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5A0ED8D1" w:rsidR="00C26E67" w:rsidRPr="00D665C5" w:rsidRDefault="00A15760" w:rsidP="007C3B00">
            <w:pPr>
              <w:rPr>
                <w:lang w:eastAsia="en-US"/>
              </w:rPr>
            </w:pPr>
            <w:r w:rsidRPr="00A15760">
              <w:t>OHS environmental management implementer</w:t>
            </w:r>
          </w:p>
        </w:tc>
        <w:tc>
          <w:tcPr>
            <w:tcW w:w="522" w:type="pct"/>
            <w:gridSpan w:val="2"/>
            <w:shd w:val="clear" w:color="auto" w:fill="auto"/>
            <w:vAlign w:val="center"/>
          </w:tcPr>
          <w:p w14:paraId="688A270A" w14:textId="5AFC9048" w:rsidR="00C26E67" w:rsidRPr="00D665C5" w:rsidRDefault="00A15760" w:rsidP="007C3B00">
            <w:pPr>
              <w:rPr>
                <w:lang w:eastAsia="en-US"/>
              </w:rPr>
            </w:pPr>
            <w:r>
              <w:rPr>
                <w:lang w:eastAsia="en-US"/>
              </w:rPr>
              <w:t>5</w:t>
            </w:r>
          </w:p>
        </w:tc>
        <w:tc>
          <w:tcPr>
            <w:tcW w:w="672" w:type="pct"/>
            <w:tcBorders>
              <w:bottom w:val="single" w:sz="4" w:space="0" w:color="auto"/>
            </w:tcBorders>
            <w:vAlign w:val="center"/>
          </w:tcPr>
          <w:p w14:paraId="17088C31" w14:textId="4B6D3140" w:rsidR="00C26E67" w:rsidRPr="0096628B" w:rsidRDefault="00A15760" w:rsidP="007C3B00">
            <w:pPr>
              <w:spacing w:before="120" w:after="120" w:line="360" w:lineRule="auto"/>
              <w:rPr>
                <w:rFonts w:eastAsia="Times New Roman"/>
                <w:szCs w:val="22"/>
                <w:lang w:eastAsia="en-US"/>
              </w:rPr>
            </w:pPr>
            <w:r>
              <w:rPr>
                <w:rFonts w:eastAsia="Times New Roman"/>
                <w:szCs w:val="22"/>
                <w:lang w:eastAsia="en-US"/>
              </w:rPr>
              <w:t>3</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000000</w:t>
            </w:r>
            <w:r w:rsidR="00C26E67">
              <w:rPr>
                <w:rFonts w:eastAsia="Times New Roman"/>
                <w:szCs w:val="22"/>
                <w:lang w:eastAsia="en-US"/>
              </w:rPr>
              <w:t>-000-00-00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2998848A" w:rsidR="00427F69" w:rsidRPr="00427F69" w:rsidRDefault="00427F69" w:rsidP="00427F69">
            <w:pPr>
              <w:rPr>
                <w:rFonts w:ascii="Arial" w:hAnsi="Arial" w:cs="Arial"/>
                <w:lang w:val="en-GB" w:eastAsia="en-US"/>
              </w:rPr>
            </w:pP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37072EBB" w:rsidR="00427F69" w:rsidRPr="00427F69" w:rsidRDefault="00427F69" w:rsidP="00427F69">
            <w:pPr>
              <w:rPr>
                <w:rFonts w:ascii="Arial" w:hAnsi="Arial" w:cs="Arial"/>
                <w:lang w:val="en-GB" w:eastAsia="en-US"/>
              </w:rPr>
            </w:pP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2A14D974"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A15760" w:rsidRPr="00A15760">
        <w:t>OHS environmental management implementer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911A21" w14:paraId="6E9141B6" w14:textId="77777777" w:rsidTr="006418E3">
        <w:tc>
          <w:tcPr>
            <w:tcW w:w="2308" w:type="dxa"/>
          </w:tcPr>
          <w:p w14:paraId="01AE59FD" w14:textId="4B0F1F1A" w:rsidR="00911A21" w:rsidRPr="000D52AB" w:rsidRDefault="00911A21" w:rsidP="00911A21">
            <w:pPr>
              <w:rPr>
                <w:rFonts w:ascii="Arial" w:hAnsi="Arial" w:cs="Arial"/>
              </w:rPr>
            </w:pPr>
            <w:r w:rsidRPr="000D52AB">
              <w:rPr>
                <w:rFonts w:ascii="Arial" w:hAnsi="Arial" w:cs="Arial"/>
                <w:lang w:val="en-GB" w:eastAsia="en-US"/>
              </w:rPr>
              <w:t>Skills Certificate</w:t>
            </w:r>
          </w:p>
        </w:tc>
        <w:tc>
          <w:tcPr>
            <w:tcW w:w="2581" w:type="dxa"/>
            <w:vAlign w:val="center"/>
          </w:tcPr>
          <w:p w14:paraId="18BEDDA2" w14:textId="60DA3E11" w:rsidR="00911A21" w:rsidRPr="000D52AB" w:rsidRDefault="00A15760" w:rsidP="00911A21">
            <w:pPr>
              <w:rPr>
                <w:rFonts w:ascii="Arial" w:hAnsi="Arial" w:cs="Arial"/>
              </w:rPr>
            </w:pPr>
            <w:r w:rsidRPr="00A15760">
              <w:rPr>
                <w:rFonts w:ascii="Arial" w:hAnsi="Arial" w:cs="Arial"/>
              </w:rPr>
              <w:t>OHS environmental management implementer</w:t>
            </w:r>
          </w:p>
        </w:tc>
        <w:tc>
          <w:tcPr>
            <w:tcW w:w="982" w:type="dxa"/>
            <w:vAlign w:val="center"/>
          </w:tcPr>
          <w:p w14:paraId="6D495576" w14:textId="28E104FC" w:rsidR="00911A21" w:rsidRPr="00911A21" w:rsidRDefault="00A15760" w:rsidP="00911A21">
            <w:pPr>
              <w:rPr>
                <w:rFonts w:ascii="Arial" w:hAnsi="Arial" w:cs="Arial"/>
              </w:rPr>
            </w:pPr>
            <w:r>
              <w:rPr>
                <w:rFonts w:ascii="Arial" w:hAnsi="Arial" w:cs="Arial"/>
              </w:rPr>
              <w:t>5</w:t>
            </w:r>
          </w:p>
        </w:tc>
        <w:tc>
          <w:tcPr>
            <w:tcW w:w="1094" w:type="dxa"/>
            <w:vAlign w:val="center"/>
          </w:tcPr>
          <w:p w14:paraId="316076E5" w14:textId="324AAD36" w:rsidR="00911A21" w:rsidRPr="00911A21" w:rsidRDefault="00A15760" w:rsidP="00911A21">
            <w:pPr>
              <w:rPr>
                <w:rFonts w:ascii="Arial" w:hAnsi="Arial" w:cs="Arial"/>
              </w:rPr>
            </w:pPr>
            <w:r>
              <w:rPr>
                <w:rFonts w:ascii="Arial" w:hAnsi="Arial" w:cs="Arial"/>
              </w:rPr>
              <w:t>3</w:t>
            </w:r>
          </w:p>
        </w:tc>
        <w:tc>
          <w:tcPr>
            <w:tcW w:w="2665" w:type="dxa"/>
            <w:vAlign w:val="center"/>
          </w:tcPr>
          <w:p w14:paraId="0008D99E" w14:textId="1F846500" w:rsidR="00911A21" w:rsidRPr="00020C34" w:rsidRDefault="00911A21" w:rsidP="00911A21">
            <w:pPr>
              <w:spacing w:line="276" w:lineRule="auto"/>
              <w:rPr>
                <w:rFonts w:ascii="Arial" w:hAnsi="Arial" w:cs="Arial"/>
              </w:rPr>
            </w:pPr>
            <w:r w:rsidRPr="00020C34">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13474C22" w14:textId="77777777" w:rsidR="003465DC" w:rsidRDefault="003465DC" w:rsidP="003465DC">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3B656402" w14:textId="77777777" w:rsidR="00A15760" w:rsidRDefault="00A15760" w:rsidP="00A124CE">
      <w:pPr>
        <w:pStyle w:val="Heading2"/>
      </w:pPr>
      <w:bookmarkStart w:id="23" w:name="_Toc109814203"/>
      <w:bookmarkStart w:id="24" w:name="_Toc149225062"/>
      <w:bookmarkStart w:id="25" w:name="_Hlk109642031"/>
    </w:p>
    <w:p w14:paraId="4E316DA9" w14:textId="75E3B360" w:rsidR="008B06F8" w:rsidRPr="00A124CE" w:rsidRDefault="00C650A5" w:rsidP="00A124CE">
      <w:pPr>
        <w:pStyle w:val="Heading2"/>
        <w:rPr>
          <w:rStyle w:val="SubtleEmphasis"/>
          <w:i w:val="0"/>
          <w:iCs w:val="0"/>
          <w:color w:val="auto"/>
          <w:sz w:val="24"/>
        </w:rPr>
      </w:pPr>
      <w:r w:rsidRPr="00160E64">
        <w:lastRenderedPageBreak/>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417644EF"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72E49E74" w14:textId="5CAD995D" w:rsidR="00C26E67" w:rsidRDefault="00020C34" w:rsidP="003D2E45">
      <w:r>
        <w:t>000000</w:t>
      </w:r>
      <w:r w:rsidR="00C26E67" w:rsidRPr="00C26E67">
        <w:t>-000-00-KM01</w:t>
      </w:r>
      <w:r w:rsidR="00C26E67">
        <w:t>:</w:t>
      </w:r>
      <w:r w:rsidRPr="00020C34">
        <w:rPr>
          <w:szCs w:val="22"/>
        </w:rPr>
        <w:t xml:space="preserve"> </w:t>
      </w:r>
      <w:r w:rsidR="00E00047" w:rsidRPr="00E00047">
        <w:rPr>
          <w:szCs w:val="22"/>
        </w:rPr>
        <w:t>Environmental Management Principles and Practices within the OHS Framework</w:t>
      </w:r>
      <w:r w:rsidR="00C26E67" w:rsidRPr="00C26E67">
        <w:t>.</w:t>
      </w:r>
      <w:r w:rsidR="003A168E">
        <w:t xml:space="preserve"> </w:t>
      </w:r>
      <w:r w:rsidR="00C26E67">
        <w:t xml:space="preserve">NQF Level </w:t>
      </w:r>
      <w:r w:rsidR="00E00047">
        <w:t>5</w:t>
      </w:r>
      <w:r w:rsidR="00C26E67">
        <w:t xml:space="preserve">. Credits </w:t>
      </w:r>
      <w:r w:rsidR="00E00047">
        <w:t>2</w:t>
      </w:r>
      <w:r w:rsidR="00C26E67">
        <w:t>.</w:t>
      </w:r>
    </w:p>
    <w:p w14:paraId="235426EC" w14:textId="69B9D3FB" w:rsidR="0094406B" w:rsidRDefault="0094406B" w:rsidP="003D2E45">
      <w:r>
        <w:t xml:space="preserve">Total number of credits: </w:t>
      </w:r>
      <w:r w:rsidR="00305AF1">
        <w:t>0</w:t>
      </w:r>
      <w:r w:rsidR="003A168E">
        <w:t>1</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62653BBD" w14:textId="0940C50D" w:rsidR="00C26E67" w:rsidRDefault="003A168E">
      <w:pPr>
        <w:rPr>
          <w:lang w:val="en-ZA"/>
        </w:rPr>
      </w:pPr>
      <w:r>
        <w:rPr>
          <w:lang w:val="en-ZA"/>
        </w:rPr>
        <w:t>000000</w:t>
      </w:r>
      <w:r w:rsidR="00C26E67" w:rsidRPr="00C26E67">
        <w:rPr>
          <w:lang w:val="en-ZA"/>
        </w:rPr>
        <w:t>-000-00-PM01</w:t>
      </w:r>
      <w:r w:rsidR="00C26E67">
        <w:rPr>
          <w:lang w:val="en-ZA"/>
        </w:rPr>
        <w:t xml:space="preserve">: </w:t>
      </w:r>
      <w:r w:rsidR="00CD68B4" w:rsidRPr="00552F55">
        <w:t>Implementation of Environmental Management Practices within OHS Fra</w:t>
      </w:r>
      <w:r w:rsidR="00CD68B4">
        <w:t>m</w:t>
      </w:r>
      <w:r w:rsidR="00CD68B4" w:rsidRPr="00552F55">
        <w:t>eworks</w:t>
      </w:r>
      <w:r w:rsidR="00C26E67" w:rsidRPr="00C26E67">
        <w:rPr>
          <w:lang w:val="en-ZA"/>
        </w:rPr>
        <w:t>.</w:t>
      </w:r>
      <w:r w:rsidR="00C26E67">
        <w:rPr>
          <w:lang w:val="en-ZA"/>
        </w:rPr>
        <w:t xml:space="preserve"> NQF Level </w:t>
      </w:r>
      <w:r w:rsidR="00CD68B4">
        <w:rPr>
          <w:lang w:val="en-ZA"/>
        </w:rPr>
        <w:t>5</w:t>
      </w:r>
      <w:r w:rsidR="00C26E67">
        <w:rPr>
          <w:lang w:val="en-ZA"/>
        </w:rPr>
        <w:t xml:space="preserve">. Credits </w:t>
      </w:r>
      <w:r>
        <w:rPr>
          <w:lang w:val="en-ZA"/>
        </w:rPr>
        <w:t>1</w:t>
      </w:r>
      <w:r w:rsidR="00C26E67">
        <w:rPr>
          <w:lang w:val="en-ZA"/>
        </w:rPr>
        <w:t xml:space="preserve">. </w:t>
      </w:r>
    </w:p>
    <w:p w14:paraId="41B98E10" w14:textId="133FD003" w:rsidR="00493406" w:rsidRDefault="000004F3">
      <w:r>
        <w:t>Total number of credits</w:t>
      </w:r>
      <w:r w:rsidR="0094406B">
        <w:t xml:space="preserve">: </w:t>
      </w:r>
      <w:r w:rsidR="00493406">
        <w:t>0</w:t>
      </w:r>
      <w:r w:rsidR="003A168E">
        <w:t>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C298925" w:rsidR="00A31AF1" w:rsidRDefault="00A31AF1" w:rsidP="00703216">
      <w:r>
        <w:t>N/A</w:t>
      </w: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614E8B1F" w14:textId="7C6FD92C" w:rsidR="006418E3" w:rsidRDefault="006418E3" w:rsidP="006418E3">
      <w:r>
        <w:t xml:space="preserve">NQF Level </w:t>
      </w:r>
      <w:r w:rsidR="00A15760">
        <w:t>4</w:t>
      </w:r>
      <w:r>
        <w:t xml:space="preserve"> 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w:t>
      </w:r>
      <w:r w:rsidRPr="00D3776B">
        <w:lastRenderedPageBreak/>
        <w:t xml:space="preserve">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Start w:id="52" w:name="_Toc149225076"/>
      <w:bookmarkEnd w:id="50"/>
      <w:bookmarkEnd w:id="51"/>
      <w:r w:rsidR="00A85290" w:rsidRPr="00A85290">
        <w:tab/>
      </w:r>
    </w:p>
    <w:p w14:paraId="7DDC7559" w14:textId="2342C063"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020C34">
        <w:rPr>
          <w:rFonts w:eastAsia="Times New Roman"/>
          <w:szCs w:val="22"/>
          <w:lang w:eastAsia="en-US"/>
        </w:rPr>
        <w:t xml:space="preserve">Generic OHS </w:t>
      </w:r>
      <w:r w:rsidR="00A15760">
        <w:rPr>
          <w:rFonts w:eastAsia="Times New Roman"/>
          <w:szCs w:val="22"/>
          <w:lang w:eastAsia="en-US"/>
        </w:rPr>
        <w:t>environmental management supporter</w:t>
      </w:r>
      <w:r w:rsidR="0053073D">
        <w:rPr>
          <w:rFonts w:eastAsia="Times New Roman"/>
          <w:szCs w:val="22"/>
          <w:lang w:eastAsia="en-US"/>
        </w:rPr>
        <w:t xml:space="preserve">. NQF Level </w:t>
      </w:r>
      <w:r w:rsidR="00020C34">
        <w:rPr>
          <w:rFonts w:eastAsia="Times New Roman"/>
          <w:szCs w:val="22"/>
          <w:lang w:eastAsia="en-US"/>
        </w:rPr>
        <w:t>3</w:t>
      </w:r>
      <w:r w:rsidR="0053073D">
        <w:rPr>
          <w:rFonts w:eastAsia="Times New Roman"/>
          <w:szCs w:val="22"/>
          <w:lang w:eastAsia="en-US"/>
        </w:rPr>
        <w:t xml:space="preserve">. Credits </w:t>
      </w:r>
      <w:r w:rsidR="0053073D" w:rsidRPr="0053073D">
        <w:rPr>
          <w:rFonts w:eastAsia="Times New Roman"/>
          <w:szCs w:val="22"/>
          <w:lang w:eastAsia="en-US"/>
        </w:rPr>
        <w:t>2</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6D8DAB4B" w14:textId="5AA59249" w:rsidR="00A15760" w:rsidRDefault="00C26E67" w:rsidP="000D52AB">
      <w:pPr>
        <w:jc w:val="both"/>
      </w:pPr>
      <w:bookmarkStart w:id="55" w:name="_Toc109733548"/>
      <w:bookmarkStart w:id="56" w:name="_Toc149225078"/>
      <w:r w:rsidRPr="00C761EC">
        <w:t xml:space="preserve">The purpose of this skills programme is to </w:t>
      </w:r>
      <w:r w:rsidR="00A15760" w:rsidRPr="00A15760">
        <w:t xml:space="preserve">Implementation - What environmental aspects must be identified by organisations, environmental impacts, Key performance indicators, Regulatory requirements and relevant sections of the act. Emergency </w:t>
      </w:r>
      <w:r w:rsidR="00A15760" w:rsidRPr="00A15760">
        <w:t>preparedness</w:t>
      </w:r>
      <w:r w:rsidR="00A15760" w:rsidRPr="00A15760">
        <w:t xml:space="preserve"> and response. Lessons learnt.</w:t>
      </w:r>
      <w:r w:rsidR="00A15760" w:rsidRPr="00A15760">
        <w:t xml:space="preserve"> </w:t>
      </w:r>
    </w:p>
    <w:p w14:paraId="4A188E54" w14:textId="77777777" w:rsidR="00A15760" w:rsidRPr="00A15760" w:rsidRDefault="00A15760" w:rsidP="000D52AB">
      <w:pPr>
        <w:jc w:val="both"/>
      </w:pPr>
    </w:p>
    <w:p w14:paraId="306665C6" w14:textId="5E0B2B6C" w:rsidR="000004F3" w:rsidRPr="00A15760" w:rsidRDefault="00A124CE" w:rsidP="000D52AB">
      <w:pPr>
        <w:jc w:val="both"/>
      </w:pPr>
      <w:r w:rsidRPr="000D52AB">
        <w:rPr>
          <w:b/>
          <w:bCs/>
          <w:color w:val="000000" w:themeColor="text1"/>
        </w:rPr>
        <w:t>2.</w:t>
      </w:r>
      <w:r w:rsidR="000004F3" w:rsidRPr="000D52AB">
        <w:rPr>
          <w:b/>
          <w:bCs/>
          <w:color w:val="000000" w:themeColor="text1"/>
        </w:rPr>
        <w:t xml:space="preserve">2 </w:t>
      </w:r>
      <w:r w:rsidR="00443998" w:rsidRPr="000D52AB">
        <w:rPr>
          <w:b/>
          <w:bCs/>
          <w:color w:val="000000" w:themeColor="text1"/>
        </w:rPr>
        <w:t>Tasks</w:t>
      </w:r>
      <w:bookmarkEnd w:id="55"/>
      <w:r w:rsidR="00443998" w:rsidRPr="000D52AB">
        <w:rPr>
          <w:b/>
          <w:bCs/>
          <w:color w:val="000000" w:themeColor="text1"/>
        </w:rPr>
        <w:t>:</w:t>
      </w:r>
      <w:bookmarkEnd w:id="56"/>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123BEF" w14:paraId="012353D9" w14:textId="77777777" w:rsidTr="004D64EC">
        <w:tc>
          <w:tcPr>
            <w:tcW w:w="4243" w:type="dxa"/>
          </w:tcPr>
          <w:p w14:paraId="64009461" w14:textId="77777777" w:rsidR="00123BEF" w:rsidRPr="00364F7E" w:rsidRDefault="00123BEF" w:rsidP="00123BEF">
            <w:pPr>
              <w:rPr>
                <w:rFonts w:ascii="Arial" w:hAnsi="Arial" w:cs="Arial"/>
              </w:rPr>
            </w:pPr>
            <w:r w:rsidRPr="00364F7E">
              <w:rPr>
                <w:rFonts w:ascii="Arial" w:hAnsi="Arial" w:cs="Arial"/>
              </w:rPr>
              <w:t xml:space="preserve">TASK 01: </w:t>
            </w:r>
          </w:p>
          <w:p w14:paraId="50E73A07" w14:textId="39DEE116" w:rsidR="00123BEF" w:rsidRPr="00364F7E" w:rsidRDefault="00364F7E" w:rsidP="00123BEF">
            <w:pPr>
              <w:rPr>
                <w:rFonts w:ascii="Arial" w:hAnsi="Arial" w:cs="Arial"/>
              </w:rPr>
            </w:pPr>
            <w:r w:rsidRPr="00364F7E">
              <w:rPr>
                <w:rFonts w:ascii="Arial" w:hAnsi="Arial" w:cs="Arial"/>
                <w:lang w:val="en-GB"/>
              </w:rPr>
              <w:t>Plan and Implement Environmental Management Aspects within an OHS Framework</w:t>
            </w:r>
          </w:p>
        </w:tc>
        <w:tc>
          <w:tcPr>
            <w:tcW w:w="5103" w:type="dxa"/>
          </w:tcPr>
          <w:p w14:paraId="2D2898A6" w14:textId="77777777" w:rsidR="00123BEF" w:rsidRPr="00364F7E" w:rsidRDefault="00123BEF" w:rsidP="00123BEF">
            <w:pPr>
              <w:rPr>
                <w:rFonts w:ascii="Arial" w:hAnsi="Arial" w:cs="Arial"/>
              </w:rPr>
            </w:pPr>
            <w:r w:rsidRPr="00364F7E">
              <w:rPr>
                <w:rFonts w:ascii="Arial" w:hAnsi="Arial" w:cs="Arial"/>
              </w:rPr>
              <w:t xml:space="preserve">ELO 01: </w:t>
            </w:r>
          </w:p>
          <w:p w14:paraId="51A9FB87" w14:textId="2E75F481" w:rsidR="00123BEF" w:rsidRPr="00364F7E" w:rsidRDefault="00364F7E" w:rsidP="00123BEF">
            <w:pPr>
              <w:rPr>
                <w:rFonts w:ascii="Arial" w:eastAsiaTheme="majorEastAsia" w:hAnsi="Arial" w:cs="Arial"/>
                <w:bCs/>
              </w:rPr>
            </w:pPr>
            <w:r w:rsidRPr="00364F7E">
              <w:rPr>
                <w:rFonts w:ascii="Arial" w:hAnsi="Arial" w:cs="Arial"/>
                <w:lang w:val="en-GB"/>
              </w:rPr>
              <w:t>Demonstrate an understanding of environmental aspects and their identification within the OHS framework.</w:t>
            </w:r>
          </w:p>
        </w:tc>
      </w:tr>
      <w:tr w:rsidR="00123BEF" w14:paraId="47A7A0F6" w14:textId="77777777" w:rsidTr="004D64EC">
        <w:tc>
          <w:tcPr>
            <w:tcW w:w="4243" w:type="dxa"/>
          </w:tcPr>
          <w:p w14:paraId="66AB8B0D" w14:textId="77777777" w:rsidR="00123BEF" w:rsidRPr="00364F7E" w:rsidRDefault="00123BEF" w:rsidP="00123BEF">
            <w:pPr>
              <w:rPr>
                <w:rFonts w:ascii="Arial" w:hAnsi="Arial" w:cs="Arial"/>
              </w:rPr>
            </w:pPr>
            <w:r w:rsidRPr="00364F7E">
              <w:rPr>
                <w:rFonts w:ascii="Arial" w:hAnsi="Arial" w:cs="Arial"/>
              </w:rPr>
              <w:t>TASK 02:</w:t>
            </w:r>
          </w:p>
          <w:p w14:paraId="08846699" w14:textId="6865FC43" w:rsidR="00123BEF" w:rsidRPr="00364F7E" w:rsidRDefault="00364F7E" w:rsidP="00123BEF">
            <w:pPr>
              <w:rPr>
                <w:rFonts w:ascii="Arial" w:hAnsi="Arial" w:cs="Arial"/>
              </w:rPr>
            </w:pPr>
            <w:r w:rsidRPr="00364F7E">
              <w:rPr>
                <w:rFonts w:ascii="Arial" w:hAnsi="Arial" w:cs="Arial"/>
                <w:lang w:val="en-GB"/>
              </w:rPr>
              <w:t>Monitor Compliance with Environmental Regulatory Requirements and OHS Standards</w:t>
            </w:r>
          </w:p>
        </w:tc>
        <w:tc>
          <w:tcPr>
            <w:tcW w:w="5103" w:type="dxa"/>
          </w:tcPr>
          <w:p w14:paraId="5BB0D832" w14:textId="77777777" w:rsidR="00123BEF" w:rsidRPr="00364F7E" w:rsidRDefault="00123BEF" w:rsidP="00123BEF">
            <w:pPr>
              <w:autoSpaceDE w:val="0"/>
              <w:autoSpaceDN w:val="0"/>
              <w:adjustRightInd w:val="0"/>
              <w:spacing w:after="0" w:line="240" w:lineRule="auto"/>
              <w:rPr>
                <w:rFonts w:ascii="Arial" w:hAnsi="Arial" w:cs="Arial"/>
              </w:rPr>
            </w:pPr>
            <w:r w:rsidRPr="00364F7E">
              <w:rPr>
                <w:rFonts w:ascii="Arial" w:hAnsi="Arial" w:cs="Arial"/>
              </w:rPr>
              <w:t xml:space="preserve">ELO 02: </w:t>
            </w:r>
          </w:p>
          <w:p w14:paraId="6DB2DA21" w14:textId="77777777" w:rsidR="00364F7E" w:rsidRPr="00364F7E" w:rsidRDefault="00364F7E" w:rsidP="00123BEF">
            <w:pPr>
              <w:autoSpaceDE w:val="0"/>
              <w:autoSpaceDN w:val="0"/>
              <w:adjustRightInd w:val="0"/>
              <w:spacing w:after="0" w:line="240" w:lineRule="auto"/>
              <w:rPr>
                <w:rFonts w:ascii="Arial" w:hAnsi="Arial" w:cs="Arial"/>
              </w:rPr>
            </w:pPr>
          </w:p>
          <w:p w14:paraId="5A609E59" w14:textId="1BB15F03" w:rsidR="00123BEF" w:rsidRPr="00364F7E" w:rsidRDefault="00364F7E" w:rsidP="00123BEF">
            <w:pPr>
              <w:autoSpaceDE w:val="0"/>
              <w:autoSpaceDN w:val="0"/>
              <w:adjustRightInd w:val="0"/>
              <w:spacing w:after="0" w:line="240" w:lineRule="auto"/>
              <w:rPr>
                <w:rFonts w:ascii="Arial" w:eastAsiaTheme="minorHAnsi" w:hAnsi="Arial" w:cs="Arial"/>
                <w:lang w:eastAsia="en-US"/>
              </w:rPr>
            </w:pPr>
            <w:r w:rsidRPr="00364F7E">
              <w:rPr>
                <w:rFonts w:ascii="Arial" w:hAnsi="Arial" w:cs="Arial"/>
                <w:lang w:val="en-GB"/>
              </w:rPr>
              <w:t>Evaluate and ensure compliance with relevant environmental legislation and OHS standards.</w:t>
            </w:r>
          </w:p>
        </w:tc>
      </w:tr>
      <w:tr w:rsidR="00123BEF" w14:paraId="13B37744" w14:textId="77777777" w:rsidTr="004D64EC">
        <w:tc>
          <w:tcPr>
            <w:tcW w:w="4243" w:type="dxa"/>
          </w:tcPr>
          <w:p w14:paraId="75C44381" w14:textId="77777777" w:rsidR="00123BEF" w:rsidRPr="00364F7E" w:rsidRDefault="00123BEF" w:rsidP="00123BEF">
            <w:pPr>
              <w:rPr>
                <w:rFonts w:ascii="Arial" w:hAnsi="Arial" w:cs="Arial"/>
              </w:rPr>
            </w:pPr>
            <w:r w:rsidRPr="00364F7E">
              <w:rPr>
                <w:rFonts w:ascii="Arial" w:hAnsi="Arial" w:cs="Arial"/>
              </w:rPr>
              <w:t xml:space="preserve">TASK 03: </w:t>
            </w:r>
          </w:p>
          <w:p w14:paraId="7127FC68" w14:textId="7D205959" w:rsidR="00123BEF" w:rsidRPr="00364F7E" w:rsidRDefault="00364F7E" w:rsidP="00123BEF">
            <w:pPr>
              <w:rPr>
                <w:rFonts w:ascii="Arial" w:hAnsi="Arial" w:cs="Arial"/>
              </w:rPr>
            </w:pPr>
            <w:r w:rsidRPr="00364F7E">
              <w:rPr>
                <w:rFonts w:ascii="Arial" w:hAnsi="Arial" w:cs="Arial"/>
                <w:lang w:val="en-GB"/>
              </w:rPr>
              <w:t>Develop and Implement Emergency Preparedness and Response Plans for Environmental Incidents</w:t>
            </w:r>
          </w:p>
        </w:tc>
        <w:tc>
          <w:tcPr>
            <w:tcW w:w="5103" w:type="dxa"/>
          </w:tcPr>
          <w:p w14:paraId="59709A4E" w14:textId="77777777" w:rsidR="00123BEF" w:rsidRPr="00364F7E" w:rsidRDefault="00123BEF" w:rsidP="00123BEF">
            <w:pPr>
              <w:rPr>
                <w:rFonts w:ascii="Arial" w:hAnsi="Arial" w:cs="Arial"/>
              </w:rPr>
            </w:pPr>
            <w:r w:rsidRPr="00364F7E">
              <w:rPr>
                <w:rFonts w:ascii="Arial" w:hAnsi="Arial" w:cs="Arial"/>
              </w:rPr>
              <w:t>ELO 03:</w:t>
            </w:r>
          </w:p>
          <w:p w14:paraId="260B1F10" w14:textId="7959AE78" w:rsidR="00123BEF" w:rsidRPr="00364F7E" w:rsidRDefault="00364F7E" w:rsidP="00123BEF">
            <w:pPr>
              <w:rPr>
                <w:rFonts w:ascii="Arial" w:eastAsiaTheme="majorEastAsia" w:hAnsi="Arial" w:cs="Arial"/>
                <w:bCs/>
              </w:rPr>
            </w:pPr>
            <w:r w:rsidRPr="00364F7E">
              <w:rPr>
                <w:rFonts w:ascii="Arial" w:hAnsi="Arial" w:cs="Arial"/>
                <w:lang w:val="en-GB"/>
              </w:rPr>
              <w:t>Develop and apply effective emergency preparedness and response strategies for environmental risks.</w:t>
            </w:r>
          </w:p>
        </w:tc>
      </w:tr>
      <w:tr w:rsidR="00123BEF" w:rsidRPr="003A168E" w14:paraId="62C362B4" w14:textId="77777777" w:rsidTr="00123BEF">
        <w:trPr>
          <w:trHeight w:val="99"/>
        </w:trPr>
        <w:tc>
          <w:tcPr>
            <w:tcW w:w="4243" w:type="dxa"/>
          </w:tcPr>
          <w:p w14:paraId="19BFD396" w14:textId="77777777" w:rsidR="00123BEF" w:rsidRPr="00364F7E" w:rsidRDefault="00123BEF" w:rsidP="00123BEF">
            <w:pPr>
              <w:rPr>
                <w:rFonts w:ascii="Arial" w:hAnsi="Arial" w:cs="Arial"/>
              </w:rPr>
            </w:pPr>
            <w:r w:rsidRPr="00364F7E">
              <w:rPr>
                <w:rFonts w:ascii="Arial" w:hAnsi="Arial" w:cs="Arial"/>
              </w:rPr>
              <w:t xml:space="preserve">TASK 04: </w:t>
            </w:r>
          </w:p>
          <w:p w14:paraId="69B7A901" w14:textId="7016BD54" w:rsidR="00123BEF" w:rsidRPr="00364F7E" w:rsidRDefault="00364F7E" w:rsidP="00123BEF">
            <w:pPr>
              <w:rPr>
                <w:rFonts w:ascii="Arial" w:hAnsi="Arial" w:cs="Arial"/>
              </w:rPr>
            </w:pPr>
            <w:r w:rsidRPr="00364F7E">
              <w:rPr>
                <w:rFonts w:ascii="Arial" w:hAnsi="Arial" w:cs="Arial"/>
                <w:lang w:val="en-GB"/>
              </w:rPr>
              <w:t>Evaluate and Improve Environmental Management KPIs Based on Performance Data</w:t>
            </w:r>
          </w:p>
        </w:tc>
        <w:tc>
          <w:tcPr>
            <w:tcW w:w="5103" w:type="dxa"/>
          </w:tcPr>
          <w:p w14:paraId="75248794" w14:textId="77777777" w:rsidR="00123BEF" w:rsidRPr="00364F7E" w:rsidRDefault="00123BEF" w:rsidP="00123BEF">
            <w:pPr>
              <w:rPr>
                <w:rFonts w:ascii="Arial" w:hAnsi="Arial" w:cs="Arial"/>
              </w:rPr>
            </w:pPr>
            <w:r w:rsidRPr="00364F7E">
              <w:rPr>
                <w:rFonts w:ascii="Arial" w:hAnsi="Arial" w:cs="Arial"/>
              </w:rPr>
              <w:t xml:space="preserve">ELO 04: </w:t>
            </w:r>
          </w:p>
          <w:p w14:paraId="6E94EFE0" w14:textId="2AFFB942" w:rsidR="00123BEF" w:rsidRPr="00364F7E" w:rsidRDefault="00364F7E" w:rsidP="00123BEF">
            <w:pPr>
              <w:rPr>
                <w:rFonts w:ascii="Arial" w:eastAsiaTheme="majorEastAsia" w:hAnsi="Arial" w:cs="Arial"/>
                <w:bCs/>
              </w:rPr>
            </w:pPr>
            <w:r w:rsidRPr="00364F7E">
              <w:rPr>
                <w:rFonts w:ascii="Arial" w:hAnsi="Arial" w:cs="Arial"/>
                <w:lang w:val="en-GB"/>
              </w:rPr>
              <w:t>Use data to evaluate the effectiveness of environmental management practices and drive continuous improvement.</w:t>
            </w:r>
          </w:p>
        </w:tc>
      </w:tr>
      <w:tr w:rsidR="00364F7E" w:rsidRPr="003A168E" w14:paraId="07B7E097" w14:textId="77777777" w:rsidTr="00123BEF">
        <w:trPr>
          <w:trHeight w:val="99"/>
        </w:trPr>
        <w:tc>
          <w:tcPr>
            <w:tcW w:w="4243" w:type="dxa"/>
          </w:tcPr>
          <w:p w14:paraId="52EB1C7E" w14:textId="742BCD82" w:rsidR="00364F7E" w:rsidRPr="00364F7E" w:rsidRDefault="00364F7E" w:rsidP="00364F7E">
            <w:pPr>
              <w:rPr>
                <w:rFonts w:ascii="Arial" w:hAnsi="Arial" w:cs="Arial"/>
              </w:rPr>
            </w:pPr>
            <w:r w:rsidRPr="00364F7E">
              <w:rPr>
                <w:rFonts w:ascii="Arial" w:hAnsi="Arial" w:cs="Arial"/>
              </w:rPr>
              <w:t>TASK 0</w:t>
            </w:r>
            <w:r w:rsidRPr="00364F7E">
              <w:rPr>
                <w:rFonts w:ascii="Arial" w:hAnsi="Arial" w:cs="Arial"/>
              </w:rPr>
              <w:t>5</w:t>
            </w:r>
            <w:r w:rsidRPr="00364F7E">
              <w:rPr>
                <w:rFonts w:ascii="Arial" w:hAnsi="Arial" w:cs="Arial"/>
              </w:rPr>
              <w:t xml:space="preserve">: </w:t>
            </w:r>
          </w:p>
          <w:p w14:paraId="510C0EA5" w14:textId="3A9C6C85" w:rsidR="00364F7E" w:rsidRPr="00364F7E" w:rsidRDefault="00364F7E" w:rsidP="00364F7E">
            <w:pPr>
              <w:rPr>
                <w:rFonts w:ascii="Arial" w:hAnsi="Arial" w:cs="Arial"/>
              </w:rPr>
            </w:pPr>
            <w:r w:rsidRPr="00364F7E">
              <w:rPr>
                <w:rFonts w:ascii="Arial" w:hAnsi="Arial" w:cs="Arial"/>
                <w:lang w:val="en-GB"/>
              </w:rPr>
              <w:t>Facilitate Training and Awareness Programmes on Environmental Management and OHS Integration</w:t>
            </w:r>
          </w:p>
        </w:tc>
        <w:tc>
          <w:tcPr>
            <w:tcW w:w="5103" w:type="dxa"/>
          </w:tcPr>
          <w:p w14:paraId="3EB4F811" w14:textId="241AF3B6" w:rsidR="00364F7E" w:rsidRPr="00364F7E" w:rsidRDefault="00364F7E" w:rsidP="00364F7E">
            <w:pPr>
              <w:rPr>
                <w:rFonts w:ascii="Arial" w:hAnsi="Arial" w:cs="Arial"/>
              </w:rPr>
            </w:pPr>
            <w:r w:rsidRPr="00364F7E">
              <w:rPr>
                <w:rFonts w:ascii="Arial" w:hAnsi="Arial" w:cs="Arial"/>
              </w:rPr>
              <w:t>ELO 0</w:t>
            </w:r>
            <w:r w:rsidRPr="00364F7E">
              <w:rPr>
                <w:rFonts w:ascii="Arial" w:hAnsi="Arial" w:cs="Arial"/>
              </w:rPr>
              <w:t>5</w:t>
            </w:r>
            <w:r w:rsidRPr="00364F7E">
              <w:rPr>
                <w:rFonts w:ascii="Arial" w:hAnsi="Arial" w:cs="Arial"/>
              </w:rPr>
              <w:t xml:space="preserve">: </w:t>
            </w:r>
          </w:p>
          <w:p w14:paraId="569AB252" w14:textId="693F1341" w:rsidR="00364F7E" w:rsidRPr="00364F7E" w:rsidRDefault="00364F7E" w:rsidP="00364F7E">
            <w:pPr>
              <w:rPr>
                <w:rFonts w:ascii="Arial" w:hAnsi="Arial" w:cs="Arial"/>
              </w:rPr>
            </w:pPr>
            <w:r w:rsidRPr="00364F7E">
              <w:rPr>
                <w:rFonts w:ascii="Arial" w:hAnsi="Arial" w:cs="Arial"/>
                <w:lang w:val="en-GB"/>
              </w:rPr>
              <w:t>Demonstrate effective communication and training skills in environmental management within an OHS framework.</w:t>
            </w:r>
          </w:p>
        </w:tc>
      </w:tr>
    </w:tbl>
    <w:p w14:paraId="270682FC" w14:textId="403B88F2" w:rsidR="000004F3" w:rsidRDefault="000004F3" w:rsidP="003025D2">
      <w:pPr>
        <w:ind w:left="720"/>
      </w:pPr>
    </w:p>
    <w:p w14:paraId="00EE0C4D" w14:textId="77777777" w:rsidR="003A168E" w:rsidRDefault="003A168E" w:rsidP="003025D2">
      <w:pPr>
        <w:ind w:left="720"/>
      </w:pPr>
    </w:p>
    <w:p w14:paraId="73BC15DA" w14:textId="77777777" w:rsidR="00E44683" w:rsidRDefault="00E44683">
      <w:pPr>
        <w:spacing w:after="0" w:line="240" w:lineRule="auto"/>
        <w:rPr>
          <w:b/>
          <w:color w:val="auto"/>
          <w:sz w:val="24"/>
          <w:szCs w:val="22"/>
        </w:rPr>
      </w:pPr>
      <w:bookmarkStart w:id="57" w:name="_Toc109733549"/>
      <w:bookmarkStart w:id="58" w:name="_Toc149225079"/>
      <w:r>
        <w:br w:type="page"/>
      </w:r>
    </w:p>
    <w:p w14:paraId="6207BEE0" w14:textId="49CDB596" w:rsidR="000004F3" w:rsidRDefault="00CF738C" w:rsidP="00CF738C">
      <w:pPr>
        <w:pStyle w:val="Heading1"/>
      </w:pPr>
      <w:r>
        <w:lastRenderedPageBreak/>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7D60B0BE" w14:textId="77777777" w:rsidR="00364F7E" w:rsidRPr="00364F7E" w:rsidRDefault="00364F7E" w:rsidP="00364F7E">
      <w:pPr>
        <w:pStyle w:val="Heading2"/>
        <w:rPr>
          <w:b w:val="0"/>
          <w:color w:val="000000" w:themeColor="text1"/>
          <w:szCs w:val="20"/>
          <w:lang w:val="en-ZA" w:eastAsia="en-ZA"/>
        </w:rPr>
      </w:pPr>
      <w:r w:rsidRPr="00364F7E">
        <w:rPr>
          <w:b w:val="0"/>
          <w:color w:val="365F91" w:themeColor="accent1" w:themeShade="BF"/>
          <w:szCs w:val="20"/>
          <w:lang w:val="en-ZA" w:eastAsia="en-ZA"/>
        </w:rPr>
        <w:t>Plan and Implement Environmental Management Aspects within an OHS Framework</w:t>
      </w:r>
    </w:p>
    <w:p w14:paraId="3EA22E35" w14:textId="474A02F8" w:rsidR="00C52102" w:rsidRDefault="00C52102" w:rsidP="00B71EAE">
      <w:pPr>
        <w:pStyle w:val="Heading2"/>
        <w:numPr>
          <w:ilvl w:val="0"/>
          <w:numId w:val="68"/>
        </w:numPr>
        <w:rPr>
          <w:b w:val="0"/>
          <w:color w:val="000000" w:themeColor="text1"/>
          <w:szCs w:val="20"/>
          <w:lang w:val="en-ZA" w:eastAsia="en-ZA"/>
        </w:rPr>
      </w:pPr>
      <w:r w:rsidRPr="00415853">
        <w:rPr>
          <w:b w:val="0"/>
          <w:color w:val="000000" w:themeColor="text1"/>
          <w:szCs w:val="20"/>
          <w:lang w:val="en-ZA" w:eastAsia="en-ZA"/>
        </w:rPr>
        <w:t>Unique Product or Service:</w:t>
      </w:r>
    </w:p>
    <w:p w14:paraId="63D221AB" w14:textId="77777777" w:rsidR="00364F7E" w:rsidRPr="00364F7E" w:rsidRDefault="00364F7E" w:rsidP="00364F7E">
      <w:pPr>
        <w:pStyle w:val="Heading2"/>
        <w:rPr>
          <w:b w:val="0"/>
          <w:color w:val="000000" w:themeColor="text1"/>
          <w:szCs w:val="20"/>
          <w:lang w:val="en-ZA" w:eastAsia="en-ZA"/>
        </w:rPr>
      </w:pPr>
      <w:r w:rsidRPr="00364F7E">
        <w:rPr>
          <w:b w:val="0"/>
          <w:color w:val="365F91" w:themeColor="accent1" w:themeShade="BF"/>
          <w:szCs w:val="20"/>
          <w:lang w:val="en-ZA" w:eastAsia="en-ZA"/>
        </w:rPr>
        <w:t>A detailed environmental management implementation plan that identifies key environmental aspects, their impacts, and strategies for managing them within the OHS framework.</w:t>
      </w:r>
    </w:p>
    <w:p w14:paraId="60F59F12" w14:textId="6FDF47CB" w:rsidR="00665B34" w:rsidRDefault="00665B34" w:rsidP="00B71EAE">
      <w:pPr>
        <w:pStyle w:val="Heading2"/>
        <w:numPr>
          <w:ilvl w:val="0"/>
          <w:numId w:val="68"/>
        </w:numPr>
        <w:rPr>
          <w:b w:val="0"/>
          <w:color w:val="000000" w:themeColor="text1"/>
          <w:szCs w:val="20"/>
          <w:lang w:val="en-ZA" w:eastAsia="en-ZA"/>
        </w:rPr>
      </w:pPr>
      <w:r w:rsidRPr="00B71EAE">
        <w:rPr>
          <w:b w:val="0"/>
          <w:color w:val="000000" w:themeColor="text1"/>
          <w:szCs w:val="20"/>
          <w:lang w:val="en-ZA" w:eastAsia="en-ZA"/>
        </w:rPr>
        <w:t>Responsibilities:</w:t>
      </w:r>
    </w:p>
    <w:p w14:paraId="5B9A90D6" w14:textId="3708E897" w:rsidR="00364F7E" w:rsidRPr="00364F7E" w:rsidRDefault="00364F7E" w:rsidP="00364F7E">
      <w:pPr>
        <w:pStyle w:val="ListParagraph"/>
        <w:numPr>
          <w:ilvl w:val="0"/>
          <w:numId w:val="72"/>
        </w:numPr>
        <w:spacing w:after="0" w:line="240" w:lineRule="auto"/>
        <w:rPr>
          <w:sz w:val="24"/>
        </w:rPr>
      </w:pPr>
      <w:r w:rsidRPr="00364F7E">
        <w:t>Identify environmental aspects and impacts based on the organization’s activities.</w:t>
      </w:r>
    </w:p>
    <w:p w14:paraId="53B35B93" w14:textId="75AF69C3" w:rsidR="00364F7E" w:rsidRPr="00364F7E" w:rsidRDefault="00364F7E" w:rsidP="00364F7E">
      <w:pPr>
        <w:pStyle w:val="ListParagraph"/>
        <w:numPr>
          <w:ilvl w:val="0"/>
          <w:numId w:val="72"/>
        </w:numPr>
      </w:pPr>
      <w:r w:rsidRPr="00364F7E">
        <w:t>Assess the significance of identified environmental impacts.</w:t>
      </w:r>
    </w:p>
    <w:p w14:paraId="469CFE49" w14:textId="77777777" w:rsidR="00364F7E" w:rsidRDefault="00364F7E" w:rsidP="00364F7E">
      <w:pPr>
        <w:pStyle w:val="ListParagraph"/>
        <w:numPr>
          <w:ilvl w:val="0"/>
          <w:numId w:val="72"/>
        </w:numPr>
      </w:pPr>
      <w:r w:rsidRPr="00364F7E">
        <w:t>Develop and implement a strategy for mitigating environmental impacts while ensuring OHS compliance.</w:t>
      </w:r>
    </w:p>
    <w:p w14:paraId="4836331B" w14:textId="0AB7C213" w:rsidR="00364F7E" w:rsidRPr="00364F7E" w:rsidRDefault="00364F7E" w:rsidP="00364F7E">
      <w:pPr>
        <w:pStyle w:val="ListParagraph"/>
        <w:numPr>
          <w:ilvl w:val="0"/>
          <w:numId w:val="72"/>
        </w:numPr>
      </w:pPr>
      <w:r w:rsidRPr="00364F7E">
        <w:t>Establish Key Performance Indicators (KPIs) to monitor environmental performance.</w:t>
      </w:r>
    </w:p>
    <w:p w14:paraId="55750085" w14:textId="77B0799B" w:rsidR="00665B34" w:rsidRPr="00B71EAE" w:rsidRDefault="00665B34" w:rsidP="00364F7E">
      <w:pPr>
        <w:pStyle w:val="Heading2"/>
        <w:numPr>
          <w:ilvl w:val="0"/>
          <w:numId w:val="69"/>
        </w:numPr>
        <w:rPr>
          <w:b w:val="0"/>
          <w:color w:val="000000" w:themeColor="text1"/>
          <w:szCs w:val="20"/>
          <w:lang w:val="en-ZA" w:eastAsia="en-ZA"/>
        </w:rPr>
      </w:pPr>
      <w:r w:rsidRPr="00B71EAE">
        <w:rPr>
          <w:b w:val="0"/>
          <w:color w:val="000000" w:themeColor="text1"/>
          <w:szCs w:val="20"/>
          <w:lang w:val="en-ZA" w:eastAsia="en-ZA"/>
        </w:rPr>
        <w:t xml:space="preserve">Contexts: </w:t>
      </w:r>
    </w:p>
    <w:p w14:paraId="2F2530FB" w14:textId="7A53BF28" w:rsidR="00665B34" w:rsidRDefault="00364F7E" w:rsidP="00665B34">
      <w:pPr>
        <w:pStyle w:val="Heading2"/>
        <w:rPr>
          <w:b w:val="0"/>
          <w:color w:val="365F91" w:themeColor="accent1" w:themeShade="BF"/>
          <w:szCs w:val="20"/>
          <w:lang w:val="en-ZA" w:eastAsia="en-ZA"/>
        </w:rPr>
      </w:pPr>
      <w:r w:rsidRPr="00364F7E">
        <w:rPr>
          <w:b w:val="0"/>
          <w:color w:val="365F91" w:themeColor="accent1" w:themeShade="BF"/>
          <w:szCs w:val="20"/>
          <w:lang w:val="en-ZA" w:eastAsia="en-ZA"/>
        </w:rPr>
        <w:t>This task would typically occur at the onset of implementing an environmental management system within an existing OHS framework. It involves collaboration with key stakeholders, including OHS managers, environmental officers, and regulatory bodies, to ensure the integration of environmental considerations into health and safety practices.</w:t>
      </w:r>
    </w:p>
    <w:p w14:paraId="24FCEA3C" w14:textId="77777777" w:rsidR="00364F7E" w:rsidRPr="00665B34" w:rsidRDefault="00364F7E" w:rsidP="00665B34">
      <w:pPr>
        <w:pStyle w:val="Heading2"/>
        <w:rPr>
          <w:color w:val="365F91" w:themeColor="accent1" w:themeShade="BF"/>
        </w:rPr>
      </w:pPr>
    </w:p>
    <w:p w14:paraId="45C2581F" w14:textId="32F761E0" w:rsidR="00A31AF1" w:rsidRPr="00665B34" w:rsidRDefault="00A31AF1" w:rsidP="00A31AF1">
      <w:pPr>
        <w:pStyle w:val="Heading2"/>
        <w:rPr>
          <w:color w:val="000000" w:themeColor="text1"/>
        </w:rPr>
      </w:pPr>
      <w:r w:rsidRPr="00665B34">
        <w:rPr>
          <w:color w:val="000000" w:themeColor="text1"/>
        </w:rPr>
        <w:t xml:space="preserve">2.3.2 Task 2 </w:t>
      </w:r>
    </w:p>
    <w:p w14:paraId="0F660BF0" w14:textId="77777777" w:rsidR="00364F7E" w:rsidRPr="00364F7E" w:rsidRDefault="00364F7E" w:rsidP="00364F7E">
      <w:pPr>
        <w:pStyle w:val="Heading2"/>
        <w:rPr>
          <w:b w:val="0"/>
          <w:color w:val="000000" w:themeColor="text1"/>
          <w:lang w:val="en-ZA" w:eastAsia="en-ZA"/>
        </w:rPr>
      </w:pPr>
      <w:r w:rsidRPr="00364F7E">
        <w:rPr>
          <w:b w:val="0"/>
          <w:color w:val="365F91" w:themeColor="accent1" w:themeShade="BF"/>
          <w:lang w:eastAsia="en-ZA"/>
        </w:rPr>
        <w:t>Monitor Compliance with Environmental Regulatory Requirements and OHS Standards</w:t>
      </w:r>
    </w:p>
    <w:p w14:paraId="202A47C1" w14:textId="135DC548" w:rsidR="00C52102" w:rsidRDefault="00C52102" w:rsidP="00B71EAE">
      <w:pPr>
        <w:pStyle w:val="Heading2"/>
        <w:numPr>
          <w:ilvl w:val="0"/>
          <w:numId w:val="67"/>
        </w:numPr>
        <w:rPr>
          <w:b w:val="0"/>
          <w:color w:val="000000" w:themeColor="text1"/>
          <w:lang w:val="en-ZA" w:eastAsia="en-ZA"/>
        </w:rPr>
      </w:pPr>
      <w:r w:rsidRPr="00665B34">
        <w:rPr>
          <w:b w:val="0"/>
          <w:color w:val="000000" w:themeColor="text1"/>
          <w:lang w:val="en-ZA" w:eastAsia="en-ZA"/>
        </w:rPr>
        <w:t>Unique Product or Service:</w:t>
      </w:r>
    </w:p>
    <w:p w14:paraId="2A1D39F0" w14:textId="77777777" w:rsidR="00364F7E" w:rsidRPr="00364F7E" w:rsidRDefault="00364F7E" w:rsidP="00364F7E">
      <w:pPr>
        <w:pStyle w:val="Heading2"/>
        <w:rPr>
          <w:b w:val="0"/>
          <w:color w:val="000000" w:themeColor="text1"/>
          <w:lang w:val="en-ZA" w:eastAsia="en-ZA"/>
        </w:rPr>
      </w:pPr>
      <w:r w:rsidRPr="00364F7E">
        <w:rPr>
          <w:b w:val="0"/>
          <w:color w:val="365F91" w:themeColor="accent1" w:themeShade="BF"/>
          <w:lang w:val="en-ZA" w:eastAsia="en-ZA"/>
        </w:rPr>
        <w:t>A compliance monitoring system that tracks adherence to environmental and OHS regulations, including a report on the organization’s regulatory standing.</w:t>
      </w:r>
    </w:p>
    <w:p w14:paraId="0C7A10E4" w14:textId="695CD9D2" w:rsidR="00665B34" w:rsidRDefault="00665B34" w:rsidP="00B71EAE">
      <w:pPr>
        <w:pStyle w:val="Heading2"/>
        <w:numPr>
          <w:ilvl w:val="0"/>
          <w:numId w:val="67"/>
        </w:numPr>
        <w:rPr>
          <w:b w:val="0"/>
          <w:color w:val="000000" w:themeColor="text1"/>
          <w:lang w:val="en-ZA" w:eastAsia="en-ZA"/>
        </w:rPr>
      </w:pPr>
      <w:r w:rsidRPr="00B71EAE">
        <w:rPr>
          <w:b w:val="0"/>
          <w:color w:val="000000" w:themeColor="text1"/>
          <w:lang w:val="en-ZA" w:eastAsia="en-ZA"/>
        </w:rPr>
        <w:t>Responsibilities:</w:t>
      </w:r>
    </w:p>
    <w:p w14:paraId="4B9E6F7F" w14:textId="0D482F8E" w:rsidR="00364F7E" w:rsidRPr="00364F7E" w:rsidRDefault="00364F7E" w:rsidP="00364F7E">
      <w:pPr>
        <w:pStyle w:val="ListParagraph"/>
        <w:numPr>
          <w:ilvl w:val="0"/>
          <w:numId w:val="72"/>
        </w:numPr>
        <w:spacing w:after="0" w:line="240" w:lineRule="auto"/>
        <w:rPr>
          <w:color w:val="auto"/>
          <w:sz w:val="24"/>
        </w:rPr>
      </w:pPr>
      <w:r>
        <w:t>Conduct regular assessments to ensure compliance with South Africa’s environmental regulations (such as NEMA) and OHS standards.</w:t>
      </w:r>
    </w:p>
    <w:p w14:paraId="6B6177B5" w14:textId="77777777" w:rsidR="00364F7E" w:rsidRDefault="00364F7E" w:rsidP="00364F7E">
      <w:pPr>
        <w:pStyle w:val="ListParagraph"/>
        <w:numPr>
          <w:ilvl w:val="0"/>
          <w:numId w:val="72"/>
        </w:numPr>
      </w:pPr>
      <w:r>
        <w:t>Identify gaps between current practices and regulatory requirements.</w:t>
      </w:r>
    </w:p>
    <w:p w14:paraId="008825A3" w14:textId="149320E4" w:rsidR="00364F7E" w:rsidRPr="00364F7E" w:rsidRDefault="00364F7E" w:rsidP="00364F7E">
      <w:pPr>
        <w:pStyle w:val="ListParagraph"/>
        <w:numPr>
          <w:ilvl w:val="0"/>
          <w:numId w:val="72"/>
        </w:numPr>
      </w:pPr>
      <w:r>
        <w:t>Prepare a report detailing compliance status, identifying areas of non-compliance, and recommending corrective actions.</w:t>
      </w:r>
    </w:p>
    <w:p w14:paraId="3D0281A6" w14:textId="48264DEC" w:rsidR="00665B34" w:rsidRPr="00B71EAE" w:rsidRDefault="00665B34" w:rsidP="00364F7E">
      <w:pPr>
        <w:pStyle w:val="Heading2"/>
        <w:numPr>
          <w:ilvl w:val="0"/>
          <w:numId w:val="73"/>
        </w:numPr>
        <w:rPr>
          <w:b w:val="0"/>
          <w:color w:val="000000" w:themeColor="text1"/>
          <w:lang w:val="en-ZA" w:eastAsia="en-ZA"/>
        </w:rPr>
      </w:pPr>
      <w:r w:rsidRPr="00B71EAE">
        <w:rPr>
          <w:b w:val="0"/>
          <w:color w:val="000000" w:themeColor="text1"/>
          <w:lang w:val="en-ZA" w:eastAsia="en-ZA"/>
        </w:rPr>
        <w:t>Contexts:</w:t>
      </w:r>
    </w:p>
    <w:p w14:paraId="64F7357F" w14:textId="6010D631" w:rsidR="00665B34" w:rsidRDefault="00364F7E" w:rsidP="00665B34">
      <w:pPr>
        <w:pStyle w:val="Heading2"/>
        <w:rPr>
          <w:b w:val="0"/>
          <w:color w:val="365F91" w:themeColor="accent1" w:themeShade="BF"/>
          <w:lang w:val="en-ZA" w:eastAsia="en-ZA"/>
        </w:rPr>
      </w:pPr>
      <w:r w:rsidRPr="00364F7E">
        <w:rPr>
          <w:b w:val="0"/>
          <w:color w:val="365F91" w:themeColor="accent1" w:themeShade="BF"/>
          <w:lang w:val="en-ZA" w:eastAsia="en-ZA"/>
        </w:rPr>
        <w:t>This task would take place in an operational context where organizations need to stay compliant with ongoing legislative changes. It involves close interaction with legal experts, environmental officers, and compliance managers to ensure that the organization’s practices remain aligned with regulations.</w:t>
      </w:r>
    </w:p>
    <w:p w14:paraId="780B0052" w14:textId="77777777" w:rsidR="00364F7E" w:rsidRPr="001D1597" w:rsidRDefault="00364F7E" w:rsidP="00665B34">
      <w:pPr>
        <w:pStyle w:val="Heading2"/>
        <w:rPr>
          <w:b w:val="0"/>
          <w:color w:val="FF0000"/>
          <w:lang w:val="en-ZA" w:eastAsia="en-ZA"/>
        </w:rPr>
      </w:pPr>
    </w:p>
    <w:p w14:paraId="02B901D1" w14:textId="32B909AE" w:rsidR="00D025EE" w:rsidRPr="00665B34" w:rsidRDefault="00D025EE" w:rsidP="00D025EE">
      <w:pPr>
        <w:pStyle w:val="Heading2"/>
        <w:rPr>
          <w:color w:val="000000" w:themeColor="text1"/>
        </w:rPr>
      </w:pPr>
      <w:r w:rsidRPr="00665B34">
        <w:rPr>
          <w:color w:val="000000" w:themeColor="text1"/>
        </w:rPr>
        <w:t>2.3.3 Task 3</w:t>
      </w:r>
    </w:p>
    <w:p w14:paraId="11B44298" w14:textId="2A470A6A" w:rsidR="00364F7E" w:rsidRPr="00364F7E" w:rsidRDefault="00364F7E" w:rsidP="00364F7E">
      <w:pPr>
        <w:rPr>
          <w:color w:val="000000" w:themeColor="text1"/>
          <w:lang w:val="en-ZA" w:eastAsia="en-ZA"/>
        </w:rPr>
      </w:pPr>
      <w:r w:rsidRPr="00364F7E">
        <w:rPr>
          <w:lang w:val="en-ZA" w:eastAsia="en-ZA"/>
        </w:rPr>
        <w:t>Develop and Implement Emergency Preparedness and Response Plans for Environmental Incidents</w:t>
      </w:r>
      <w:r>
        <w:rPr>
          <w:lang w:val="en-ZA" w:eastAsia="en-ZA"/>
        </w:rPr>
        <w:t>.</w:t>
      </w:r>
    </w:p>
    <w:p w14:paraId="0CC7255E" w14:textId="40DDA29D" w:rsidR="00B71EAE" w:rsidRDefault="00C52102" w:rsidP="00B71EAE">
      <w:pPr>
        <w:pStyle w:val="ListParagraph"/>
        <w:numPr>
          <w:ilvl w:val="0"/>
          <w:numId w:val="65"/>
        </w:numPr>
        <w:rPr>
          <w:color w:val="000000" w:themeColor="text1"/>
          <w:lang w:val="en-ZA" w:eastAsia="en-ZA"/>
        </w:rPr>
      </w:pPr>
      <w:r w:rsidRPr="00B71EAE">
        <w:rPr>
          <w:color w:val="000000" w:themeColor="text1"/>
          <w:lang w:val="en-ZA" w:eastAsia="en-ZA"/>
        </w:rPr>
        <w:lastRenderedPageBreak/>
        <w:t>Unique Product or Service:</w:t>
      </w:r>
    </w:p>
    <w:p w14:paraId="2B1432DE" w14:textId="77777777" w:rsidR="00364F7E" w:rsidRPr="00364F7E" w:rsidRDefault="00364F7E" w:rsidP="00364F7E">
      <w:pPr>
        <w:rPr>
          <w:color w:val="000000" w:themeColor="text1"/>
          <w:lang w:val="en-ZA" w:eastAsia="en-ZA"/>
        </w:rPr>
      </w:pPr>
      <w:r w:rsidRPr="00364F7E">
        <w:rPr>
          <w:lang w:eastAsia="en-ZA"/>
        </w:rPr>
        <w:t>A comprehensive emergency preparedness and response plan that includes clear protocols for addressing potential environmental incidents (e.g., chemical spills, pollution events).</w:t>
      </w:r>
    </w:p>
    <w:p w14:paraId="2656FEBD" w14:textId="6025F426" w:rsidR="00665B34" w:rsidRDefault="00665B34" w:rsidP="00B71EAE">
      <w:pPr>
        <w:pStyle w:val="ListParagraph"/>
        <w:numPr>
          <w:ilvl w:val="0"/>
          <w:numId w:val="65"/>
        </w:numPr>
        <w:rPr>
          <w:color w:val="000000" w:themeColor="text1"/>
          <w:lang w:val="en-ZA" w:eastAsia="en-ZA"/>
        </w:rPr>
      </w:pPr>
      <w:r w:rsidRPr="00B71EAE">
        <w:rPr>
          <w:color w:val="000000" w:themeColor="text1"/>
          <w:lang w:val="en-ZA" w:eastAsia="en-ZA"/>
        </w:rPr>
        <w:t xml:space="preserve"> Responsibilities:</w:t>
      </w:r>
    </w:p>
    <w:p w14:paraId="3C4B5B3D" w14:textId="77777777" w:rsidR="00364F7E" w:rsidRPr="00364F7E" w:rsidRDefault="00364F7E" w:rsidP="00364F7E">
      <w:pPr>
        <w:pStyle w:val="ListParagraph"/>
        <w:numPr>
          <w:ilvl w:val="0"/>
          <w:numId w:val="75"/>
        </w:numPr>
        <w:rPr>
          <w:lang w:val="en-ZA" w:eastAsia="en-ZA"/>
        </w:rPr>
      </w:pPr>
      <w:r w:rsidRPr="00364F7E">
        <w:rPr>
          <w:lang w:val="en-ZA" w:eastAsia="en-ZA"/>
        </w:rPr>
        <w:t>Identify potential environmental emergencies based on organizational activities.</w:t>
      </w:r>
    </w:p>
    <w:p w14:paraId="31F812EB" w14:textId="77777777" w:rsidR="00364F7E" w:rsidRPr="00364F7E" w:rsidRDefault="00364F7E" w:rsidP="00364F7E">
      <w:pPr>
        <w:pStyle w:val="ListParagraph"/>
        <w:numPr>
          <w:ilvl w:val="0"/>
          <w:numId w:val="75"/>
        </w:numPr>
        <w:rPr>
          <w:lang w:val="en-ZA" w:eastAsia="en-ZA"/>
        </w:rPr>
      </w:pPr>
      <w:r w:rsidRPr="00364F7E">
        <w:rPr>
          <w:lang w:val="en-ZA" w:eastAsia="en-ZA"/>
        </w:rPr>
        <w:t>Develop response strategies to mitigate impacts on the environment and ensure staff safety.</w:t>
      </w:r>
    </w:p>
    <w:p w14:paraId="14FAA075" w14:textId="77777777" w:rsidR="00364F7E" w:rsidRPr="00364F7E" w:rsidRDefault="00364F7E" w:rsidP="00364F7E">
      <w:pPr>
        <w:pStyle w:val="ListParagraph"/>
        <w:numPr>
          <w:ilvl w:val="0"/>
          <w:numId w:val="75"/>
        </w:numPr>
        <w:rPr>
          <w:lang w:val="en-ZA" w:eastAsia="en-ZA"/>
        </w:rPr>
      </w:pPr>
      <w:r w:rsidRPr="00364F7E">
        <w:rPr>
          <w:lang w:val="en-ZA" w:eastAsia="en-ZA"/>
        </w:rPr>
        <w:t>Establish clear communication channels and roles for emergency situations.</w:t>
      </w:r>
    </w:p>
    <w:p w14:paraId="1997255E" w14:textId="6DEA6F3C" w:rsidR="00B71EAE" w:rsidRDefault="00364F7E" w:rsidP="00364F7E">
      <w:pPr>
        <w:pStyle w:val="ListParagraph"/>
        <w:numPr>
          <w:ilvl w:val="0"/>
          <w:numId w:val="75"/>
        </w:numPr>
        <w:rPr>
          <w:lang w:val="en-ZA" w:eastAsia="en-ZA"/>
        </w:rPr>
      </w:pPr>
      <w:r w:rsidRPr="00364F7E">
        <w:rPr>
          <w:lang w:val="en-ZA" w:eastAsia="en-ZA"/>
        </w:rPr>
        <w:t>Conduct emergency drills and evaluate the effectiveness of the response.</w:t>
      </w:r>
    </w:p>
    <w:p w14:paraId="131D87C5" w14:textId="77777777" w:rsidR="00364F7E" w:rsidRPr="00665B34" w:rsidRDefault="00364F7E" w:rsidP="00364F7E">
      <w:pPr>
        <w:pStyle w:val="ListParagraph"/>
        <w:ind w:left="360"/>
        <w:rPr>
          <w:lang w:val="en-ZA" w:eastAsia="en-ZA"/>
        </w:rPr>
      </w:pPr>
    </w:p>
    <w:p w14:paraId="14A673C3" w14:textId="702C5199" w:rsidR="00665B34" w:rsidRPr="00B71EAE" w:rsidRDefault="00665B34" w:rsidP="00B71EAE">
      <w:pPr>
        <w:pStyle w:val="ListParagraph"/>
        <w:numPr>
          <w:ilvl w:val="0"/>
          <w:numId w:val="65"/>
        </w:numPr>
        <w:rPr>
          <w:color w:val="000000" w:themeColor="text1"/>
          <w:lang w:val="en-ZA" w:eastAsia="en-ZA"/>
        </w:rPr>
      </w:pPr>
      <w:r w:rsidRPr="00B71EAE">
        <w:rPr>
          <w:color w:val="000000" w:themeColor="text1"/>
          <w:lang w:val="en-ZA" w:eastAsia="en-ZA"/>
        </w:rPr>
        <w:t xml:space="preserve">Contexts: </w:t>
      </w:r>
    </w:p>
    <w:p w14:paraId="7096FBC0" w14:textId="73112EB1" w:rsidR="00665B34" w:rsidRDefault="00364F7E" w:rsidP="00665B34">
      <w:pPr>
        <w:rPr>
          <w:lang w:val="en-ZA" w:eastAsia="en-ZA"/>
        </w:rPr>
      </w:pPr>
      <w:r w:rsidRPr="00364F7E">
        <w:rPr>
          <w:lang w:val="en-ZA" w:eastAsia="en-ZA"/>
        </w:rPr>
        <w:t>This task requires the collaboration of OHS and environmental management teams, as well as local emergency services, to prepare the organization for environmental emergencies. It may also involve stakeholder engagement with the surrounding community to ensure preparedness for large-scale incidents.</w:t>
      </w:r>
    </w:p>
    <w:p w14:paraId="30F8256C" w14:textId="77777777" w:rsidR="00364F7E" w:rsidRPr="00665B34" w:rsidRDefault="00364F7E" w:rsidP="00665B34">
      <w:pPr>
        <w:rPr>
          <w:lang w:val="en-ZA" w:eastAsia="en-ZA"/>
        </w:rPr>
      </w:pPr>
    </w:p>
    <w:p w14:paraId="7E861B08" w14:textId="77777777" w:rsidR="00C52102" w:rsidRPr="00665B34" w:rsidRDefault="00C52102" w:rsidP="00C52102">
      <w:pPr>
        <w:rPr>
          <w:b/>
          <w:bCs/>
          <w:color w:val="000000" w:themeColor="text1"/>
          <w:lang w:val="en-ZA" w:eastAsia="en-ZA"/>
        </w:rPr>
      </w:pPr>
      <w:r w:rsidRPr="00665B34">
        <w:rPr>
          <w:b/>
          <w:bCs/>
          <w:color w:val="000000" w:themeColor="text1"/>
          <w:lang w:val="en-ZA" w:eastAsia="en-ZA"/>
        </w:rPr>
        <w:t>2.3.4 Task 4</w:t>
      </w:r>
    </w:p>
    <w:p w14:paraId="55661E1D" w14:textId="77777777" w:rsidR="003F7D2B" w:rsidRPr="003F7D2B" w:rsidRDefault="003F7D2B" w:rsidP="003F7D2B">
      <w:pPr>
        <w:rPr>
          <w:color w:val="000000" w:themeColor="text1"/>
          <w:lang w:val="en-ZA" w:eastAsia="en-ZA"/>
        </w:rPr>
      </w:pPr>
      <w:r w:rsidRPr="003F7D2B">
        <w:rPr>
          <w:lang w:eastAsia="en-ZA"/>
        </w:rPr>
        <w:t>Evaluate and Improve Environmental Management KPIs Based on Performance Data</w:t>
      </w:r>
    </w:p>
    <w:p w14:paraId="05627DFD" w14:textId="5E253B70" w:rsidR="00B71EAE" w:rsidRDefault="00C52102" w:rsidP="00B71EAE">
      <w:pPr>
        <w:pStyle w:val="ListParagraph"/>
        <w:numPr>
          <w:ilvl w:val="0"/>
          <w:numId w:val="56"/>
        </w:numPr>
        <w:rPr>
          <w:color w:val="000000" w:themeColor="text1"/>
          <w:lang w:val="en-ZA" w:eastAsia="en-ZA"/>
        </w:rPr>
      </w:pPr>
      <w:r w:rsidRPr="00B71EAE">
        <w:rPr>
          <w:color w:val="000000" w:themeColor="text1"/>
          <w:lang w:val="en-ZA" w:eastAsia="en-ZA"/>
        </w:rPr>
        <w:t>Unique Product or Service:</w:t>
      </w:r>
      <w:bookmarkStart w:id="61" w:name="_Toc109733552"/>
      <w:bookmarkStart w:id="62" w:name="_Toc149225084"/>
    </w:p>
    <w:p w14:paraId="1106CECF" w14:textId="77777777" w:rsidR="003F7D2B" w:rsidRPr="003F7D2B" w:rsidRDefault="003F7D2B" w:rsidP="003F7D2B">
      <w:pPr>
        <w:rPr>
          <w:color w:val="000000" w:themeColor="text1"/>
          <w:lang w:val="en-ZA" w:eastAsia="en-ZA"/>
        </w:rPr>
      </w:pPr>
      <w:r w:rsidRPr="003F7D2B">
        <w:rPr>
          <w:lang w:eastAsia="en-ZA"/>
        </w:rPr>
        <w:t xml:space="preserve">An evaluation report that </w:t>
      </w:r>
      <w:r w:rsidRPr="003F7D2B">
        <w:rPr>
          <w:lang w:eastAsia="en-ZA"/>
        </w:rPr>
        <w:t>analyses</w:t>
      </w:r>
      <w:r w:rsidRPr="003F7D2B">
        <w:rPr>
          <w:lang w:eastAsia="en-ZA"/>
        </w:rPr>
        <w:t xml:space="preserve"> environmental performance based on KPIs and suggests improvements to enhance sustainability and regulatory compliance.</w:t>
      </w:r>
    </w:p>
    <w:p w14:paraId="3F6FEA59" w14:textId="3A315140" w:rsidR="00B71EAE" w:rsidRDefault="00B71EAE" w:rsidP="00B71EAE">
      <w:pPr>
        <w:pStyle w:val="ListParagraph"/>
        <w:numPr>
          <w:ilvl w:val="0"/>
          <w:numId w:val="56"/>
        </w:numPr>
        <w:rPr>
          <w:color w:val="000000" w:themeColor="text1"/>
          <w:lang w:val="en-ZA" w:eastAsia="en-ZA"/>
        </w:rPr>
      </w:pPr>
      <w:r w:rsidRPr="00B71EAE">
        <w:rPr>
          <w:color w:val="000000" w:themeColor="text1"/>
          <w:lang w:val="en-ZA" w:eastAsia="en-ZA"/>
        </w:rPr>
        <w:t>Responsibilities:</w:t>
      </w:r>
    </w:p>
    <w:p w14:paraId="754F8540" w14:textId="77777777" w:rsidR="003F7D2B" w:rsidRPr="003F7D2B" w:rsidRDefault="003F7D2B" w:rsidP="003F7D2B">
      <w:pPr>
        <w:pStyle w:val="ListParagraph"/>
        <w:numPr>
          <w:ilvl w:val="0"/>
          <w:numId w:val="76"/>
        </w:numPr>
        <w:rPr>
          <w:lang w:val="en-ZA" w:eastAsia="en-ZA"/>
        </w:rPr>
      </w:pPr>
      <w:r w:rsidRPr="003F7D2B">
        <w:rPr>
          <w:lang w:val="en-ZA" w:eastAsia="en-ZA"/>
        </w:rPr>
        <w:t>Monitor environmental KPIs related to pollution control, waste management, resource consumption, etc.</w:t>
      </w:r>
    </w:p>
    <w:p w14:paraId="06B7DAF8" w14:textId="2A8DAE7D" w:rsidR="003F7D2B" w:rsidRPr="003F7D2B" w:rsidRDefault="003F7D2B" w:rsidP="003F7D2B">
      <w:pPr>
        <w:pStyle w:val="ListParagraph"/>
        <w:numPr>
          <w:ilvl w:val="0"/>
          <w:numId w:val="76"/>
        </w:numPr>
        <w:rPr>
          <w:lang w:val="en-ZA" w:eastAsia="en-ZA"/>
        </w:rPr>
      </w:pPr>
      <w:r w:rsidRPr="003F7D2B">
        <w:rPr>
          <w:lang w:val="en-ZA" w:eastAsia="en-ZA"/>
        </w:rPr>
        <w:t>Analyse</w:t>
      </w:r>
      <w:r w:rsidRPr="003F7D2B">
        <w:rPr>
          <w:lang w:val="en-ZA" w:eastAsia="en-ZA"/>
        </w:rPr>
        <w:t xml:space="preserve"> performance data to identify trends and areas for improvement.</w:t>
      </w:r>
    </w:p>
    <w:p w14:paraId="5658132A" w14:textId="77777777" w:rsidR="003F7D2B" w:rsidRPr="003F7D2B" w:rsidRDefault="003F7D2B" w:rsidP="003F7D2B">
      <w:pPr>
        <w:pStyle w:val="ListParagraph"/>
        <w:numPr>
          <w:ilvl w:val="0"/>
          <w:numId w:val="76"/>
        </w:numPr>
        <w:rPr>
          <w:lang w:val="en-ZA" w:eastAsia="en-ZA"/>
        </w:rPr>
      </w:pPr>
      <w:r w:rsidRPr="003F7D2B">
        <w:rPr>
          <w:lang w:val="en-ZA" w:eastAsia="en-ZA"/>
        </w:rPr>
        <w:t>Propose actionable improvements to the environmental management system to enhance efficiency and compliance.</w:t>
      </w:r>
    </w:p>
    <w:p w14:paraId="394C7F77" w14:textId="77777777" w:rsidR="003F7D2B" w:rsidRPr="003F7D2B" w:rsidRDefault="003F7D2B" w:rsidP="003F7D2B">
      <w:pPr>
        <w:pStyle w:val="ListParagraph"/>
        <w:numPr>
          <w:ilvl w:val="0"/>
          <w:numId w:val="76"/>
        </w:numPr>
        <w:rPr>
          <w:color w:val="000000" w:themeColor="text1"/>
          <w:lang w:val="en-ZA" w:eastAsia="en-ZA"/>
        </w:rPr>
      </w:pPr>
      <w:r w:rsidRPr="003F7D2B">
        <w:rPr>
          <w:lang w:val="en-ZA" w:eastAsia="en-ZA"/>
        </w:rPr>
        <w:t>Regularly review and update KPIs based on organizational goals and regulatory changes.</w:t>
      </w:r>
    </w:p>
    <w:p w14:paraId="76FFEED9" w14:textId="77777777" w:rsidR="003F7D2B" w:rsidRPr="003F7D2B" w:rsidRDefault="003F7D2B" w:rsidP="003F7D2B">
      <w:pPr>
        <w:pStyle w:val="ListParagraph"/>
        <w:ind w:left="360"/>
        <w:rPr>
          <w:color w:val="000000" w:themeColor="text1"/>
          <w:lang w:val="en-ZA" w:eastAsia="en-ZA"/>
        </w:rPr>
      </w:pPr>
    </w:p>
    <w:p w14:paraId="2C8352D5" w14:textId="6628763A" w:rsidR="00B71EAE" w:rsidRPr="00B71EAE" w:rsidRDefault="00B71EAE" w:rsidP="003F7D2B">
      <w:pPr>
        <w:pStyle w:val="ListParagraph"/>
        <w:numPr>
          <w:ilvl w:val="0"/>
          <w:numId w:val="56"/>
        </w:numPr>
        <w:rPr>
          <w:color w:val="000000" w:themeColor="text1"/>
          <w:lang w:val="en-ZA" w:eastAsia="en-ZA"/>
        </w:rPr>
      </w:pPr>
      <w:r w:rsidRPr="00B71EAE">
        <w:rPr>
          <w:color w:val="000000" w:themeColor="text1"/>
          <w:lang w:val="en-ZA" w:eastAsia="en-ZA"/>
        </w:rPr>
        <w:t xml:space="preserve">Contexts: </w:t>
      </w:r>
    </w:p>
    <w:p w14:paraId="7391717B" w14:textId="77777777" w:rsidR="003F7D2B" w:rsidRDefault="003F7D2B">
      <w:pPr>
        <w:spacing w:after="0" w:line="240" w:lineRule="auto"/>
        <w:rPr>
          <w:lang w:val="en-ZA" w:eastAsia="en-ZA"/>
        </w:rPr>
      </w:pPr>
      <w:r w:rsidRPr="003F7D2B">
        <w:rPr>
          <w:lang w:val="en-ZA" w:eastAsia="en-ZA"/>
        </w:rPr>
        <w:t>This task takes place in a post-implementation phase, where data-driven decision-making is used to assess and improve environmental practices. Collaboration with data analysts, environmental experts, and senior management is essential to ensure that the recommendations are feasible and aligned with the organization’s objectives.</w:t>
      </w:r>
    </w:p>
    <w:p w14:paraId="09ACA653" w14:textId="77777777" w:rsidR="003F7D2B" w:rsidRDefault="003F7D2B">
      <w:pPr>
        <w:spacing w:after="0" w:line="240" w:lineRule="auto"/>
        <w:rPr>
          <w:lang w:val="en-ZA" w:eastAsia="en-ZA"/>
        </w:rPr>
      </w:pPr>
    </w:p>
    <w:p w14:paraId="1587E174" w14:textId="27394DD4" w:rsidR="003F7D2B" w:rsidRPr="00665B34" w:rsidRDefault="003F7D2B" w:rsidP="003F7D2B">
      <w:pPr>
        <w:rPr>
          <w:b/>
          <w:bCs/>
          <w:color w:val="000000" w:themeColor="text1"/>
          <w:lang w:val="en-ZA" w:eastAsia="en-ZA"/>
        </w:rPr>
      </w:pPr>
      <w:r w:rsidRPr="00665B34">
        <w:rPr>
          <w:b/>
          <w:bCs/>
          <w:color w:val="000000" w:themeColor="text1"/>
          <w:lang w:val="en-ZA" w:eastAsia="en-ZA"/>
        </w:rPr>
        <w:t>2.3.</w:t>
      </w:r>
      <w:r>
        <w:rPr>
          <w:b/>
          <w:bCs/>
          <w:color w:val="000000" w:themeColor="text1"/>
          <w:lang w:val="en-ZA" w:eastAsia="en-ZA"/>
        </w:rPr>
        <w:t>5</w:t>
      </w:r>
      <w:r w:rsidRPr="00665B34">
        <w:rPr>
          <w:b/>
          <w:bCs/>
          <w:color w:val="000000" w:themeColor="text1"/>
          <w:lang w:val="en-ZA" w:eastAsia="en-ZA"/>
        </w:rPr>
        <w:t xml:space="preserve"> Task </w:t>
      </w:r>
      <w:r>
        <w:rPr>
          <w:b/>
          <w:bCs/>
          <w:color w:val="000000" w:themeColor="text1"/>
          <w:lang w:val="en-ZA" w:eastAsia="en-ZA"/>
        </w:rPr>
        <w:t>5</w:t>
      </w:r>
    </w:p>
    <w:p w14:paraId="72788BFB" w14:textId="77777777" w:rsidR="003F7D2B" w:rsidRPr="003F7D2B" w:rsidRDefault="003F7D2B" w:rsidP="003F7D2B">
      <w:pPr>
        <w:rPr>
          <w:color w:val="000000" w:themeColor="text1"/>
          <w:lang w:val="en-ZA" w:eastAsia="en-ZA"/>
        </w:rPr>
      </w:pPr>
      <w:r w:rsidRPr="003F7D2B">
        <w:rPr>
          <w:lang w:eastAsia="en-ZA"/>
        </w:rPr>
        <w:t>Facilitate Training and Awareness Programmes on Environmental Management and OHS Integration</w:t>
      </w:r>
    </w:p>
    <w:p w14:paraId="04A94151" w14:textId="08EB9BCB" w:rsidR="003F7D2B" w:rsidRPr="003F7D2B" w:rsidRDefault="003F7D2B" w:rsidP="003F7D2B">
      <w:pPr>
        <w:pStyle w:val="ListParagraph"/>
        <w:numPr>
          <w:ilvl w:val="0"/>
          <w:numId w:val="77"/>
        </w:numPr>
        <w:rPr>
          <w:color w:val="000000" w:themeColor="text1"/>
          <w:lang w:val="en-ZA" w:eastAsia="en-ZA"/>
        </w:rPr>
      </w:pPr>
      <w:r w:rsidRPr="003F7D2B">
        <w:rPr>
          <w:color w:val="000000" w:themeColor="text1"/>
          <w:lang w:val="en-ZA" w:eastAsia="en-ZA"/>
        </w:rPr>
        <w:t>Unique Product or Service:</w:t>
      </w:r>
    </w:p>
    <w:p w14:paraId="57E44896" w14:textId="77777777" w:rsidR="003F7D2B" w:rsidRPr="003F7D2B" w:rsidRDefault="003F7D2B" w:rsidP="003F7D2B">
      <w:pPr>
        <w:rPr>
          <w:color w:val="000000" w:themeColor="text1"/>
          <w:lang w:val="en-ZA" w:eastAsia="en-ZA"/>
        </w:rPr>
      </w:pPr>
      <w:r w:rsidRPr="003F7D2B">
        <w:rPr>
          <w:lang w:eastAsia="en-ZA"/>
        </w:rPr>
        <w:t>A staff training program focused on environmental management and its integration into daily OHS practices, including compliance with environmental and safety regulations.</w:t>
      </w:r>
    </w:p>
    <w:p w14:paraId="3D3994DA" w14:textId="1AA21AA1" w:rsidR="003F7D2B" w:rsidRDefault="003F7D2B" w:rsidP="003F7D2B">
      <w:pPr>
        <w:pStyle w:val="ListParagraph"/>
        <w:numPr>
          <w:ilvl w:val="0"/>
          <w:numId w:val="77"/>
        </w:numPr>
        <w:rPr>
          <w:color w:val="000000" w:themeColor="text1"/>
          <w:lang w:val="en-ZA" w:eastAsia="en-ZA"/>
        </w:rPr>
      </w:pPr>
      <w:r w:rsidRPr="00B71EAE">
        <w:rPr>
          <w:color w:val="000000" w:themeColor="text1"/>
          <w:lang w:val="en-ZA" w:eastAsia="en-ZA"/>
        </w:rPr>
        <w:t>Responsibilities:</w:t>
      </w:r>
    </w:p>
    <w:p w14:paraId="519BBBE2" w14:textId="77777777" w:rsidR="003F7D2B" w:rsidRPr="003F7D2B" w:rsidRDefault="003F7D2B" w:rsidP="003F7D2B">
      <w:pPr>
        <w:pStyle w:val="ListParagraph"/>
        <w:numPr>
          <w:ilvl w:val="0"/>
          <w:numId w:val="78"/>
        </w:numPr>
        <w:rPr>
          <w:lang w:val="en-ZA" w:eastAsia="en-ZA"/>
        </w:rPr>
      </w:pPr>
      <w:r w:rsidRPr="003F7D2B">
        <w:rPr>
          <w:lang w:val="en-ZA" w:eastAsia="en-ZA"/>
        </w:rPr>
        <w:t>Develop training materials that address environmental management and OHS integration.</w:t>
      </w:r>
    </w:p>
    <w:p w14:paraId="5E83A7C3" w14:textId="77777777" w:rsidR="003F7D2B" w:rsidRPr="003F7D2B" w:rsidRDefault="003F7D2B" w:rsidP="003F7D2B">
      <w:pPr>
        <w:pStyle w:val="ListParagraph"/>
        <w:numPr>
          <w:ilvl w:val="0"/>
          <w:numId w:val="78"/>
        </w:numPr>
        <w:rPr>
          <w:lang w:val="en-ZA" w:eastAsia="en-ZA"/>
        </w:rPr>
      </w:pPr>
      <w:r w:rsidRPr="003F7D2B">
        <w:rPr>
          <w:lang w:val="en-ZA" w:eastAsia="en-ZA"/>
        </w:rPr>
        <w:lastRenderedPageBreak/>
        <w:t>Conduct workshops and seminars for staff on regulatory compliance, environmental aspects, and emergency response protocols.</w:t>
      </w:r>
    </w:p>
    <w:p w14:paraId="7BC7DBCC" w14:textId="77777777" w:rsidR="003F7D2B" w:rsidRPr="003F7D2B" w:rsidRDefault="003F7D2B" w:rsidP="003F7D2B">
      <w:pPr>
        <w:pStyle w:val="ListParagraph"/>
        <w:numPr>
          <w:ilvl w:val="0"/>
          <w:numId w:val="78"/>
        </w:numPr>
        <w:rPr>
          <w:lang w:val="en-ZA" w:eastAsia="en-ZA"/>
        </w:rPr>
      </w:pPr>
      <w:r w:rsidRPr="003F7D2B">
        <w:rPr>
          <w:lang w:val="en-ZA" w:eastAsia="en-ZA"/>
        </w:rPr>
        <w:t>Facilitate discussions and interactive sessions to ensure staff understands the importance of environmental sustainability within OHS frameworks.</w:t>
      </w:r>
    </w:p>
    <w:p w14:paraId="55D865A9" w14:textId="3D4819E5" w:rsidR="003F7D2B" w:rsidRPr="003F7D2B" w:rsidRDefault="003F7D2B" w:rsidP="003F7D2B">
      <w:pPr>
        <w:pStyle w:val="ListParagraph"/>
        <w:numPr>
          <w:ilvl w:val="0"/>
          <w:numId w:val="78"/>
        </w:numPr>
        <w:rPr>
          <w:color w:val="000000" w:themeColor="text1"/>
          <w:lang w:val="en-ZA" w:eastAsia="en-ZA"/>
        </w:rPr>
      </w:pPr>
      <w:r w:rsidRPr="003F7D2B">
        <w:rPr>
          <w:lang w:val="en-ZA" w:eastAsia="en-ZA"/>
        </w:rPr>
        <w:t>Assess staff knowledge and awareness post-training and provide additional support where necessary.</w:t>
      </w:r>
    </w:p>
    <w:p w14:paraId="69C0E86C" w14:textId="77777777" w:rsidR="003F7D2B" w:rsidRPr="00B71EAE" w:rsidRDefault="003F7D2B" w:rsidP="003F7D2B">
      <w:pPr>
        <w:pStyle w:val="ListParagraph"/>
        <w:numPr>
          <w:ilvl w:val="0"/>
          <w:numId w:val="77"/>
        </w:numPr>
        <w:rPr>
          <w:color w:val="000000" w:themeColor="text1"/>
          <w:lang w:val="en-ZA" w:eastAsia="en-ZA"/>
        </w:rPr>
      </w:pPr>
      <w:r w:rsidRPr="00B71EAE">
        <w:rPr>
          <w:color w:val="000000" w:themeColor="text1"/>
          <w:lang w:val="en-ZA" w:eastAsia="en-ZA"/>
        </w:rPr>
        <w:t xml:space="preserve">Contexts: </w:t>
      </w:r>
    </w:p>
    <w:p w14:paraId="54B03353" w14:textId="256A3872" w:rsidR="00B71EAE" w:rsidRDefault="003F7D2B" w:rsidP="003F7D2B">
      <w:pPr>
        <w:spacing w:after="0" w:line="240" w:lineRule="auto"/>
        <w:rPr>
          <w:lang w:val="en-ZA" w:eastAsia="en-ZA"/>
        </w:rPr>
      </w:pPr>
      <w:r w:rsidRPr="003F7D2B">
        <w:rPr>
          <w:lang w:val="en-ZA" w:eastAsia="en-ZA"/>
        </w:rPr>
        <w:t>This task takes place in a learning environment, where the implementer acts as an instructor or facilitator. The context requires engagement with employees at various levels to ensure a comprehensive understanding of environmental management practices and regulatory compliance.</w:t>
      </w:r>
      <w:r w:rsidR="00B71EAE">
        <w:rPr>
          <w:b/>
          <w:lang w:val="en-ZA" w:eastAsia="en-ZA"/>
        </w:rPr>
        <w:br w:type="page"/>
      </w:r>
    </w:p>
    <w:p w14:paraId="5BCCE527" w14:textId="7F1145D0" w:rsidR="000004F3" w:rsidRDefault="000004F3" w:rsidP="00B71EAE">
      <w:pPr>
        <w:pStyle w:val="Heading1"/>
      </w:pPr>
      <w:r>
        <w:lastRenderedPageBreak/>
        <w:t>SECTION 3: CURRICULUM COMPONENT SPECIFICATIONS</w:t>
      </w:r>
      <w:bookmarkEnd w:id="61"/>
      <w:bookmarkEnd w:id="62"/>
    </w:p>
    <w:p w14:paraId="237C5EAF" w14:textId="625DDA36" w:rsidR="00F02454" w:rsidRPr="000F156A" w:rsidRDefault="001D4E35" w:rsidP="000F156A">
      <w:pPr>
        <w:pStyle w:val="Heading1"/>
        <w:rPr>
          <w:rStyle w:val="IntenseEmphasis"/>
          <w:b/>
          <w:iCs w:val="0"/>
          <w:color w:val="auto"/>
          <w:sz w:val="24"/>
        </w:rPr>
      </w:pPr>
      <w:bookmarkStart w:id="63" w:name="_Toc109733553"/>
      <w:bookmarkStart w:id="64" w:name="_Toc149225085"/>
      <w:r>
        <w:t>3.</w:t>
      </w:r>
      <w:r w:rsidR="00E2384F">
        <w:t xml:space="preserve">1 </w:t>
      </w:r>
      <w:r w:rsidR="00443998">
        <w:t>Knowledge Module Specifications</w:t>
      </w:r>
      <w:bookmarkEnd w:id="63"/>
      <w:r w:rsidR="002A5211">
        <w:t>:</w:t>
      </w:r>
      <w:bookmarkEnd w:id="64"/>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E00CFC0"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MODE OF DELIVERY</w:t>
            </w:r>
          </w:p>
        </w:tc>
      </w:tr>
      <w:tr w:rsidR="00D26B4D" w:rsidRPr="006418E3" w14:paraId="567482DD" w14:textId="77777777" w:rsidTr="00C84490">
        <w:tc>
          <w:tcPr>
            <w:tcW w:w="2407" w:type="dxa"/>
          </w:tcPr>
          <w:p w14:paraId="3A82D9C0" w14:textId="2C1DA73E" w:rsidR="00D26B4D" w:rsidRPr="00D26B4D" w:rsidRDefault="00D26B4D" w:rsidP="00D26B4D">
            <w:pPr>
              <w:rPr>
                <w:rFonts w:ascii="Arial" w:hAnsi="Arial" w:cs="Arial"/>
              </w:rPr>
            </w:pPr>
            <w:r w:rsidRPr="00D26B4D">
              <w:rPr>
                <w:rFonts w:ascii="Arial" w:hAnsi="Arial" w:cs="Arial"/>
                <w:lang w:val="en-GB"/>
              </w:rPr>
              <w:t>000000-000-00-KM01</w:t>
            </w:r>
          </w:p>
        </w:tc>
        <w:tc>
          <w:tcPr>
            <w:tcW w:w="2973" w:type="dxa"/>
          </w:tcPr>
          <w:p w14:paraId="48E85C63" w14:textId="5E15959E" w:rsidR="00D26B4D" w:rsidRPr="00D26B4D" w:rsidRDefault="00E00047" w:rsidP="00D26B4D">
            <w:pPr>
              <w:rPr>
                <w:rFonts w:ascii="Arial" w:hAnsi="Arial" w:cs="Arial"/>
              </w:rPr>
            </w:pPr>
            <w:r w:rsidRPr="00E00047">
              <w:rPr>
                <w:rFonts w:ascii="Arial" w:hAnsi="Arial" w:cs="Arial"/>
                <w:lang w:val="en-GB"/>
              </w:rPr>
              <w:t>Environmental Management Principles and Practices within the OHS Framework</w:t>
            </w:r>
          </w:p>
        </w:tc>
        <w:tc>
          <w:tcPr>
            <w:tcW w:w="1133" w:type="dxa"/>
          </w:tcPr>
          <w:p w14:paraId="152D204D" w14:textId="66719020" w:rsidR="00D26B4D" w:rsidRPr="00D26B4D" w:rsidRDefault="00E00047" w:rsidP="00D26B4D">
            <w:pPr>
              <w:rPr>
                <w:rFonts w:ascii="Arial" w:hAnsi="Arial" w:cs="Arial"/>
              </w:rPr>
            </w:pPr>
            <w:r>
              <w:rPr>
                <w:rFonts w:ascii="Arial" w:hAnsi="Arial" w:cs="Arial"/>
              </w:rPr>
              <w:t>5</w:t>
            </w:r>
          </w:p>
        </w:tc>
        <w:tc>
          <w:tcPr>
            <w:tcW w:w="1199" w:type="dxa"/>
          </w:tcPr>
          <w:p w14:paraId="7F3CF7BF" w14:textId="483A287A" w:rsidR="00D26B4D" w:rsidRPr="00D26B4D" w:rsidRDefault="00E00047" w:rsidP="00D26B4D">
            <w:pPr>
              <w:rPr>
                <w:rFonts w:ascii="Arial" w:hAnsi="Arial" w:cs="Arial"/>
              </w:rPr>
            </w:pPr>
            <w:r>
              <w:rPr>
                <w:rFonts w:ascii="Arial" w:hAnsi="Arial" w:cs="Arial"/>
              </w:rPr>
              <w:t>2</w:t>
            </w:r>
          </w:p>
        </w:tc>
        <w:tc>
          <w:tcPr>
            <w:tcW w:w="1842" w:type="dxa"/>
          </w:tcPr>
          <w:p w14:paraId="60F9490E" w14:textId="5D408268" w:rsidR="00D26B4D" w:rsidRPr="00D26B4D" w:rsidRDefault="00D26B4D" w:rsidP="00D26B4D">
            <w:pPr>
              <w:rPr>
                <w:rFonts w:ascii="Arial" w:hAnsi="Arial" w:cs="Arial"/>
              </w:rPr>
            </w:pPr>
            <w:r w:rsidRPr="00D26B4D">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5" w:name="_Toc149225086"/>
      <w:bookmarkStart w:id="66"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5"/>
    </w:p>
    <w:bookmarkEnd w:id="66"/>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E00047"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20939AAC" w:rsidR="00E00047" w:rsidRPr="00D26B4D" w:rsidRDefault="00E00047" w:rsidP="00E00047">
            <w:pPr>
              <w:rPr>
                <w:rFonts w:ascii="Arial" w:hAnsi="Arial" w:cs="Arial"/>
              </w:rPr>
            </w:pPr>
            <w:r w:rsidRPr="00D26B4D">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0EC15F48" w:rsidR="00E00047" w:rsidRPr="00D26B4D" w:rsidRDefault="00E00047" w:rsidP="00E00047">
            <w:pPr>
              <w:spacing w:after="0" w:line="240" w:lineRule="auto"/>
              <w:rPr>
                <w:rFonts w:ascii="Arial" w:hAnsi="Arial" w:cs="Arial"/>
              </w:rPr>
            </w:pPr>
            <w:r w:rsidRPr="00E00047">
              <w:rPr>
                <w:rFonts w:ascii="Arial" w:hAnsi="Arial" w:cs="Arial"/>
                <w:lang w:val="en-GB"/>
              </w:rPr>
              <w:t>Environmental Management Principles and Practices within the OHS Framework</w:t>
            </w:r>
          </w:p>
        </w:tc>
        <w:tc>
          <w:tcPr>
            <w:tcW w:w="1134" w:type="dxa"/>
            <w:tcBorders>
              <w:top w:val="single" w:sz="4" w:space="0" w:color="auto"/>
              <w:left w:val="single" w:sz="4" w:space="0" w:color="auto"/>
              <w:bottom w:val="single" w:sz="4" w:space="0" w:color="auto"/>
              <w:right w:val="single" w:sz="4" w:space="0" w:color="auto"/>
            </w:tcBorders>
          </w:tcPr>
          <w:p w14:paraId="246F9A46" w14:textId="2ADE6541" w:rsidR="00E00047" w:rsidRPr="00D26B4D" w:rsidRDefault="00E00047" w:rsidP="00E00047">
            <w:pPr>
              <w:spacing w:after="0" w:line="240" w:lineRule="auto"/>
              <w:rPr>
                <w:rFonts w:ascii="Arial" w:hAnsi="Arial" w:cs="Arial"/>
              </w:rPr>
            </w:pPr>
            <w:r>
              <w:rPr>
                <w:rFonts w:ascii="Arial" w:hAnsi="Arial" w:cs="Arial"/>
              </w:rPr>
              <w:t>5</w:t>
            </w:r>
          </w:p>
        </w:tc>
        <w:tc>
          <w:tcPr>
            <w:tcW w:w="1276" w:type="dxa"/>
            <w:tcBorders>
              <w:top w:val="single" w:sz="4" w:space="0" w:color="auto"/>
              <w:left w:val="single" w:sz="4" w:space="0" w:color="auto"/>
              <w:bottom w:val="single" w:sz="4" w:space="0" w:color="auto"/>
              <w:right w:val="single" w:sz="4" w:space="0" w:color="auto"/>
            </w:tcBorders>
          </w:tcPr>
          <w:p w14:paraId="687E34BC" w14:textId="00D17CFB" w:rsidR="00E00047" w:rsidRPr="00D26B4D" w:rsidRDefault="00E00047" w:rsidP="00E00047">
            <w:pPr>
              <w:spacing w:after="0" w:line="240" w:lineRule="auto"/>
              <w:rPr>
                <w:rFonts w:ascii="Arial" w:hAnsi="Arial" w:cs="Arial"/>
              </w:rPr>
            </w:pPr>
            <w:r>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73829C50" w:rsidR="00E00047" w:rsidRPr="00D26B4D" w:rsidRDefault="00E00047" w:rsidP="00E00047">
            <w:pPr>
              <w:spacing w:after="0" w:line="240" w:lineRule="auto"/>
              <w:rPr>
                <w:rFonts w:ascii="Arial" w:hAnsi="Arial" w:cs="Arial"/>
              </w:rPr>
            </w:pPr>
            <w:r w:rsidRPr="00D26B4D">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67"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67"/>
      <w:r w:rsidRPr="00D26B4D">
        <w:rPr>
          <w:rStyle w:val="BoldText"/>
          <w:b w:val="0"/>
        </w:rPr>
        <w:t xml:space="preserve"> </w:t>
      </w:r>
    </w:p>
    <w:p w14:paraId="72AB5C19" w14:textId="77777777" w:rsidR="00E00047" w:rsidRDefault="00E00047" w:rsidP="00E00047">
      <w:pPr>
        <w:pStyle w:val="Heading3"/>
        <w:ind w:left="0"/>
        <w:rPr>
          <w:color w:val="365F91" w:themeColor="accent1" w:themeShade="BF"/>
          <w:szCs w:val="20"/>
        </w:rPr>
      </w:pPr>
      <w:bookmarkStart w:id="68" w:name="_Toc149225088"/>
      <w:r w:rsidRPr="00E00047">
        <w:rPr>
          <w:color w:val="365F91" w:themeColor="accent1" w:themeShade="BF"/>
          <w:szCs w:val="20"/>
        </w:rPr>
        <w:t>The purpose of this Knowledge Module is to equip learners with the theoretical foundation required for understanding and implementing environmental management within the context of occupational health and safety (OHS) systems. It focuses on the identification of environmental aspects, understanding the regulatory requirements, emergency preparedness, compliance monitoring, and continuous improvement strategies related to environmental management. By integrating these principles, learners will be able to effectively implement and manage environmental controls that align with OHS frameworks, ensuring both organizational sustainability and compliance with relevant legislation.</w:t>
      </w:r>
      <w:r w:rsidRPr="00E00047">
        <w:rPr>
          <w:color w:val="365F91" w:themeColor="accent1" w:themeShade="BF"/>
          <w:szCs w:val="20"/>
        </w:rPr>
        <w:t xml:space="preserve"> </w:t>
      </w:r>
    </w:p>
    <w:p w14:paraId="2339234B" w14:textId="2ECFBDA6" w:rsidR="00C90923" w:rsidRPr="00D26B4D" w:rsidRDefault="001F5085" w:rsidP="00B84C3D">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68"/>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69"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0E4052" w:rsidRPr="00D26B4D" w14:paraId="116018E2" w14:textId="77777777" w:rsidTr="00703405">
        <w:tc>
          <w:tcPr>
            <w:tcW w:w="2405" w:type="dxa"/>
          </w:tcPr>
          <w:p w14:paraId="0BF22CCB" w14:textId="089C0304" w:rsidR="000E4052" w:rsidRPr="000E4052" w:rsidRDefault="000E4052" w:rsidP="000E4052">
            <w:pPr>
              <w:rPr>
                <w:rFonts w:ascii="Arial" w:hAnsi="Arial" w:cs="Arial"/>
                <w:iCs/>
                <w:color w:val="BFBFBF" w:themeColor="background1" w:themeShade="BF"/>
                <w:sz w:val="16"/>
              </w:rPr>
            </w:pPr>
            <w:r w:rsidRPr="000E4052">
              <w:rPr>
                <w:rFonts w:ascii="Arial" w:hAnsi="Arial" w:cs="Arial"/>
              </w:rPr>
              <w:t>KM-01-KT01</w:t>
            </w:r>
          </w:p>
        </w:tc>
        <w:tc>
          <w:tcPr>
            <w:tcW w:w="5670" w:type="dxa"/>
          </w:tcPr>
          <w:p w14:paraId="64AD2137" w14:textId="66E0059C" w:rsidR="000E4052" w:rsidRPr="000E4052" w:rsidRDefault="00E00047" w:rsidP="000E4052">
            <w:pPr>
              <w:rPr>
                <w:rFonts w:ascii="Arial" w:hAnsi="Arial" w:cs="Arial"/>
                <w:iCs/>
              </w:rPr>
            </w:pPr>
            <w:r w:rsidRPr="00E00047">
              <w:rPr>
                <w:rFonts w:ascii="Arial" w:hAnsi="Arial" w:cs="Arial"/>
              </w:rPr>
              <w:t>Environmental Management Principles and OHS Integration</w:t>
            </w:r>
          </w:p>
        </w:tc>
        <w:tc>
          <w:tcPr>
            <w:tcW w:w="1555" w:type="dxa"/>
          </w:tcPr>
          <w:p w14:paraId="60E02108" w14:textId="62A42DCF" w:rsidR="000E4052" w:rsidRPr="000E4052" w:rsidRDefault="000E4052" w:rsidP="000E4052">
            <w:pPr>
              <w:rPr>
                <w:rFonts w:ascii="Arial" w:hAnsi="Arial" w:cs="Arial"/>
                <w:iCs/>
              </w:rPr>
            </w:pPr>
            <w:r w:rsidRPr="000E4052">
              <w:rPr>
                <w:rFonts w:ascii="Arial" w:hAnsi="Arial" w:cs="Arial"/>
              </w:rPr>
              <w:t>30%</w:t>
            </w:r>
          </w:p>
        </w:tc>
      </w:tr>
      <w:tr w:rsidR="000E4052" w:rsidRPr="00D26B4D" w14:paraId="2549CB7E" w14:textId="77777777" w:rsidTr="00703405">
        <w:tc>
          <w:tcPr>
            <w:tcW w:w="2405" w:type="dxa"/>
          </w:tcPr>
          <w:p w14:paraId="433A9873" w14:textId="3B468621" w:rsidR="000E4052" w:rsidRPr="000E4052" w:rsidRDefault="000E4052" w:rsidP="000E4052">
            <w:pPr>
              <w:rPr>
                <w:rFonts w:ascii="Arial" w:hAnsi="Arial" w:cs="Arial"/>
              </w:rPr>
            </w:pPr>
            <w:r w:rsidRPr="000E4052">
              <w:rPr>
                <w:rFonts w:ascii="Arial" w:hAnsi="Arial" w:cs="Arial"/>
              </w:rPr>
              <w:t>KM-01-KT02</w:t>
            </w:r>
          </w:p>
        </w:tc>
        <w:tc>
          <w:tcPr>
            <w:tcW w:w="5670" w:type="dxa"/>
          </w:tcPr>
          <w:p w14:paraId="39F74DEB" w14:textId="5380D1CB" w:rsidR="000E4052" w:rsidRPr="000E4052" w:rsidRDefault="00E00047" w:rsidP="000E4052">
            <w:pPr>
              <w:rPr>
                <w:rFonts w:ascii="Arial" w:hAnsi="Arial" w:cs="Arial"/>
                <w:iCs/>
              </w:rPr>
            </w:pPr>
            <w:r w:rsidRPr="00E00047">
              <w:rPr>
                <w:rFonts w:ascii="Arial" w:hAnsi="Arial" w:cs="Arial"/>
              </w:rPr>
              <w:t>Identifying and Managing Environmental Aspects and Impacts</w:t>
            </w:r>
          </w:p>
        </w:tc>
        <w:tc>
          <w:tcPr>
            <w:tcW w:w="1555" w:type="dxa"/>
          </w:tcPr>
          <w:p w14:paraId="5F74F78D" w14:textId="33D044D1" w:rsidR="000E4052" w:rsidRPr="000E4052" w:rsidRDefault="000E4052" w:rsidP="000E4052">
            <w:pPr>
              <w:rPr>
                <w:rFonts w:ascii="Arial" w:hAnsi="Arial" w:cs="Arial"/>
                <w:iCs/>
              </w:rPr>
            </w:pPr>
            <w:r w:rsidRPr="000E4052">
              <w:rPr>
                <w:rFonts w:ascii="Arial" w:hAnsi="Arial" w:cs="Arial"/>
              </w:rPr>
              <w:t>30%</w:t>
            </w:r>
          </w:p>
        </w:tc>
      </w:tr>
      <w:tr w:rsidR="000E4052" w:rsidRPr="00D26B4D" w14:paraId="514B1799" w14:textId="77777777" w:rsidTr="00703405">
        <w:tc>
          <w:tcPr>
            <w:tcW w:w="2405" w:type="dxa"/>
          </w:tcPr>
          <w:p w14:paraId="7EA60E85" w14:textId="323D9750" w:rsidR="000E4052" w:rsidRPr="000E4052" w:rsidRDefault="000E4052" w:rsidP="000E4052">
            <w:pPr>
              <w:rPr>
                <w:rFonts w:ascii="Arial" w:hAnsi="Arial" w:cs="Arial"/>
              </w:rPr>
            </w:pPr>
            <w:r w:rsidRPr="000E4052">
              <w:rPr>
                <w:rFonts w:ascii="Arial" w:hAnsi="Arial" w:cs="Arial"/>
              </w:rPr>
              <w:t>KM-01-KT03</w:t>
            </w:r>
          </w:p>
        </w:tc>
        <w:tc>
          <w:tcPr>
            <w:tcW w:w="5670" w:type="dxa"/>
          </w:tcPr>
          <w:p w14:paraId="4387F5D5" w14:textId="5A8B8DD7" w:rsidR="000E4052" w:rsidRPr="000E4052" w:rsidRDefault="00E00047" w:rsidP="000E4052">
            <w:pPr>
              <w:rPr>
                <w:rFonts w:ascii="Arial" w:hAnsi="Arial" w:cs="Arial"/>
                <w:iCs/>
              </w:rPr>
            </w:pPr>
            <w:r w:rsidRPr="00E00047">
              <w:rPr>
                <w:rFonts w:ascii="Arial" w:hAnsi="Arial" w:cs="Arial"/>
              </w:rPr>
              <w:t>Environmental Audits and Compliance Monitoring</w:t>
            </w:r>
          </w:p>
        </w:tc>
        <w:tc>
          <w:tcPr>
            <w:tcW w:w="1555" w:type="dxa"/>
          </w:tcPr>
          <w:p w14:paraId="51EECD69" w14:textId="15C530D6" w:rsidR="000E4052" w:rsidRPr="000E4052" w:rsidRDefault="000E4052" w:rsidP="000E4052">
            <w:pPr>
              <w:rPr>
                <w:rFonts w:ascii="Arial" w:hAnsi="Arial" w:cs="Arial"/>
                <w:iCs/>
              </w:rPr>
            </w:pPr>
            <w:r w:rsidRPr="000E4052">
              <w:rPr>
                <w:rFonts w:ascii="Arial" w:hAnsi="Arial" w:cs="Arial"/>
              </w:rPr>
              <w:t>25%</w:t>
            </w:r>
          </w:p>
        </w:tc>
      </w:tr>
      <w:tr w:rsidR="000E4052" w:rsidRPr="00D26B4D" w14:paraId="1FAC7F39" w14:textId="77777777" w:rsidTr="00703405">
        <w:tc>
          <w:tcPr>
            <w:tcW w:w="2405" w:type="dxa"/>
          </w:tcPr>
          <w:p w14:paraId="6FEC9999" w14:textId="1F3D8FF6" w:rsidR="000E4052" w:rsidRPr="000E4052" w:rsidRDefault="000E4052" w:rsidP="000E4052">
            <w:pPr>
              <w:rPr>
                <w:rFonts w:ascii="Arial" w:hAnsi="Arial" w:cs="Arial"/>
              </w:rPr>
            </w:pPr>
            <w:r w:rsidRPr="000E4052">
              <w:rPr>
                <w:rFonts w:ascii="Arial" w:hAnsi="Arial" w:cs="Arial"/>
              </w:rPr>
              <w:t>KM-01-KT04</w:t>
            </w:r>
          </w:p>
        </w:tc>
        <w:tc>
          <w:tcPr>
            <w:tcW w:w="5670" w:type="dxa"/>
          </w:tcPr>
          <w:p w14:paraId="62CD8721" w14:textId="36D0D93B" w:rsidR="000E4052" w:rsidRPr="000E4052" w:rsidRDefault="00E00047" w:rsidP="000E4052">
            <w:pPr>
              <w:rPr>
                <w:rFonts w:ascii="Arial" w:hAnsi="Arial" w:cs="Arial"/>
              </w:rPr>
            </w:pPr>
            <w:r w:rsidRPr="00E00047">
              <w:rPr>
                <w:rFonts w:ascii="Arial" w:hAnsi="Arial" w:cs="Arial"/>
                <w:lang w:val="en-GB"/>
              </w:rPr>
              <w:t>Emergency Preparedness and Response in Environmental Management</w:t>
            </w:r>
          </w:p>
        </w:tc>
        <w:tc>
          <w:tcPr>
            <w:tcW w:w="1555" w:type="dxa"/>
          </w:tcPr>
          <w:p w14:paraId="01C5E345" w14:textId="5A984798" w:rsidR="000E4052" w:rsidRPr="000E4052" w:rsidRDefault="000E4052" w:rsidP="000E4052">
            <w:pPr>
              <w:rPr>
                <w:rFonts w:ascii="Arial" w:hAnsi="Arial" w:cs="Arial"/>
              </w:rPr>
            </w:pPr>
            <w:r w:rsidRPr="000E4052">
              <w:rPr>
                <w:rFonts w:ascii="Arial" w:hAnsi="Arial" w:cs="Arial"/>
              </w:rPr>
              <w:t>15%</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0" w:name="_Toc149225089"/>
      <w:r w:rsidRPr="00D26B4D">
        <w:rPr>
          <w:rStyle w:val="BoldText"/>
          <w:b w:val="0"/>
        </w:rPr>
        <w:t>(c) Detailing each topic listed above into topic elements</w:t>
      </w:r>
      <w:r w:rsidR="002E59BB" w:rsidRPr="00D26B4D">
        <w:rPr>
          <w:rStyle w:val="BoldText"/>
          <w:b w:val="0"/>
        </w:rPr>
        <w:t>:</w:t>
      </w:r>
      <w:bookmarkEnd w:id="70"/>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6A4F8D20" w:rsidR="002E59BB" w:rsidRPr="00D26B4D" w:rsidRDefault="000E4052" w:rsidP="00A16E0F">
            <w:pPr>
              <w:rPr>
                <w:rFonts w:ascii="Arial" w:hAnsi="Arial" w:cs="Arial"/>
              </w:rPr>
            </w:pPr>
            <w:r w:rsidRPr="000E4052">
              <w:rPr>
                <w:rFonts w:ascii="Arial" w:hAnsi="Arial" w:cs="Arial"/>
                <w:lang w:val="en-GB"/>
              </w:rPr>
              <w:t>KM-01-KT01: ENVIRONMENTAL IMPACT ASSESSMENT AND AWARENESS (</w:t>
            </w:r>
            <w:r w:rsidR="00E00047">
              <w:rPr>
                <w:rFonts w:ascii="Arial" w:hAnsi="Arial" w:cs="Arial"/>
                <w:lang w:val="en-GB"/>
              </w:rPr>
              <w:t>25</w:t>
            </w:r>
            <w:r w:rsidRPr="000E4052">
              <w:rPr>
                <w:rFonts w:ascii="Arial" w:hAnsi="Arial" w:cs="Arial"/>
                <w:lang w:val="en-GB"/>
              </w:rPr>
              <w:t>%)</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lastRenderedPageBreak/>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E00047" w:rsidRPr="00D26B4D" w14:paraId="17954D54" w14:textId="77777777" w:rsidTr="00703405">
        <w:tc>
          <w:tcPr>
            <w:tcW w:w="2405" w:type="dxa"/>
          </w:tcPr>
          <w:p w14:paraId="3263D00E" w14:textId="34DAE7D8" w:rsidR="00E00047" w:rsidRPr="000E4052" w:rsidRDefault="00E00047" w:rsidP="00E00047">
            <w:pPr>
              <w:rPr>
                <w:rFonts w:ascii="Arial" w:hAnsi="Arial" w:cs="Arial"/>
                <w:iCs/>
                <w:color w:val="BFBFBF" w:themeColor="background1" w:themeShade="BF"/>
                <w:sz w:val="16"/>
              </w:rPr>
            </w:pPr>
            <w:r w:rsidRPr="000E4052">
              <w:rPr>
                <w:rFonts w:ascii="Arial" w:hAnsi="Arial" w:cs="Arial"/>
              </w:rPr>
              <w:t>KT0101</w:t>
            </w:r>
          </w:p>
        </w:tc>
        <w:tc>
          <w:tcPr>
            <w:tcW w:w="5670" w:type="dxa"/>
          </w:tcPr>
          <w:p w14:paraId="3A317B22" w14:textId="7C687FF6" w:rsidR="00E00047" w:rsidRPr="00E00047" w:rsidRDefault="00E00047" w:rsidP="00E00047">
            <w:pPr>
              <w:rPr>
                <w:rFonts w:ascii="Arial" w:hAnsi="Arial" w:cs="Arial"/>
                <w:iCs/>
                <w:color w:val="BFBFBF" w:themeColor="background1" w:themeShade="BF"/>
                <w:sz w:val="16"/>
              </w:rPr>
            </w:pPr>
            <w:r w:rsidRPr="00E00047">
              <w:rPr>
                <w:rFonts w:ascii="Arial" w:hAnsi="Arial" w:cs="Arial"/>
              </w:rPr>
              <w:t>Definition and Scope of Environmental Management</w:t>
            </w:r>
          </w:p>
        </w:tc>
        <w:tc>
          <w:tcPr>
            <w:tcW w:w="1555" w:type="dxa"/>
          </w:tcPr>
          <w:p w14:paraId="174D9D39" w14:textId="04CB06E9" w:rsidR="00E00047" w:rsidRPr="000E4052" w:rsidRDefault="00E00047" w:rsidP="00E00047">
            <w:pPr>
              <w:rPr>
                <w:rFonts w:ascii="Arial" w:hAnsi="Arial" w:cs="Arial"/>
                <w:iCs/>
              </w:rPr>
            </w:pPr>
            <w:r w:rsidRPr="000E4052">
              <w:rPr>
                <w:rFonts w:ascii="Arial" w:hAnsi="Arial" w:cs="Arial"/>
              </w:rPr>
              <w:t>25%</w:t>
            </w:r>
          </w:p>
        </w:tc>
      </w:tr>
      <w:tr w:rsidR="00E00047" w:rsidRPr="00D26B4D" w14:paraId="1BAE3CBA" w14:textId="77777777" w:rsidTr="00703405">
        <w:tc>
          <w:tcPr>
            <w:tcW w:w="2405" w:type="dxa"/>
          </w:tcPr>
          <w:p w14:paraId="6B72FD4A" w14:textId="2FB87B24" w:rsidR="00E00047" w:rsidRPr="000E4052" w:rsidRDefault="00E00047" w:rsidP="00E00047">
            <w:pPr>
              <w:rPr>
                <w:rFonts w:ascii="Arial" w:hAnsi="Arial" w:cs="Arial"/>
              </w:rPr>
            </w:pPr>
            <w:r w:rsidRPr="000E4052">
              <w:rPr>
                <w:rFonts w:ascii="Arial" w:hAnsi="Arial" w:cs="Arial"/>
              </w:rPr>
              <w:t>KT0102</w:t>
            </w:r>
          </w:p>
        </w:tc>
        <w:tc>
          <w:tcPr>
            <w:tcW w:w="5670" w:type="dxa"/>
          </w:tcPr>
          <w:p w14:paraId="356C010F" w14:textId="797AA029" w:rsidR="00E00047" w:rsidRPr="00E00047" w:rsidRDefault="00E00047" w:rsidP="00E00047">
            <w:pPr>
              <w:rPr>
                <w:rFonts w:ascii="Arial" w:hAnsi="Arial" w:cs="Arial"/>
                <w:iCs/>
                <w:color w:val="BFBFBF" w:themeColor="background1" w:themeShade="BF"/>
                <w:sz w:val="16"/>
              </w:rPr>
            </w:pPr>
            <w:r w:rsidRPr="00E00047">
              <w:rPr>
                <w:rFonts w:ascii="Arial" w:hAnsi="Arial" w:cs="Arial"/>
              </w:rPr>
              <w:t>Key Environmental Management Principles (Precautionary, Polluter Pays, Sustainable Development)</w:t>
            </w:r>
          </w:p>
        </w:tc>
        <w:tc>
          <w:tcPr>
            <w:tcW w:w="1555" w:type="dxa"/>
          </w:tcPr>
          <w:p w14:paraId="0B717BFC" w14:textId="736E68E4" w:rsidR="00E00047" w:rsidRPr="000E4052" w:rsidRDefault="00E00047" w:rsidP="00E00047">
            <w:pPr>
              <w:rPr>
                <w:rFonts w:ascii="Arial" w:hAnsi="Arial" w:cs="Arial"/>
                <w:iCs/>
              </w:rPr>
            </w:pPr>
            <w:r w:rsidRPr="000E4052">
              <w:rPr>
                <w:rFonts w:ascii="Arial" w:hAnsi="Arial" w:cs="Arial"/>
              </w:rPr>
              <w:t>25%</w:t>
            </w:r>
          </w:p>
        </w:tc>
      </w:tr>
      <w:tr w:rsidR="00E00047" w:rsidRPr="00D26B4D" w14:paraId="3E18CAC6" w14:textId="77777777" w:rsidTr="00703405">
        <w:tc>
          <w:tcPr>
            <w:tcW w:w="2405" w:type="dxa"/>
          </w:tcPr>
          <w:p w14:paraId="1B4CDC57" w14:textId="37F34CB0" w:rsidR="00E00047" w:rsidRPr="000E4052" w:rsidRDefault="00E00047" w:rsidP="00E00047">
            <w:pPr>
              <w:rPr>
                <w:rFonts w:ascii="Arial" w:hAnsi="Arial" w:cs="Arial"/>
              </w:rPr>
            </w:pPr>
            <w:r w:rsidRPr="000E4052">
              <w:rPr>
                <w:rFonts w:ascii="Arial" w:hAnsi="Arial" w:cs="Arial"/>
              </w:rPr>
              <w:t>KT0103</w:t>
            </w:r>
          </w:p>
        </w:tc>
        <w:tc>
          <w:tcPr>
            <w:tcW w:w="5670" w:type="dxa"/>
          </w:tcPr>
          <w:p w14:paraId="6EADC241" w14:textId="1032D5B2" w:rsidR="00E00047" w:rsidRPr="00E00047" w:rsidRDefault="00E00047" w:rsidP="00E00047">
            <w:pPr>
              <w:rPr>
                <w:rFonts w:ascii="Arial" w:hAnsi="Arial" w:cs="Arial"/>
                <w:iCs/>
                <w:color w:val="BFBFBF" w:themeColor="background1" w:themeShade="BF"/>
                <w:sz w:val="16"/>
              </w:rPr>
            </w:pPr>
            <w:r w:rsidRPr="00E00047">
              <w:rPr>
                <w:rFonts w:ascii="Arial" w:hAnsi="Arial" w:cs="Arial"/>
              </w:rPr>
              <w:t>Integration of Environmental Management within OHS Practices</w:t>
            </w:r>
          </w:p>
        </w:tc>
        <w:tc>
          <w:tcPr>
            <w:tcW w:w="1555" w:type="dxa"/>
          </w:tcPr>
          <w:p w14:paraId="1B0230DA" w14:textId="3C13E3BB" w:rsidR="00E00047" w:rsidRPr="000E4052" w:rsidRDefault="00E00047" w:rsidP="00E00047">
            <w:pPr>
              <w:rPr>
                <w:rFonts w:ascii="Arial" w:hAnsi="Arial" w:cs="Arial"/>
                <w:iCs/>
              </w:rPr>
            </w:pPr>
            <w:r w:rsidRPr="000E4052">
              <w:rPr>
                <w:rFonts w:ascii="Arial" w:hAnsi="Arial" w:cs="Arial"/>
              </w:rPr>
              <w:t>25%</w:t>
            </w:r>
          </w:p>
        </w:tc>
      </w:tr>
      <w:tr w:rsidR="00E00047" w:rsidRPr="00D26B4D" w14:paraId="40907DEF" w14:textId="77777777" w:rsidTr="00703405">
        <w:tc>
          <w:tcPr>
            <w:tcW w:w="2405" w:type="dxa"/>
          </w:tcPr>
          <w:p w14:paraId="5827F4E1" w14:textId="424330BD" w:rsidR="00E00047" w:rsidRPr="000E4052" w:rsidRDefault="00E00047" w:rsidP="00E00047">
            <w:pPr>
              <w:rPr>
                <w:rFonts w:ascii="Arial" w:hAnsi="Arial" w:cs="Arial"/>
              </w:rPr>
            </w:pPr>
            <w:r w:rsidRPr="000E4052">
              <w:rPr>
                <w:rFonts w:ascii="Arial" w:hAnsi="Arial" w:cs="Arial"/>
              </w:rPr>
              <w:t>KT0104</w:t>
            </w:r>
          </w:p>
        </w:tc>
        <w:tc>
          <w:tcPr>
            <w:tcW w:w="5670" w:type="dxa"/>
          </w:tcPr>
          <w:p w14:paraId="0FEA4B9C" w14:textId="7993E1B7" w:rsidR="00E00047" w:rsidRPr="00E00047" w:rsidRDefault="00E00047" w:rsidP="00E00047">
            <w:pPr>
              <w:rPr>
                <w:rFonts w:ascii="Arial" w:hAnsi="Arial" w:cs="Arial"/>
                <w:iCs/>
                <w:color w:val="BFBFBF" w:themeColor="background1" w:themeShade="BF"/>
                <w:sz w:val="16"/>
              </w:rPr>
            </w:pPr>
            <w:r w:rsidRPr="00E00047">
              <w:rPr>
                <w:rFonts w:ascii="Arial" w:hAnsi="Arial" w:cs="Arial"/>
              </w:rPr>
              <w:t>Benefits of Integrating Environmental Management in OHS Systems</w:t>
            </w:r>
          </w:p>
        </w:tc>
        <w:tc>
          <w:tcPr>
            <w:tcW w:w="1555" w:type="dxa"/>
          </w:tcPr>
          <w:p w14:paraId="2A635A6B" w14:textId="1C0BA674" w:rsidR="00E00047" w:rsidRPr="000E4052" w:rsidRDefault="00E00047" w:rsidP="00E00047">
            <w:pPr>
              <w:rPr>
                <w:rFonts w:ascii="Arial" w:hAnsi="Arial" w:cs="Arial"/>
                <w:iCs/>
              </w:rPr>
            </w:pPr>
            <w:r w:rsidRPr="000E4052">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E00047" w:rsidRDefault="00703405" w:rsidP="00703405">
      <w:pPr>
        <w:pStyle w:val="Heading3"/>
        <w:rPr>
          <w:rStyle w:val="BoldText"/>
          <w:b w:val="0"/>
        </w:rPr>
      </w:pPr>
      <w:r w:rsidRPr="00E0004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E00047" w14:paraId="4B7959D1" w14:textId="77777777" w:rsidTr="00005477">
        <w:tc>
          <w:tcPr>
            <w:tcW w:w="2400" w:type="dxa"/>
            <w:shd w:val="clear" w:color="auto" w:fill="F2F2F2" w:themeFill="background1" w:themeFillShade="F2"/>
          </w:tcPr>
          <w:p w14:paraId="1867B249"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 OF TIME TO BE SPENT</w:t>
            </w:r>
          </w:p>
        </w:tc>
      </w:tr>
      <w:tr w:rsidR="00E00047" w:rsidRPr="00E00047" w14:paraId="72C6D286" w14:textId="77777777" w:rsidTr="00005477">
        <w:tc>
          <w:tcPr>
            <w:tcW w:w="2400" w:type="dxa"/>
          </w:tcPr>
          <w:p w14:paraId="097793A6" w14:textId="70ABEA3F" w:rsidR="00E00047" w:rsidRPr="00E00047" w:rsidRDefault="00E00047" w:rsidP="00E00047">
            <w:pPr>
              <w:rPr>
                <w:rStyle w:val="BoldText"/>
                <w:rFonts w:ascii="Arial" w:hAnsi="Arial" w:cs="Arial"/>
                <w:b w:val="0"/>
              </w:rPr>
            </w:pPr>
            <w:r w:rsidRPr="00E00047">
              <w:rPr>
                <w:rFonts w:ascii="Arial" w:hAnsi="Arial" w:cs="Arial"/>
              </w:rPr>
              <w:t>IAC0101</w:t>
            </w:r>
          </w:p>
        </w:tc>
        <w:tc>
          <w:tcPr>
            <w:tcW w:w="5670" w:type="dxa"/>
          </w:tcPr>
          <w:p w14:paraId="4B681049" w14:textId="3E3E3722"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E</w:t>
            </w:r>
            <w:r w:rsidRPr="00E00047">
              <w:rPr>
                <w:rFonts w:ascii="Arial" w:hAnsi="Arial" w:cs="Arial"/>
                <w:b w:val="0"/>
                <w:bCs/>
                <w:color w:val="365F91" w:themeColor="accent1" w:themeShade="BF"/>
              </w:rPr>
              <w:t>xplain the scope and purpose of environmental management in organizational settings.</w:t>
            </w:r>
          </w:p>
        </w:tc>
        <w:tc>
          <w:tcPr>
            <w:tcW w:w="1555" w:type="dxa"/>
          </w:tcPr>
          <w:p w14:paraId="72459735" w14:textId="6A3F8EE2"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E00047" w:rsidRPr="00E00047" w14:paraId="192EDC26" w14:textId="77777777" w:rsidTr="00005477">
        <w:tc>
          <w:tcPr>
            <w:tcW w:w="2400" w:type="dxa"/>
          </w:tcPr>
          <w:p w14:paraId="50874BB3" w14:textId="384BAE78" w:rsidR="00E00047" w:rsidRPr="00E00047" w:rsidRDefault="00E00047" w:rsidP="00E00047">
            <w:pPr>
              <w:rPr>
                <w:rFonts w:ascii="Arial" w:hAnsi="Arial" w:cs="Arial"/>
              </w:rPr>
            </w:pPr>
            <w:r w:rsidRPr="00E00047">
              <w:rPr>
                <w:rFonts w:ascii="Arial" w:hAnsi="Arial" w:cs="Arial"/>
              </w:rPr>
              <w:t>IAC0102</w:t>
            </w:r>
          </w:p>
        </w:tc>
        <w:tc>
          <w:tcPr>
            <w:tcW w:w="5670" w:type="dxa"/>
          </w:tcPr>
          <w:p w14:paraId="716FF6F4" w14:textId="2ADCEBB3"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D</w:t>
            </w:r>
            <w:r w:rsidRPr="00E00047">
              <w:rPr>
                <w:rFonts w:ascii="Arial" w:hAnsi="Arial" w:cs="Arial"/>
                <w:b w:val="0"/>
                <w:bCs/>
                <w:color w:val="365F91" w:themeColor="accent1" w:themeShade="BF"/>
              </w:rPr>
              <w:t>escribe key environmental management principles and relate them to OHS practices.</w:t>
            </w:r>
          </w:p>
        </w:tc>
        <w:tc>
          <w:tcPr>
            <w:tcW w:w="1555" w:type="dxa"/>
          </w:tcPr>
          <w:p w14:paraId="6F61E22D" w14:textId="688EE733"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E00047" w:rsidRPr="00E00047" w14:paraId="5A4886B9" w14:textId="77777777" w:rsidTr="00005477">
        <w:tc>
          <w:tcPr>
            <w:tcW w:w="2400" w:type="dxa"/>
          </w:tcPr>
          <w:p w14:paraId="35C064C3" w14:textId="7312525D" w:rsidR="00E00047" w:rsidRPr="00E00047" w:rsidRDefault="00E00047" w:rsidP="00E00047">
            <w:pPr>
              <w:rPr>
                <w:rStyle w:val="BoldText"/>
                <w:rFonts w:ascii="Arial" w:hAnsi="Arial" w:cs="Arial"/>
                <w:b w:val="0"/>
              </w:rPr>
            </w:pPr>
            <w:r w:rsidRPr="00E00047">
              <w:rPr>
                <w:rFonts w:ascii="Arial" w:hAnsi="Arial" w:cs="Arial"/>
              </w:rPr>
              <w:t>IAC0103</w:t>
            </w:r>
          </w:p>
        </w:tc>
        <w:tc>
          <w:tcPr>
            <w:tcW w:w="5670" w:type="dxa"/>
          </w:tcPr>
          <w:p w14:paraId="30E66734" w14:textId="39E4CFD5"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I</w:t>
            </w:r>
            <w:r w:rsidRPr="00E00047">
              <w:rPr>
                <w:rFonts w:ascii="Arial" w:hAnsi="Arial" w:cs="Arial"/>
                <w:b w:val="0"/>
                <w:bCs/>
                <w:color w:val="365F91" w:themeColor="accent1" w:themeShade="BF"/>
              </w:rPr>
              <w:t>dentify opportunities for integrating environmental management into OHS frameworks.</w:t>
            </w:r>
          </w:p>
        </w:tc>
        <w:tc>
          <w:tcPr>
            <w:tcW w:w="1555" w:type="dxa"/>
          </w:tcPr>
          <w:p w14:paraId="121211FB" w14:textId="557F14A1"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E00047" w:rsidRPr="00E00047" w14:paraId="03B7B066" w14:textId="77777777" w:rsidTr="00005477">
        <w:tc>
          <w:tcPr>
            <w:tcW w:w="2400" w:type="dxa"/>
          </w:tcPr>
          <w:p w14:paraId="2B655E6B" w14:textId="54B2FCBA" w:rsidR="00E00047" w:rsidRPr="00E00047" w:rsidRDefault="00E00047" w:rsidP="00E00047">
            <w:pPr>
              <w:rPr>
                <w:rFonts w:ascii="Arial" w:hAnsi="Arial" w:cs="Arial"/>
              </w:rPr>
            </w:pPr>
            <w:r w:rsidRPr="00E00047">
              <w:rPr>
                <w:rFonts w:ascii="Arial" w:hAnsi="Arial" w:cs="Arial"/>
              </w:rPr>
              <w:t>IAC0104</w:t>
            </w:r>
          </w:p>
        </w:tc>
        <w:tc>
          <w:tcPr>
            <w:tcW w:w="5670" w:type="dxa"/>
          </w:tcPr>
          <w:p w14:paraId="6AE40855" w14:textId="68C117F7"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E</w:t>
            </w:r>
            <w:r w:rsidRPr="00E00047">
              <w:rPr>
                <w:rFonts w:ascii="Arial" w:hAnsi="Arial" w:cs="Arial"/>
                <w:b w:val="0"/>
                <w:bCs/>
                <w:color w:val="365F91" w:themeColor="accent1" w:themeShade="BF"/>
              </w:rPr>
              <w:t>valuate the potential benefits of incorporating environmental management in organizational OHS systems and provide examples of successful integration</w:t>
            </w:r>
          </w:p>
        </w:tc>
        <w:tc>
          <w:tcPr>
            <w:tcW w:w="1555" w:type="dxa"/>
          </w:tcPr>
          <w:p w14:paraId="4920A06F" w14:textId="4B1E8103"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77438A69" w:rsidR="002E59BB" w:rsidRPr="00526932" w:rsidRDefault="000E4052" w:rsidP="00A16E0F">
            <w:pPr>
              <w:rPr>
                <w:rFonts w:ascii="Arial" w:hAnsi="Arial" w:cs="Arial"/>
              </w:rPr>
            </w:pPr>
            <w:r w:rsidRPr="000E4052">
              <w:rPr>
                <w:rFonts w:ascii="Arial" w:hAnsi="Arial" w:cs="Arial"/>
                <w:lang w:val="en-GB"/>
              </w:rPr>
              <w:t xml:space="preserve">KM-01-KT02: </w:t>
            </w:r>
            <w:r w:rsidR="00E00047" w:rsidRPr="00E00047">
              <w:rPr>
                <w:rFonts w:ascii="Arial" w:hAnsi="Arial" w:cs="Arial"/>
                <w:lang w:val="en-GB"/>
              </w:rPr>
              <w:t>Identifying and Managing Environmental Aspects and Impacts</w:t>
            </w:r>
            <w:r w:rsidR="00E00047" w:rsidRPr="00E00047">
              <w:rPr>
                <w:rFonts w:ascii="Arial" w:hAnsi="Arial" w:cs="Arial"/>
                <w:lang w:val="en-GB"/>
              </w:rPr>
              <w:t xml:space="preserve"> </w:t>
            </w:r>
            <w:r w:rsidR="00E00047">
              <w:rPr>
                <w:rFonts w:ascii="Arial" w:hAnsi="Arial" w:cs="Arial"/>
                <w:lang w:val="en-GB"/>
              </w:rPr>
              <w:t>(25</w:t>
            </w:r>
            <w:r w:rsidRPr="000E4052">
              <w:rPr>
                <w:rFonts w:ascii="Arial" w:hAnsi="Arial" w:cs="Arial"/>
                <w:lang w:val="en-GB"/>
              </w:rPr>
              <w:t>%)</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E00047" w:rsidRPr="00D26B4D" w14:paraId="6E3355A8" w14:textId="77777777" w:rsidTr="00703405">
        <w:tc>
          <w:tcPr>
            <w:tcW w:w="2400" w:type="dxa"/>
          </w:tcPr>
          <w:p w14:paraId="2499C140" w14:textId="125D7276" w:rsidR="00E00047" w:rsidRPr="00E00047" w:rsidRDefault="00E00047" w:rsidP="00E00047">
            <w:pPr>
              <w:rPr>
                <w:rFonts w:ascii="Arial" w:hAnsi="Arial" w:cs="Arial"/>
                <w:iCs/>
                <w:color w:val="BFBFBF" w:themeColor="background1" w:themeShade="BF"/>
                <w:sz w:val="16"/>
              </w:rPr>
            </w:pPr>
            <w:r w:rsidRPr="00E00047">
              <w:rPr>
                <w:rFonts w:ascii="Arial" w:hAnsi="Arial" w:cs="Arial"/>
              </w:rPr>
              <w:t>KT0201</w:t>
            </w:r>
          </w:p>
        </w:tc>
        <w:tc>
          <w:tcPr>
            <w:tcW w:w="5670" w:type="dxa"/>
          </w:tcPr>
          <w:p w14:paraId="39977DD5" w14:textId="0BC910E0" w:rsidR="00E00047" w:rsidRPr="00E00047" w:rsidRDefault="00E00047" w:rsidP="00E00047">
            <w:pPr>
              <w:rPr>
                <w:rFonts w:ascii="Arial" w:hAnsi="Arial" w:cs="Arial"/>
                <w:iCs/>
                <w:color w:val="BFBFBF" w:themeColor="background1" w:themeShade="BF"/>
                <w:sz w:val="16"/>
              </w:rPr>
            </w:pPr>
            <w:r w:rsidRPr="00E00047">
              <w:rPr>
                <w:rFonts w:ascii="Arial" w:hAnsi="Arial" w:cs="Arial"/>
              </w:rPr>
              <w:t>Definition and Classification of Environmental Aspects</w:t>
            </w:r>
          </w:p>
        </w:tc>
        <w:tc>
          <w:tcPr>
            <w:tcW w:w="1555" w:type="dxa"/>
          </w:tcPr>
          <w:p w14:paraId="03C31618" w14:textId="051C0721" w:rsidR="00E00047" w:rsidRPr="00E00047" w:rsidRDefault="00E00047" w:rsidP="00E00047">
            <w:pPr>
              <w:rPr>
                <w:rFonts w:ascii="Arial" w:hAnsi="Arial" w:cs="Arial"/>
                <w:iCs/>
                <w:color w:val="BFBFBF" w:themeColor="background1" w:themeShade="BF"/>
                <w:sz w:val="16"/>
              </w:rPr>
            </w:pPr>
            <w:r w:rsidRPr="00E00047">
              <w:rPr>
                <w:rFonts w:ascii="Arial" w:hAnsi="Arial" w:cs="Arial"/>
              </w:rPr>
              <w:t>25%</w:t>
            </w:r>
          </w:p>
        </w:tc>
      </w:tr>
      <w:tr w:rsidR="00E00047" w:rsidRPr="00D26B4D" w14:paraId="2EB52104" w14:textId="77777777" w:rsidTr="00703405">
        <w:tc>
          <w:tcPr>
            <w:tcW w:w="2400" w:type="dxa"/>
          </w:tcPr>
          <w:p w14:paraId="4269FE0D" w14:textId="7CFE2DB7" w:rsidR="00E00047" w:rsidRPr="00E00047" w:rsidRDefault="00E00047" w:rsidP="00E00047">
            <w:pPr>
              <w:rPr>
                <w:rFonts w:ascii="Arial" w:hAnsi="Arial" w:cs="Arial"/>
              </w:rPr>
            </w:pPr>
            <w:r w:rsidRPr="00E00047">
              <w:rPr>
                <w:rFonts w:ascii="Arial" w:hAnsi="Arial" w:cs="Arial"/>
              </w:rPr>
              <w:t>KT0202</w:t>
            </w:r>
          </w:p>
        </w:tc>
        <w:tc>
          <w:tcPr>
            <w:tcW w:w="5670" w:type="dxa"/>
          </w:tcPr>
          <w:p w14:paraId="7744017A" w14:textId="7882DABB" w:rsidR="00E00047" w:rsidRPr="00E00047" w:rsidRDefault="00E00047" w:rsidP="00E00047">
            <w:pPr>
              <w:rPr>
                <w:rFonts w:ascii="Arial" w:hAnsi="Arial" w:cs="Arial"/>
                <w:iCs/>
                <w:color w:val="BFBFBF" w:themeColor="background1" w:themeShade="BF"/>
                <w:sz w:val="16"/>
              </w:rPr>
            </w:pPr>
            <w:r w:rsidRPr="00E00047">
              <w:rPr>
                <w:rFonts w:ascii="Arial" w:hAnsi="Arial" w:cs="Arial"/>
              </w:rPr>
              <w:t>Environmental Impact Assessment (EIA) Processes</w:t>
            </w:r>
          </w:p>
        </w:tc>
        <w:tc>
          <w:tcPr>
            <w:tcW w:w="1555" w:type="dxa"/>
          </w:tcPr>
          <w:p w14:paraId="06F98D79" w14:textId="0CE0C589" w:rsidR="00E00047" w:rsidRPr="00E00047" w:rsidRDefault="00E00047" w:rsidP="00E00047">
            <w:pPr>
              <w:rPr>
                <w:rFonts w:ascii="Arial" w:hAnsi="Arial" w:cs="Arial"/>
                <w:iCs/>
                <w:color w:val="BFBFBF" w:themeColor="background1" w:themeShade="BF"/>
                <w:sz w:val="16"/>
              </w:rPr>
            </w:pPr>
            <w:r w:rsidRPr="00E00047">
              <w:rPr>
                <w:rFonts w:ascii="Arial" w:hAnsi="Arial" w:cs="Arial"/>
              </w:rPr>
              <w:t>25%</w:t>
            </w:r>
          </w:p>
        </w:tc>
      </w:tr>
      <w:tr w:rsidR="00E00047" w:rsidRPr="00D26B4D" w14:paraId="42E06FFC" w14:textId="77777777" w:rsidTr="00703405">
        <w:tc>
          <w:tcPr>
            <w:tcW w:w="2400" w:type="dxa"/>
          </w:tcPr>
          <w:p w14:paraId="31351019" w14:textId="6BD3D5B5" w:rsidR="00E00047" w:rsidRPr="00E00047" w:rsidRDefault="00E00047" w:rsidP="00E00047">
            <w:pPr>
              <w:rPr>
                <w:rFonts w:ascii="Arial" w:hAnsi="Arial" w:cs="Arial"/>
              </w:rPr>
            </w:pPr>
            <w:r w:rsidRPr="00E00047">
              <w:rPr>
                <w:rFonts w:ascii="Arial" w:hAnsi="Arial" w:cs="Arial"/>
              </w:rPr>
              <w:t>KT0203</w:t>
            </w:r>
          </w:p>
        </w:tc>
        <w:tc>
          <w:tcPr>
            <w:tcW w:w="5670" w:type="dxa"/>
          </w:tcPr>
          <w:p w14:paraId="5BB76A6B" w14:textId="6C844B61" w:rsidR="00E00047" w:rsidRPr="00E00047" w:rsidRDefault="00E00047" w:rsidP="00E00047">
            <w:pPr>
              <w:rPr>
                <w:rFonts w:ascii="Arial" w:hAnsi="Arial" w:cs="Arial"/>
                <w:iCs/>
                <w:color w:val="BFBFBF" w:themeColor="background1" w:themeShade="BF"/>
                <w:sz w:val="16"/>
              </w:rPr>
            </w:pPr>
            <w:r w:rsidRPr="00E00047">
              <w:rPr>
                <w:rFonts w:ascii="Arial" w:hAnsi="Arial" w:cs="Arial"/>
              </w:rPr>
              <w:t>Pollution Sources and Controls within the Workplace</w:t>
            </w:r>
          </w:p>
        </w:tc>
        <w:tc>
          <w:tcPr>
            <w:tcW w:w="1555" w:type="dxa"/>
          </w:tcPr>
          <w:p w14:paraId="267A74D2" w14:textId="1E835ADC" w:rsidR="00E00047" w:rsidRPr="00E00047" w:rsidRDefault="00E00047" w:rsidP="00E00047">
            <w:pPr>
              <w:rPr>
                <w:rFonts w:ascii="Arial" w:hAnsi="Arial" w:cs="Arial"/>
                <w:iCs/>
                <w:color w:val="BFBFBF" w:themeColor="background1" w:themeShade="BF"/>
                <w:sz w:val="16"/>
              </w:rPr>
            </w:pPr>
            <w:r w:rsidRPr="00E00047">
              <w:rPr>
                <w:rFonts w:ascii="Arial" w:hAnsi="Arial" w:cs="Arial"/>
              </w:rPr>
              <w:t>25%</w:t>
            </w:r>
          </w:p>
        </w:tc>
      </w:tr>
      <w:tr w:rsidR="00E00047" w:rsidRPr="00D26B4D" w14:paraId="56370A61" w14:textId="77777777" w:rsidTr="00703405">
        <w:tc>
          <w:tcPr>
            <w:tcW w:w="2400" w:type="dxa"/>
          </w:tcPr>
          <w:p w14:paraId="3734EC44" w14:textId="59522513" w:rsidR="00E00047" w:rsidRPr="00E00047" w:rsidRDefault="00E00047" w:rsidP="00E00047">
            <w:pPr>
              <w:rPr>
                <w:rFonts w:ascii="Arial" w:hAnsi="Arial" w:cs="Arial"/>
              </w:rPr>
            </w:pPr>
            <w:r w:rsidRPr="00E00047">
              <w:rPr>
                <w:rFonts w:ascii="Arial" w:hAnsi="Arial" w:cs="Arial"/>
              </w:rPr>
              <w:t>KT0204</w:t>
            </w:r>
          </w:p>
        </w:tc>
        <w:tc>
          <w:tcPr>
            <w:tcW w:w="5670" w:type="dxa"/>
          </w:tcPr>
          <w:p w14:paraId="0458BEC1" w14:textId="59F27F6D" w:rsidR="00E00047" w:rsidRPr="00E00047" w:rsidRDefault="00E00047" w:rsidP="00E00047">
            <w:pPr>
              <w:rPr>
                <w:rFonts w:ascii="Arial" w:hAnsi="Arial" w:cs="Arial"/>
                <w:iCs/>
                <w:color w:val="BFBFBF" w:themeColor="background1" w:themeShade="BF"/>
                <w:sz w:val="16"/>
              </w:rPr>
            </w:pPr>
            <w:r w:rsidRPr="00E00047">
              <w:rPr>
                <w:rFonts w:ascii="Arial" w:hAnsi="Arial" w:cs="Arial"/>
              </w:rPr>
              <w:t>Organizational Responsibility in Environmental Management</w:t>
            </w:r>
          </w:p>
        </w:tc>
        <w:tc>
          <w:tcPr>
            <w:tcW w:w="1555" w:type="dxa"/>
          </w:tcPr>
          <w:p w14:paraId="5B9AA19E" w14:textId="72764542" w:rsidR="00E00047" w:rsidRPr="00E00047" w:rsidRDefault="00E00047" w:rsidP="00E00047">
            <w:pPr>
              <w:rPr>
                <w:rFonts w:ascii="Arial" w:hAnsi="Arial" w:cs="Arial"/>
                <w:iCs/>
                <w:color w:val="BFBFBF" w:themeColor="background1" w:themeShade="BF"/>
                <w:sz w:val="16"/>
              </w:rPr>
            </w:pPr>
            <w:r w:rsidRPr="00E00047">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1" w:name="_Toc149225090"/>
      <w:r w:rsidRPr="00D26B4D">
        <w:rPr>
          <w:rStyle w:val="BoldText"/>
          <w:b w:val="0"/>
        </w:rPr>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1"/>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00047" w:rsidRPr="00D26B4D" w14:paraId="29AFEF96" w14:textId="77777777" w:rsidTr="00703405">
        <w:tc>
          <w:tcPr>
            <w:tcW w:w="2400" w:type="dxa"/>
          </w:tcPr>
          <w:p w14:paraId="59C587CE" w14:textId="35E349C6" w:rsidR="00E00047" w:rsidRPr="000E4052" w:rsidRDefault="00E00047" w:rsidP="00E00047">
            <w:pPr>
              <w:rPr>
                <w:rStyle w:val="BoldText"/>
                <w:rFonts w:ascii="Arial" w:hAnsi="Arial" w:cs="Arial"/>
                <w:b w:val="0"/>
              </w:rPr>
            </w:pPr>
            <w:r w:rsidRPr="000E4052">
              <w:rPr>
                <w:rFonts w:ascii="Arial" w:hAnsi="Arial" w:cs="Arial"/>
              </w:rPr>
              <w:lastRenderedPageBreak/>
              <w:t>IAC0201</w:t>
            </w:r>
          </w:p>
        </w:tc>
        <w:tc>
          <w:tcPr>
            <w:tcW w:w="5670" w:type="dxa"/>
          </w:tcPr>
          <w:p w14:paraId="09F7DEE1" w14:textId="1346B2D0"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D</w:t>
            </w:r>
            <w:r w:rsidRPr="00E00047">
              <w:rPr>
                <w:rFonts w:ascii="Arial" w:hAnsi="Arial" w:cs="Arial"/>
                <w:b w:val="0"/>
                <w:bCs/>
                <w:color w:val="365F91" w:themeColor="accent1" w:themeShade="BF"/>
              </w:rPr>
              <w:t>efine environmental aspects and impacts, explaining their relevance to organizational operations.</w:t>
            </w:r>
          </w:p>
        </w:tc>
        <w:tc>
          <w:tcPr>
            <w:tcW w:w="1555" w:type="dxa"/>
          </w:tcPr>
          <w:p w14:paraId="51BF0F04" w14:textId="11D4C8AD"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E00047" w:rsidRPr="00D26B4D" w14:paraId="188E5A18" w14:textId="77777777" w:rsidTr="00703405">
        <w:tc>
          <w:tcPr>
            <w:tcW w:w="2400" w:type="dxa"/>
          </w:tcPr>
          <w:p w14:paraId="52357648" w14:textId="055AD5A7" w:rsidR="00E00047" w:rsidRPr="000E4052" w:rsidRDefault="00E00047" w:rsidP="00E00047">
            <w:pPr>
              <w:rPr>
                <w:rFonts w:ascii="Arial" w:hAnsi="Arial" w:cs="Arial"/>
              </w:rPr>
            </w:pPr>
            <w:r w:rsidRPr="000E4052">
              <w:rPr>
                <w:rFonts w:ascii="Arial" w:hAnsi="Arial" w:cs="Arial"/>
              </w:rPr>
              <w:t>IAC0202</w:t>
            </w:r>
          </w:p>
        </w:tc>
        <w:tc>
          <w:tcPr>
            <w:tcW w:w="5670" w:type="dxa"/>
          </w:tcPr>
          <w:p w14:paraId="680786CA" w14:textId="723450C9"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Explain how to a</w:t>
            </w:r>
            <w:r w:rsidRPr="00E00047">
              <w:rPr>
                <w:rFonts w:ascii="Arial" w:hAnsi="Arial" w:cs="Arial"/>
                <w:b w:val="0"/>
                <w:bCs/>
                <w:color w:val="365F91" w:themeColor="accent1" w:themeShade="BF"/>
              </w:rPr>
              <w:t>ppl</w:t>
            </w:r>
            <w:r w:rsidRPr="00E00047">
              <w:rPr>
                <w:rFonts w:ascii="Arial" w:hAnsi="Arial" w:cs="Arial"/>
                <w:b w:val="0"/>
                <w:bCs/>
                <w:color w:val="365F91" w:themeColor="accent1" w:themeShade="BF"/>
              </w:rPr>
              <w:t>y</w:t>
            </w:r>
            <w:r w:rsidRPr="00E00047">
              <w:rPr>
                <w:rFonts w:ascii="Arial" w:hAnsi="Arial" w:cs="Arial"/>
                <w:b w:val="0"/>
                <w:bCs/>
                <w:color w:val="365F91" w:themeColor="accent1" w:themeShade="BF"/>
              </w:rPr>
              <w:t xml:space="preserve"> the Environmental Impact Assessment (EIA) process to assess workplace activities.</w:t>
            </w:r>
          </w:p>
        </w:tc>
        <w:tc>
          <w:tcPr>
            <w:tcW w:w="1555" w:type="dxa"/>
          </w:tcPr>
          <w:p w14:paraId="03CADD09" w14:textId="0FDDA341"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E00047" w:rsidRPr="00D26B4D" w14:paraId="46D67080" w14:textId="77777777" w:rsidTr="00703405">
        <w:tc>
          <w:tcPr>
            <w:tcW w:w="2400" w:type="dxa"/>
          </w:tcPr>
          <w:p w14:paraId="62ACF0A4" w14:textId="79341937" w:rsidR="00E00047" w:rsidRPr="000E4052" w:rsidRDefault="00E00047" w:rsidP="00E00047">
            <w:pPr>
              <w:rPr>
                <w:rStyle w:val="BoldText"/>
                <w:rFonts w:ascii="Arial" w:hAnsi="Arial" w:cs="Arial"/>
                <w:b w:val="0"/>
              </w:rPr>
            </w:pPr>
            <w:r w:rsidRPr="000E4052">
              <w:rPr>
                <w:rFonts w:ascii="Arial" w:hAnsi="Arial" w:cs="Arial"/>
              </w:rPr>
              <w:t>IAC0203</w:t>
            </w:r>
          </w:p>
        </w:tc>
        <w:tc>
          <w:tcPr>
            <w:tcW w:w="5670" w:type="dxa"/>
          </w:tcPr>
          <w:p w14:paraId="1F98A48A" w14:textId="27DA3AB9"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I</w:t>
            </w:r>
            <w:r w:rsidRPr="00E00047">
              <w:rPr>
                <w:rFonts w:ascii="Arial" w:hAnsi="Arial" w:cs="Arial"/>
                <w:b w:val="0"/>
                <w:bCs/>
                <w:color w:val="365F91" w:themeColor="accent1" w:themeShade="BF"/>
              </w:rPr>
              <w:t>dentify pollution sources and suggest appropriate control measures in line with regulatory standards.</w:t>
            </w:r>
          </w:p>
        </w:tc>
        <w:tc>
          <w:tcPr>
            <w:tcW w:w="1555" w:type="dxa"/>
          </w:tcPr>
          <w:p w14:paraId="3DECF742" w14:textId="066E37BC"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E00047" w:rsidRPr="00D26B4D" w14:paraId="7AEBA65D" w14:textId="77777777" w:rsidTr="00703405">
        <w:tc>
          <w:tcPr>
            <w:tcW w:w="2400" w:type="dxa"/>
          </w:tcPr>
          <w:p w14:paraId="2BA6A9F4" w14:textId="7F7B0180" w:rsidR="00E00047" w:rsidRPr="000E4052" w:rsidRDefault="00E00047" w:rsidP="00E00047">
            <w:pPr>
              <w:rPr>
                <w:rFonts w:ascii="Arial" w:hAnsi="Arial" w:cs="Arial"/>
              </w:rPr>
            </w:pPr>
            <w:r w:rsidRPr="000E4052">
              <w:rPr>
                <w:rFonts w:ascii="Arial" w:hAnsi="Arial" w:cs="Arial"/>
              </w:rPr>
              <w:t>IAC0204</w:t>
            </w:r>
          </w:p>
        </w:tc>
        <w:tc>
          <w:tcPr>
            <w:tcW w:w="5670" w:type="dxa"/>
          </w:tcPr>
          <w:p w14:paraId="33D2CC1C" w14:textId="2874947E" w:rsidR="00E00047" w:rsidRPr="00E00047" w:rsidRDefault="00E00047" w:rsidP="00E00047">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E</w:t>
            </w:r>
            <w:r w:rsidRPr="00E00047">
              <w:rPr>
                <w:rFonts w:ascii="Arial" w:hAnsi="Arial" w:cs="Arial"/>
                <w:b w:val="0"/>
                <w:bCs/>
                <w:color w:val="365F91" w:themeColor="accent1" w:themeShade="BF"/>
              </w:rPr>
              <w:t>xplain organizational responsibilities in managing environmental aspects and ensuring compliance with environmental and OHS regulations.</w:t>
            </w:r>
          </w:p>
        </w:tc>
        <w:tc>
          <w:tcPr>
            <w:tcW w:w="1555" w:type="dxa"/>
          </w:tcPr>
          <w:p w14:paraId="38ED192D" w14:textId="55A736E4"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2DE3B0CD" w:rsidR="00A16E0F" w:rsidRPr="00D26B4D" w:rsidRDefault="00E00047" w:rsidP="00005477">
            <w:pPr>
              <w:rPr>
                <w:rFonts w:ascii="Arial" w:hAnsi="Arial" w:cs="Arial"/>
                <w:b/>
                <w:iCs/>
                <w:color w:val="auto"/>
              </w:rPr>
            </w:pPr>
            <w:r w:rsidRPr="000E4052">
              <w:rPr>
                <w:rFonts w:ascii="Arial" w:hAnsi="Arial" w:cs="Arial"/>
              </w:rPr>
              <w:t xml:space="preserve">KM-01-KT03: </w:t>
            </w:r>
            <w:r w:rsidRPr="00E00047">
              <w:rPr>
                <w:rFonts w:ascii="Arial" w:hAnsi="Arial" w:cs="Arial"/>
              </w:rPr>
              <w:t xml:space="preserve">ENVIRONMENTAL AUDITS AND COMPLIANCE MONITORING </w:t>
            </w:r>
            <w:r w:rsidRPr="000E4052">
              <w:rPr>
                <w:rFonts w:ascii="Arial" w:hAnsi="Arial" w:cs="Arial"/>
              </w:rPr>
              <w:t>(25%)</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E00047" w:rsidRPr="00D26B4D" w14:paraId="16725B78" w14:textId="77777777" w:rsidTr="00005477">
        <w:tc>
          <w:tcPr>
            <w:tcW w:w="2400" w:type="dxa"/>
          </w:tcPr>
          <w:p w14:paraId="57F54957" w14:textId="3F86F7D8" w:rsidR="00E00047" w:rsidRPr="000E4052" w:rsidRDefault="00E00047" w:rsidP="00E00047">
            <w:pPr>
              <w:rPr>
                <w:rFonts w:ascii="Arial" w:hAnsi="Arial" w:cs="Arial"/>
                <w:iCs/>
                <w:color w:val="BFBFBF" w:themeColor="background1" w:themeShade="BF"/>
                <w:sz w:val="16"/>
              </w:rPr>
            </w:pPr>
            <w:r w:rsidRPr="000E4052">
              <w:rPr>
                <w:rFonts w:ascii="Arial" w:hAnsi="Arial" w:cs="Arial"/>
              </w:rPr>
              <w:t>KT0301</w:t>
            </w:r>
          </w:p>
        </w:tc>
        <w:tc>
          <w:tcPr>
            <w:tcW w:w="5670" w:type="dxa"/>
          </w:tcPr>
          <w:p w14:paraId="780B60F3" w14:textId="41D8DB98" w:rsidR="00E00047" w:rsidRPr="00E00047" w:rsidRDefault="00E00047" w:rsidP="00E00047">
            <w:pPr>
              <w:rPr>
                <w:rFonts w:ascii="Arial" w:hAnsi="Arial" w:cs="Arial"/>
                <w:iCs/>
                <w:color w:val="BFBFBF" w:themeColor="background1" w:themeShade="BF"/>
                <w:sz w:val="16"/>
              </w:rPr>
            </w:pPr>
            <w:r w:rsidRPr="00E00047">
              <w:rPr>
                <w:rFonts w:ascii="Arial" w:hAnsi="Arial" w:cs="Arial"/>
              </w:rPr>
              <w:t>Overview of Environmental Auditing Principles</w:t>
            </w:r>
          </w:p>
        </w:tc>
        <w:tc>
          <w:tcPr>
            <w:tcW w:w="1555" w:type="dxa"/>
          </w:tcPr>
          <w:p w14:paraId="67933C04" w14:textId="359E7A94" w:rsidR="00E00047" w:rsidRPr="000E4052" w:rsidRDefault="00E00047" w:rsidP="00E00047">
            <w:pPr>
              <w:rPr>
                <w:rFonts w:ascii="Arial" w:hAnsi="Arial" w:cs="Arial"/>
                <w:iCs/>
              </w:rPr>
            </w:pPr>
            <w:r w:rsidRPr="000E4052">
              <w:rPr>
                <w:rFonts w:ascii="Arial" w:hAnsi="Arial" w:cs="Arial"/>
              </w:rPr>
              <w:t>25%</w:t>
            </w:r>
          </w:p>
        </w:tc>
      </w:tr>
      <w:tr w:rsidR="00E00047" w:rsidRPr="00D26B4D" w14:paraId="3E2D7AAC" w14:textId="77777777" w:rsidTr="00005477">
        <w:tc>
          <w:tcPr>
            <w:tcW w:w="2400" w:type="dxa"/>
          </w:tcPr>
          <w:p w14:paraId="3C2BC14B" w14:textId="463FA552" w:rsidR="00E00047" w:rsidRPr="000E4052" w:rsidRDefault="00E00047" w:rsidP="00E00047">
            <w:pPr>
              <w:rPr>
                <w:rFonts w:ascii="Arial" w:hAnsi="Arial" w:cs="Arial"/>
              </w:rPr>
            </w:pPr>
            <w:r w:rsidRPr="000E4052">
              <w:rPr>
                <w:rFonts w:ascii="Arial" w:hAnsi="Arial" w:cs="Arial"/>
              </w:rPr>
              <w:t>KT0302</w:t>
            </w:r>
          </w:p>
        </w:tc>
        <w:tc>
          <w:tcPr>
            <w:tcW w:w="5670" w:type="dxa"/>
          </w:tcPr>
          <w:p w14:paraId="75A324A6" w14:textId="755D6426" w:rsidR="00E00047" w:rsidRPr="00E00047" w:rsidRDefault="00E00047" w:rsidP="00E00047">
            <w:pPr>
              <w:rPr>
                <w:rFonts w:ascii="Arial" w:hAnsi="Arial" w:cs="Arial"/>
                <w:iCs/>
                <w:color w:val="BFBFBF" w:themeColor="background1" w:themeShade="BF"/>
                <w:sz w:val="16"/>
              </w:rPr>
            </w:pPr>
            <w:r w:rsidRPr="00E00047">
              <w:rPr>
                <w:rFonts w:ascii="Arial" w:hAnsi="Arial" w:cs="Arial"/>
              </w:rPr>
              <w:t>Key Audit Stages: Planning, Execution, Reporting</w:t>
            </w:r>
          </w:p>
        </w:tc>
        <w:tc>
          <w:tcPr>
            <w:tcW w:w="1555" w:type="dxa"/>
          </w:tcPr>
          <w:p w14:paraId="0EC1DC4F" w14:textId="26144CF1" w:rsidR="00E00047" w:rsidRPr="000E4052" w:rsidRDefault="00E00047" w:rsidP="00E00047">
            <w:pPr>
              <w:rPr>
                <w:rFonts w:ascii="Arial" w:hAnsi="Arial" w:cs="Arial"/>
                <w:iCs/>
              </w:rPr>
            </w:pPr>
            <w:r w:rsidRPr="000E4052">
              <w:rPr>
                <w:rFonts w:ascii="Arial" w:hAnsi="Arial" w:cs="Arial"/>
              </w:rPr>
              <w:t>25%</w:t>
            </w:r>
          </w:p>
        </w:tc>
      </w:tr>
      <w:tr w:rsidR="00E00047" w:rsidRPr="00D26B4D" w14:paraId="4FD33E72" w14:textId="77777777" w:rsidTr="00005477">
        <w:tc>
          <w:tcPr>
            <w:tcW w:w="2400" w:type="dxa"/>
          </w:tcPr>
          <w:p w14:paraId="71C7E642" w14:textId="559B6082" w:rsidR="00E00047" w:rsidRPr="000E4052" w:rsidRDefault="00E00047" w:rsidP="00E00047">
            <w:pPr>
              <w:rPr>
                <w:rFonts w:ascii="Arial" w:hAnsi="Arial" w:cs="Arial"/>
              </w:rPr>
            </w:pPr>
            <w:r w:rsidRPr="000E4052">
              <w:rPr>
                <w:rFonts w:ascii="Arial" w:hAnsi="Arial" w:cs="Arial"/>
              </w:rPr>
              <w:t>KT0303</w:t>
            </w:r>
          </w:p>
        </w:tc>
        <w:tc>
          <w:tcPr>
            <w:tcW w:w="5670" w:type="dxa"/>
          </w:tcPr>
          <w:p w14:paraId="1CD960A6" w14:textId="6BFE1163" w:rsidR="00E00047" w:rsidRPr="00E00047" w:rsidRDefault="00E00047" w:rsidP="00E00047">
            <w:pPr>
              <w:rPr>
                <w:rFonts w:ascii="Arial" w:hAnsi="Arial" w:cs="Arial"/>
                <w:iCs/>
                <w:color w:val="BFBFBF" w:themeColor="background1" w:themeShade="BF"/>
                <w:sz w:val="16"/>
              </w:rPr>
            </w:pPr>
            <w:r w:rsidRPr="00E00047">
              <w:rPr>
                <w:rFonts w:ascii="Arial" w:hAnsi="Arial" w:cs="Arial"/>
              </w:rPr>
              <w:t>Environmental Legislation and Regulatory Requirements (NEMA, OHS Act)</w:t>
            </w:r>
          </w:p>
        </w:tc>
        <w:tc>
          <w:tcPr>
            <w:tcW w:w="1555" w:type="dxa"/>
          </w:tcPr>
          <w:p w14:paraId="5A5D7EB8" w14:textId="12D0E61E" w:rsidR="00E00047" w:rsidRPr="000E4052" w:rsidRDefault="00E00047" w:rsidP="00E00047">
            <w:pPr>
              <w:rPr>
                <w:rFonts w:ascii="Arial" w:hAnsi="Arial" w:cs="Arial"/>
                <w:iCs/>
              </w:rPr>
            </w:pPr>
            <w:r w:rsidRPr="000E4052">
              <w:rPr>
                <w:rFonts w:ascii="Arial" w:hAnsi="Arial" w:cs="Arial"/>
              </w:rPr>
              <w:t>25%</w:t>
            </w:r>
          </w:p>
        </w:tc>
      </w:tr>
      <w:tr w:rsidR="00E00047" w:rsidRPr="00D26B4D" w14:paraId="6B2EED3E" w14:textId="77777777" w:rsidTr="00005477">
        <w:tc>
          <w:tcPr>
            <w:tcW w:w="2400" w:type="dxa"/>
          </w:tcPr>
          <w:p w14:paraId="760F80F0" w14:textId="1629051A" w:rsidR="00E00047" w:rsidRPr="000E4052" w:rsidRDefault="00E00047" w:rsidP="00E00047">
            <w:pPr>
              <w:rPr>
                <w:rFonts w:ascii="Arial" w:hAnsi="Arial" w:cs="Arial"/>
              </w:rPr>
            </w:pPr>
            <w:r w:rsidRPr="000E4052">
              <w:rPr>
                <w:rFonts w:ascii="Arial" w:hAnsi="Arial" w:cs="Arial"/>
              </w:rPr>
              <w:t>KT0304</w:t>
            </w:r>
          </w:p>
        </w:tc>
        <w:tc>
          <w:tcPr>
            <w:tcW w:w="5670" w:type="dxa"/>
          </w:tcPr>
          <w:p w14:paraId="4BD27C1C" w14:textId="1DAF6BD4" w:rsidR="00E00047" w:rsidRPr="00E00047" w:rsidRDefault="00E00047" w:rsidP="00E00047">
            <w:pPr>
              <w:rPr>
                <w:rFonts w:ascii="Arial" w:hAnsi="Arial" w:cs="Arial"/>
                <w:iCs/>
                <w:color w:val="BFBFBF" w:themeColor="background1" w:themeShade="BF"/>
                <w:sz w:val="16"/>
              </w:rPr>
            </w:pPr>
            <w:r w:rsidRPr="00E00047">
              <w:rPr>
                <w:rFonts w:ascii="Arial" w:hAnsi="Arial" w:cs="Arial"/>
              </w:rPr>
              <w:t>Corrective Actions and Continuous Improvement</w:t>
            </w:r>
          </w:p>
        </w:tc>
        <w:tc>
          <w:tcPr>
            <w:tcW w:w="1555" w:type="dxa"/>
          </w:tcPr>
          <w:p w14:paraId="64F02100" w14:textId="0D43BA44" w:rsidR="00E00047" w:rsidRPr="000E4052" w:rsidRDefault="00E00047" w:rsidP="00E00047">
            <w:pPr>
              <w:rPr>
                <w:rFonts w:ascii="Arial" w:hAnsi="Arial" w:cs="Arial"/>
                <w:iCs/>
              </w:rPr>
            </w:pPr>
            <w:r w:rsidRPr="000E4052">
              <w:rPr>
                <w:rFonts w:ascii="Arial" w:hAnsi="Arial" w:cs="Arial"/>
              </w:rPr>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00047" w:rsidRPr="00D26B4D" w14:paraId="02CC1EA9" w14:textId="77777777" w:rsidTr="00005477">
        <w:tc>
          <w:tcPr>
            <w:tcW w:w="2400" w:type="dxa"/>
          </w:tcPr>
          <w:p w14:paraId="33B62B07" w14:textId="6EC3BF0C" w:rsidR="00E00047" w:rsidRPr="000E4052" w:rsidRDefault="00E00047" w:rsidP="00E00047">
            <w:pPr>
              <w:rPr>
                <w:rStyle w:val="BoldText"/>
                <w:rFonts w:ascii="Arial" w:hAnsi="Arial" w:cs="Arial"/>
                <w:b w:val="0"/>
              </w:rPr>
            </w:pPr>
            <w:r w:rsidRPr="000E4052">
              <w:rPr>
                <w:rFonts w:ascii="Arial" w:hAnsi="Arial" w:cs="Arial"/>
              </w:rPr>
              <w:t>IAC0301</w:t>
            </w:r>
          </w:p>
        </w:tc>
        <w:tc>
          <w:tcPr>
            <w:tcW w:w="5670" w:type="dxa"/>
          </w:tcPr>
          <w:p w14:paraId="6E9D817C" w14:textId="4F4A180F"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w:t>
            </w:r>
            <w:r w:rsidRPr="00E00047">
              <w:rPr>
                <w:rFonts w:ascii="Arial" w:hAnsi="Arial" w:cs="Arial"/>
                <w:b w:val="0"/>
                <w:bCs/>
                <w:color w:val="365F91" w:themeColor="accent1" w:themeShade="BF"/>
              </w:rPr>
              <w:t>escribe the importance and objectives of environmental audits in OHS management.</w:t>
            </w:r>
          </w:p>
        </w:tc>
        <w:tc>
          <w:tcPr>
            <w:tcW w:w="1555" w:type="dxa"/>
          </w:tcPr>
          <w:p w14:paraId="2B7D5900" w14:textId="0D5FC09D"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E00047" w:rsidRPr="00D26B4D" w14:paraId="69FBCDD1" w14:textId="77777777" w:rsidTr="00005477">
        <w:tc>
          <w:tcPr>
            <w:tcW w:w="2400" w:type="dxa"/>
          </w:tcPr>
          <w:p w14:paraId="6BC0DBB6" w14:textId="4C3A3E13" w:rsidR="00E00047" w:rsidRPr="000E4052" w:rsidRDefault="00E00047" w:rsidP="00E00047">
            <w:pPr>
              <w:rPr>
                <w:rFonts w:ascii="Arial" w:hAnsi="Arial" w:cs="Arial"/>
              </w:rPr>
            </w:pPr>
            <w:r w:rsidRPr="000E4052">
              <w:rPr>
                <w:rFonts w:ascii="Arial" w:hAnsi="Arial" w:cs="Arial"/>
              </w:rPr>
              <w:t>IAC0302</w:t>
            </w:r>
          </w:p>
        </w:tc>
        <w:tc>
          <w:tcPr>
            <w:tcW w:w="5670" w:type="dxa"/>
          </w:tcPr>
          <w:p w14:paraId="60B9B64D" w14:textId="67419D3D"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Outline</w:t>
            </w:r>
            <w:r w:rsidRPr="00E00047">
              <w:rPr>
                <w:rFonts w:ascii="Arial" w:hAnsi="Arial" w:cs="Arial"/>
                <w:b w:val="0"/>
                <w:bCs/>
                <w:color w:val="365F91" w:themeColor="accent1" w:themeShade="BF"/>
              </w:rPr>
              <w:t xml:space="preserve"> the key stages of an environmental audit and their relevance to compliance monitoring.</w:t>
            </w:r>
          </w:p>
        </w:tc>
        <w:tc>
          <w:tcPr>
            <w:tcW w:w="1555" w:type="dxa"/>
          </w:tcPr>
          <w:p w14:paraId="4F938901" w14:textId="2C4E24CE"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E00047" w:rsidRPr="00D26B4D" w14:paraId="0DF8F997" w14:textId="77777777" w:rsidTr="00005477">
        <w:tc>
          <w:tcPr>
            <w:tcW w:w="2400" w:type="dxa"/>
          </w:tcPr>
          <w:p w14:paraId="7C13BEB0" w14:textId="4C89230E" w:rsidR="00E00047" w:rsidRPr="000E4052" w:rsidRDefault="00E00047" w:rsidP="00E00047">
            <w:pPr>
              <w:rPr>
                <w:rStyle w:val="BoldText"/>
                <w:rFonts w:ascii="Arial" w:hAnsi="Arial" w:cs="Arial"/>
                <w:b w:val="0"/>
              </w:rPr>
            </w:pPr>
            <w:r w:rsidRPr="000E4052">
              <w:rPr>
                <w:rFonts w:ascii="Arial" w:hAnsi="Arial" w:cs="Arial"/>
              </w:rPr>
              <w:t>IAC0303</w:t>
            </w:r>
          </w:p>
        </w:tc>
        <w:tc>
          <w:tcPr>
            <w:tcW w:w="5670" w:type="dxa"/>
          </w:tcPr>
          <w:p w14:paraId="1C875821" w14:textId="46527F51"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Demonstrate</w:t>
            </w:r>
            <w:r w:rsidRPr="00E00047">
              <w:rPr>
                <w:rFonts w:ascii="Arial" w:hAnsi="Arial" w:cs="Arial"/>
                <w:b w:val="0"/>
                <w:bCs/>
                <w:color w:val="365F91" w:themeColor="accent1" w:themeShade="BF"/>
              </w:rPr>
              <w:t xml:space="preserve"> an understanding of environmental legislation, explaining how it applies to audit processes in the workplace.</w:t>
            </w:r>
          </w:p>
        </w:tc>
        <w:tc>
          <w:tcPr>
            <w:tcW w:w="1555" w:type="dxa"/>
          </w:tcPr>
          <w:p w14:paraId="0F4CBCF0" w14:textId="6D8F3D56"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E00047" w:rsidRPr="00D26B4D" w14:paraId="5094E4E1" w14:textId="77777777" w:rsidTr="00005477">
        <w:tc>
          <w:tcPr>
            <w:tcW w:w="2400" w:type="dxa"/>
          </w:tcPr>
          <w:p w14:paraId="238BC463" w14:textId="137DC5C0" w:rsidR="00E00047" w:rsidRPr="000E4052" w:rsidRDefault="00E00047" w:rsidP="00E00047">
            <w:pPr>
              <w:rPr>
                <w:rFonts w:ascii="Arial" w:hAnsi="Arial" w:cs="Arial"/>
              </w:rPr>
            </w:pPr>
            <w:r w:rsidRPr="000E4052">
              <w:rPr>
                <w:rFonts w:ascii="Arial" w:hAnsi="Arial" w:cs="Arial"/>
              </w:rPr>
              <w:t>IAC0304</w:t>
            </w:r>
          </w:p>
        </w:tc>
        <w:tc>
          <w:tcPr>
            <w:tcW w:w="5670" w:type="dxa"/>
          </w:tcPr>
          <w:p w14:paraId="43F9DC16" w14:textId="58A1BEF1"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w:t>
            </w:r>
            <w:r w:rsidRPr="00E00047">
              <w:rPr>
                <w:rFonts w:ascii="Arial" w:hAnsi="Arial" w:cs="Arial"/>
                <w:b w:val="0"/>
                <w:bCs/>
                <w:color w:val="365F91" w:themeColor="accent1" w:themeShade="BF"/>
              </w:rPr>
              <w:t>evelop corrective actions based on audit findings and integrate continuous improvement strategies into environmental management.</w:t>
            </w:r>
          </w:p>
        </w:tc>
        <w:tc>
          <w:tcPr>
            <w:tcW w:w="1555" w:type="dxa"/>
          </w:tcPr>
          <w:p w14:paraId="637D14D4" w14:textId="2507CFC9" w:rsidR="00E00047" w:rsidRPr="000E4052" w:rsidRDefault="00E00047" w:rsidP="00E00047">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588B9B70" w:rsidR="006C539C" w:rsidRPr="00D26B4D" w:rsidRDefault="000E4052" w:rsidP="00F23FAA">
            <w:pPr>
              <w:rPr>
                <w:rFonts w:ascii="Arial" w:hAnsi="Arial" w:cs="Arial"/>
                <w:b/>
                <w:iCs/>
                <w:color w:val="auto"/>
              </w:rPr>
            </w:pPr>
            <w:r w:rsidRPr="000E4052">
              <w:rPr>
                <w:rFonts w:ascii="Arial" w:hAnsi="Arial" w:cs="Arial"/>
                <w:lang w:val="en-GB"/>
              </w:rPr>
              <w:lastRenderedPageBreak/>
              <w:t xml:space="preserve">KM-01-KT04: </w:t>
            </w:r>
            <w:r w:rsidR="00E00047" w:rsidRPr="00E00047">
              <w:rPr>
                <w:rFonts w:ascii="Arial" w:hAnsi="Arial" w:cs="Arial"/>
                <w:lang w:val="en-GB"/>
              </w:rPr>
              <w:t xml:space="preserve">EMERGENCY PREPAREDNESS AND RESPONSE IN ENVIRONMENTAL MANAGEMENT </w:t>
            </w:r>
            <w:r w:rsidRPr="000E4052">
              <w:rPr>
                <w:rFonts w:ascii="Arial" w:hAnsi="Arial" w:cs="Arial"/>
                <w:lang w:val="en-GB"/>
              </w:rPr>
              <w:t>(</w:t>
            </w:r>
            <w:r w:rsidR="00E00047">
              <w:rPr>
                <w:rFonts w:ascii="Arial" w:hAnsi="Arial" w:cs="Arial"/>
                <w:lang w:val="en-GB"/>
              </w:rPr>
              <w:t>2</w:t>
            </w:r>
            <w:r w:rsidRPr="000E4052">
              <w:rPr>
                <w:rFonts w:ascii="Arial" w:hAnsi="Arial" w:cs="Arial"/>
                <w:lang w:val="en-GB"/>
              </w:rPr>
              <w:t>5%)</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E00047" w:rsidRPr="00D26B4D" w14:paraId="7867F0D2" w14:textId="77777777" w:rsidTr="00F23FAA">
        <w:tc>
          <w:tcPr>
            <w:tcW w:w="2400" w:type="dxa"/>
          </w:tcPr>
          <w:p w14:paraId="53B6009F" w14:textId="026470BC" w:rsidR="00E00047" w:rsidRPr="000E4052" w:rsidRDefault="00E00047" w:rsidP="00E00047">
            <w:pPr>
              <w:rPr>
                <w:rFonts w:ascii="Arial" w:hAnsi="Arial" w:cs="Arial"/>
                <w:iCs/>
                <w:sz w:val="16"/>
              </w:rPr>
            </w:pPr>
            <w:r w:rsidRPr="000E4052">
              <w:rPr>
                <w:rFonts w:ascii="Arial" w:hAnsi="Arial" w:cs="Arial"/>
              </w:rPr>
              <w:t>KT0401</w:t>
            </w:r>
          </w:p>
        </w:tc>
        <w:tc>
          <w:tcPr>
            <w:tcW w:w="5670" w:type="dxa"/>
          </w:tcPr>
          <w:p w14:paraId="0842B88B" w14:textId="25EE0B4B" w:rsidR="00E00047" w:rsidRPr="00E00047" w:rsidRDefault="00E00047" w:rsidP="00E00047">
            <w:pPr>
              <w:rPr>
                <w:rFonts w:ascii="Arial" w:hAnsi="Arial" w:cs="Arial"/>
                <w:iCs/>
                <w:sz w:val="16"/>
              </w:rPr>
            </w:pPr>
            <w:r w:rsidRPr="00E00047">
              <w:rPr>
                <w:rFonts w:ascii="Arial" w:hAnsi="Arial" w:cs="Arial"/>
              </w:rPr>
              <w:t>Identifying Potential Environmental Emergencies in the Workplace</w:t>
            </w:r>
          </w:p>
        </w:tc>
        <w:tc>
          <w:tcPr>
            <w:tcW w:w="1555" w:type="dxa"/>
          </w:tcPr>
          <w:p w14:paraId="02AE6BBD" w14:textId="33DC470F" w:rsidR="00E00047" w:rsidRPr="000E4052" w:rsidRDefault="00E00047" w:rsidP="00E00047">
            <w:pPr>
              <w:rPr>
                <w:rFonts w:ascii="Arial" w:hAnsi="Arial" w:cs="Arial"/>
                <w:iCs/>
              </w:rPr>
            </w:pPr>
            <w:r w:rsidRPr="000E4052">
              <w:rPr>
                <w:rFonts w:ascii="Arial" w:hAnsi="Arial" w:cs="Arial"/>
              </w:rPr>
              <w:t>25%</w:t>
            </w:r>
          </w:p>
        </w:tc>
      </w:tr>
      <w:tr w:rsidR="00E00047" w:rsidRPr="00D26B4D" w14:paraId="6EF21928" w14:textId="77777777" w:rsidTr="00F23FAA">
        <w:tc>
          <w:tcPr>
            <w:tcW w:w="2400" w:type="dxa"/>
          </w:tcPr>
          <w:p w14:paraId="468EAD37" w14:textId="7FF06DCF" w:rsidR="00E00047" w:rsidRPr="000E4052" w:rsidRDefault="00E00047" w:rsidP="00E00047">
            <w:pPr>
              <w:rPr>
                <w:rFonts w:ascii="Arial" w:hAnsi="Arial" w:cs="Arial"/>
              </w:rPr>
            </w:pPr>
            <w:r w:rsidRPr="000E4052">
              <w:rPr>
                <w:rFonts w:ascii="Arial" w:hAnsi="Arial" w:cs="Arial"/>
              </w:rPr>
              <w:t>KT0402</w:t>
            </w:r>
          </w:p>
        </w:tc>
        <w:tc>
          <w:tcPr>
            <w:tcW w:w="5670" w:type="dxa"/>
          </w:tcPr>
          <w:p w14:paraId="6A97EA60" w14:textId="3FCA6C7A" w:rsidR="00E00047" w:rsidRPr="00E00047" w:rsidRDefault="00E00047" w:rsidP="00E00047">
            <w:pPr>
              <w:rPr>
                <w:rFonts w:ascii="Arial" w:hAnsi="Arial" w:cs="Arial"/>
                <w:iCs/>
                <w:sz w:val="16"/>
              </w:rPr>
            </w:pPr>
            <w:r w:rsidRPr="00E00047">
              <w:rPr>
                <w:rFonts w:ascii="Arial" w:hAnsi="Arial" w:cs="Arial"/>
              </w:rPr>
              <w:t>Developing Emergency Response Plans (ERPs)</w:t>
            </w:r>
          </w:p>
        </w:tc>
        <w:tc>
          <w:tcPr>
            <w:tcW w:w="1555" w:type="dxa"/>
          </w:tcPr>
          <w:p w14:paraId="61074515" w14:textId="1437DABE" w:rsidR="00E00047" w:rsidRPr="000E4052" w:rsidRDefault="00E00047" w:rsidP="00E00047">
            <w:pPr>
              <w:rPr>
                <w:rFonts w:ascii="Arial" w:hAnsi="Arial" w:cs="Arial"/>
                <w:iCs/>
              </w:rPr>
            </w:pPr>
            <w:r w:rsidRPr="000E4052">
              <w:rPr>
                <w:rFonts w:ascii="Arial" w:hAnsi="Arial" w:cs="Arial"/>
              </w:rPr>
              <w:t>25%</w:t>
            </w:r>
          </w:p>
        </w:tc>
      </w:tr>
      <w:tr w:rsidR="00E00047" w:rsidRPr="00D26B4D" w14:paraId="01027341" w14:textId="77777777" w:rsidTr="00F23FAA">
        <w:tc>
          <w:tcPr>
            <w:tcW w:w="2400" w:type="dxa"/>
          </w:tcPr>
          <w:p w14:paraId="58BC0E43" w14:textId="56079614" w:rsidR="00E00047" w:rsidRPr="000E4052" w:rsidRDefault="00E00047" w:rsidP="00E00047">
            <w:pPr>
              <w:rPr>
                <w:rFonts w:ascii="Arial" w:hAnsi="Arial" w:cs="Arial"/>
              </w:rPr>
            </w:pPr>
            <w:r w:rsidRPr="000E4052">
              <w:rPr>
                <w:rFonts w:ascii="Arial" w:hAnsi="Arial" w:cs="Arial"/>
              </w:rPr>
              <w:t>KT0403</w:t>
            </w:r>
          </w:p>
        </w:tc>
        <w:tc>
          <w:tcPr>
            <w:tcW w:w="5670" w:type="dxa"/>
          </w:tcPr>
          <w:p w14:paraId="417C0E8F" w14:textId="2FD41FAC" w:rsidR="00E00047" w:rsidRPr="00E00047" w:rsidRDefault="00E00047" w:rsidP="00E00047">
            <w:pPr>
              <w:rPr>
                <w:rFonts w:ascii="Arial" w:hAnsi="Arial" w:cs="Arial"/>
                <w:iCs/>
                <w:sz w:val="16"/>
              </w:rPr>
            </w:pPr>
            <w:r w:rsidRPr="00E00047">
              <w:rPr>
                <w:rFonts w:ascii="Arial" w:hAnsi="Arial" w:cs="Arial"/>
              </w:rPr>
              <w:t>Roles and Responsibilities in Environmental Emergencies</w:t>
            </w:r>
          </w:p>
        </w:tc>
        <w:tc>
          <w:tcPr>
            <w:tcW w:w="1555" w:type="dxa"/>
          </w:tcPr>
          <w:p w14:paraId="4F476535" w14:textId="519D2BE2" w:rsidR="00E00047" w:rsidRPr="000E4052" w:rsidRDefault="00E00047" w:rsidP="00E00047">
            <w:pPr>
              <w:rPr>
                <w:rFonts w:ascii="Arial" w:hAnsi="Arial" w:cs="Arial"/>
                <w:iCs/>
              </w:rPr>
            </w:pPr>
            <w:r w:rsidRPr="000E4052">
              <w:rPr>
                <w:rFonts w:ascii="Arial" w:hAnsi="Arial" w:cs="Arial"/>
              </w:rPr>
              <w:t>25%</w:t>
            </w:r>
          </w:p>
        </w:tc>
      </w:tr>
      <w:tr w:rsidR="00E00047" w:rsidRPr="00D26B4D" w14:paraId="35DDCCF7" w14:textId="77777777" w:rsidTr="00F23FAA">
        <w:tc>
          <w:tcPr>
            <w:tcW w:w="2400" w:type="dxa"/>
          </w:tcPr>
          <w:p w14:paraId="560C45A6" w14:textId="1CE0A892" w:rsidR="00E00047" w:rsidRPr="000E4052" w:rsidRDefault="00E00047" w:rsidP="00E00047">
            <w:pPr>
              <w:rPr>
                <w:rFonts w:ascii="Arial" w:hAnsi="Arial" w:cs="Arial"/>
              </w:rPr>
            </w:pPr>
            <w:r w:rsidRPr="000E4052">
              <w:rPr>
                <w:rFonts w:ascii="Arial" w:hAnsi="Arial" w:cs="Arial"/>
              </w:rPr>
              <w:t>KT0404</w:t>
            </w:r>
          </w:p>
        </w:tc>
        <w:tc>
          <w:tcPr>
            <w:tcW w:w="5670" w:type="dxa"/>
          </w:tcPr>
          <w:p w14:paraId="2FD8E49F" w14:textId="7AD29588" w:rsidR="00E00047" w:rsidRPr="00E00047" w:rsidRDefault="00E00047" w:rsidP="00E00047">
            <w:pPr>
              <w:rPr>
                <w:rFonts w:ascii="Arial" w:hAnsi="Arial" w:cs="Arial"/>
                <w:iCs/>
                <w:sz w:val="16"/>
              </w:rPr>
            </w:pPr>
            <w:r w:rsidRPr="00E00047">
              <w:rPr>
                <w:rFonts w:ascii="Arial" w:hAnsi="Arial" w:cs="Arial"/>
              </w:rPr>
              <w:t>Testing and Evaluating Emergency Preparedness Plans</w:t>
            </w:r>
          </w:p>
        </w:tc>
        <w:tc>
          <w:tcPr>
            <w:tcW w:w="1555" w:type="dxa"/>
          </w:tcPr>
          <w:p w14:paraId="2EC77B9C" w14:textId="3E29D6D3" w:rsidR="00E00047" w:rsidRPr="000E4052" w:rsidRDefault="00E00047" w:rsidP="00E00047">
            <w:pPr>
              <w:rPr>
                <w:rFonts w:ascii="Arial" w:hAnsi="Arial" w:cs="Arial"/>
                <w:iCs/>
              </w:rPr>
            </w:pPr>
            <w:r w:rsidRPr="000E4052">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E00047" w:rsidRPr="00D26B4D" w14:paraId="270A1C31" w14:textId="77777777" w:rsidTr="00F23FAA">
        <w:tc>
          <w:tcPr>
            <w:tcW w:w="2400" w:type="dxa"/>
          </w:tcPr>
          <w:p w14:paraId="3F0A0574" w14:textId="7B8F2087" w:rsidR="00E00047" w:rsidRPr="000E4052" w:rsidRDefault="00E00047" w:rsidP="00E00047">
            <w:pPr>
              <w:rPr>
                <w:rStyle w:val="BoldText"/>
                <w:rFonts w:ascii="Arial" w:hAnsi="Arial" w:cs="Arial"/>
                <w:b w:val="0"/>
              </w:rPr>
            </w:pPr>
            <w:r w:rsidRPr="000E4052">
              <w:rPr>
                <w:rFonts w:ascii="Arial" w:hAnsi="Arial" w:cs="Arial"/>
              </w:rPr>
              <w:t>IAC0401</w:t>
            </w:r>
          </w:p>
        </w:tc>
        <w:tc>
          <w:tcPr>
            <w:tcW w:w="5670" w:type="dxa"/>
          </w:tcPr>
          <w:p w14:paraId="7E800136" w14:textId="7ED26535"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I</w:t>
            </w:r>
            <w:r w:rsidRPr="00E00047">
              <w:rPr>
                <w:rFonts w:ascii="Arial" w:hAnsi="Arial" w:cs="Arial"/>
                <w:b w:val="0"/>
                <w:bCs/>
                <w:color w:val="365F91" w:themeColor="accent1" w:themeShade="BF"/>
              </w:rPr>
              <w:t xml:space="preserve">dentify </w:t>
            </w:r>
            <w:r>
              <w:rPr>
                <w:rFonts w:ascii="Arial" w:hAnsi="Arial" w:cs="Arial"/>
                <w:b w:val="0"/>
                <w:bCs/>
                <w:color w:val="365F91" w:themeColor="accent1" w:themeShade="BF"/>
              </w:rPr>
              <w:t xml:space="preserve">and discuss </w:t>
            </w:r>
            <w:r w:rsidRPr="00E00047">
              <w:rPr>
                <w:rFonts w:ascii="Arial" w:hAnsi="Arial" w:cs="Arial"/>
                <w:b w:val="0"/>
                <w:bCs/>
                <w:color w:val="365F91" w:themeColor="accent1" w:themeShade="BF"/>
              </w:rPr>
              <w:t>potential environmental risks and emergencies relevant to their organization</w:t>
            </w:r>
            <w:r>
              <w:rPr>
                <w:rFonts w:ascii="Arial" w:hAnsi="Arial" w:cs="Arial"/>
                <w:b w:val="0"/>
                <w:bCs/>
                <w:color w:val="365F91" w:themeColor="accent1" w:themeShade="BF"/>
              </w:rPr>
              <w:t>.</w:t>
            </w:r>
          </w:p>
        </w:tc>
        <w:tc>
          <w:tcPr>
            <w:tcW w:w="1555" w:type="dxa"/>
          </w:tcPr>
          <w:p w14:paraId="0FBB7F2A" w14:textId="5FDE6075" w:rsidR="00E00047" w:rsidRPr="000E4052" w:rsidRDefault="00E00047" w:rsidP="00E00047">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E00047" w:rsidRPr="00D26B4D" w14:paraId="5E2E3C06" w14:textId="77777777" w:rsidTr="00F23FAA">
        <w:tc>
          <w:tcPr>
            <w:tcW w:w="2400" w:type="dxa"/>
          </w:tcPr>
          <w:p w14:paraId="49E8448A" w14:textId="0E536BAA" w:rsidR="00E00047" w:rsidRPr="000E4052" w:rsidRDefault="00E00047" w:rsidP="00E00047">
            <w:pPr>
              <w:rPr>
                <w:rFonts w:ascii="Arial" w:hAnsi="Arial" w:cs="Arial"/>
              </w:rPr>
            </w:pPr>
            <w:r w:rsidRPr="000E4052">
              <w:rPr>
                <w:rFonts w:ascii="Arial" w:hAnsi="Arial" w:cs="Arial"/>
              </w:rPr>
              <w:t>IAC0402</w:t>
            </w:r>
          </w:p>
        </w:tc>
        <w:tc>
          <w:tcPr>
            <w:tcW w:w="5670" w:type="dxa"/>
          </w:tcPr>
          <w:p w14:paraId="6E9A3992" w14:textId="680AC7E3"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Develop</w:t>
            </w:r>
            <w:r w:rsidRPr="00E00047">
              <w:rPr>
                <w:rFonts w:ascii="Arial" w:hAnsi="Arial" w:cs="Arial"/>
                <w:b w:val="0"/>
                <w:bCs/>
                <w:color w:val="365F91" w:themeColor="accent1" w:themeShade="BF"/>
              </w:rPr>
              <w:t xml:space="preserve"> a comprehensive Emergency Response Plan (ERP) aligned with organizational OHS requirements.</w:t>
            </w:r>
          </w:p>
        </w:tc>
        <w:tc>
          <w:tcPr>
            <w:tcW w:w="1555" w:type="dxa"/>
          </w:tcPr>
          <w:p w14:paraId="2D9F9545" w14:textId="52BC46F7" w:rsidR="00E00047" w:rsidRPr="000E4052" w:rsidRDefault="00E00047" w:rsidP="00E00047">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E00047" w:rsidRPr="00D26B4D" w14:paraId="08A3DD5C" w14:textId="77777777" w:rsidTr="00F23FAA">
        <w:tc>
          <w:tcPr>
            <w:tcW w:w="2400" w:type="dxa"/>
          </w:tcPr>
          <w:p w14:paraId="2EC1A8B8" w14:textId="13BFA401" w:rsidR="00E00047" w:rsidRPr="000E4052" w:rsidRDefault="00E00047" w:rsidP="00E00047">
            <w:pPr>
              <w:rPr>
                <w:rStyle w:val="BoldText"/>
                <w:rFonts w:ascii="Arial" w:hAnsi="Arial" w:cs="Arial"/>
                <w:b w:val="0"/>
              </w:rPr>
            </w:pPr>
            <w:r w:rsidRPr="000E4052">
              <w:rPr>
                <w:rFonts w:ascii="Arial" w:hAnsi="Arial" w:cs="Arial"/>
              </w:rPr>
              <w:t>IAC0403</w:t>
            </w:r>
          </w:p>
        </w:tc>
        <w:tc>
          <w:tcPr>
            <w:tcW w:w="5670" w:type="dxa"/>
          </w:tcPr>
          <w:p w14:paraId="56725BF5" w14:textId="5D43C56C"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w:t>
            </w:r>
            <w:r w:rsidRPr="00E00047">
              <w:rPr>
                <w:rFonts w:ascii="Arial" w:hAnsi="Arial" w:cs="Arial"/>
                <w:b w:val="0"/>
                <w:bCs/>
                <w:color w:val="365F91" w:themeColor="accent1" w:themeShade="BF"/>
              </w:rPr>
              <w:t>efine the roles and responsibilities of key personnel in the event of an environmental emergency.</w:t>
            </w:r>
          </w:p>
        </w:tc>
        <w:tc>
          <w:tcPr>
            <w:tcW w:w="1555" w:type="dxa"/>
          </w:tcPr>
          <w:p w14:paraId="7C3E99EC" w14:textId="3A13D741" w:rsidR="00E00047" w:rsidRPr="000E4052" w:rsidRDefault="00E00047" w:rsidP="00E00047">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E00047" w:rsidRPr="00D26B4D" w14:paraId="09463A92" w14:textId="77777777" w:rsidTr="00F23FAA">
        <w:tc>
          <w:tcPr>
            <w:tcW w:w="2400" w:type="dxa"/>
          </w:tcPr>
          <w:p w14:paraId="116FD82F" w14:textId="715D083B" w:rsidR="00E00047" w:rsidRPr="000E4052" w:rsidRDefault="00E00047" w:rsidP="00E00047">
            <w:pPr>
              <w:rPr>
                <w:rFonts w:ascii="Arial" w:hAnsi="Arial" w:cs="Arial"/>
              </w:rPr>
            </w:pPr>
            <w:r w:rsidRPr="000E4052">
              <w:rPr>
                <w:rFonts w:ascii="Arial" w:hAnsi="Arial" w:cs="Arial"/>
              </w:rPr>
              <w:t>IAC0404</w:t>
            </w:r>
          </w:p>
        </w:tc>
        <w:tc>
          <w:tcPr>
            <w:tcW w:w="5670" w:type="dxa"/>
          </w:tcPr>
          <w:p w14:paraId="0AC53AAD" w14:textId="004A01E5" w:rsidR="00E00047" w:rsidRPr="00E00047" w:rsidRDefault="00E00047" w:rsidP="00E00047">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Evaluate</w:t>
            </w:r>
            <w:r w:rsidRPr="00E00047">
              <w:rPr>
                <w:rFonts w:ascii="Arial" w:hAnsi="Arial" w:cs="Arial"/>
                <w:b w:val="0"/>
                <w:bCs/>
                <w:color w:val="365F91" w:themeColor="accent1" w:themeShade="BF"/>
              </w:rPr>
              <w:t xml:space="preserve"> the effectiveness of emergency preparedness plans through simulations or drills and propose improvements based on lessons learned.</w:t>
            </w:r>
          </w:p>
        </w:tc>
        <w:tc>
          <w:tcPr>
            <w:tcW w:w="1555" w:type="dxa"/>
          </w:tcPr>
          <w:p w14:paraId="4B68A9C8" w14:textId="16380AFA" w:rsidR="00E00047" w:rsidRPr="000E4052" w:rsidRDefault="00E00047" w:rsidP="00E00047">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bl>
    <w:p w14:paraId="30F01876" w14:textId="77777777" w:rsidR="006C539C" w:rsidRDefault="006C539C" w:rsidP="00CC20E3">
      <w:pPr>
        <w:pStyle w:val="Heading2"/>
      </w:pPr>
      <w:bookmarkStart w:id="72" w:name="_Toc149225093"/>
      <w:bookmarkStart w:id="73" w:name="_Toc109733555"/>
      <w:bookmarkEnd w:id="69"/>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2"/>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5B2079"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6B0D5D8" w:rsidR="005B2079" w:rsidRPr="00500238" w:rsidRDefault="005B2079" w:rsidP="005B2079">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1D6CC9A8" w:rsidR="005B2079" w:rsidRPr="005B2079" w:rsidRDefault="00552F55" w:rsidP="005B2079">
            <w:pPr>
              <w:spacing w:after="0" w:line="240" w:lineRule="auto"/>
              <w:rPr>
                <w:rFonts w:ascii="Arial" w:hAnsi="Arial" w:cs="Arial"/>
              </w:rPr>
            </w:pPr>
            <w:r w:rsidRPr="00552F55">
              <w:rPr>
                <w:rFonts w:ascii="Arial" w:hAnsi="Arial" w:cs="Arial"/>
                <w:lang w:val="en-GB"/>
              </w:rPr>
              <w:t>Implementation of Environmental Management Practices within OHS Frameworks</w:t>
            </w:r>
          </w:p>
        </w:tc>
        <w:tc>
          <w:tcPr>
            <w:tcW w:w="1215" w:type="dxa"/>
            <w:tcBorders>
              <w:top w:val="single" w:sz="4" w:space="0" w:color="auto"/>
              <w:left w:val="single" w:sz="4" w:space="0" w:color="auto"/>
              <w:bottom w:val="single" w:sz="4" w:space="0" w:color="auto"/>
              <w:right w:val="single" w:sz="4" w:space="0" w:color="auto"/>
            </w:tcBorders>
          </w:tcPr>
          <w:p w14:paraId="5222BC07" w14:textId="1C6CE5D9" w:rsidR="005B2079" w:rsidRPr="005B2079" w:rsidRDefault="00552F55" w:rsidP="005B2079">
            <w:pPr>
              <w:spacing w:after="0" w:line="240" w:lineRule="auto"/>
              <w:rPr>
                <w:rFonts w:ascii="Arial" w:hAnsi="Arial" w:cs="Arial"/>
              </w:rPr>
            </w:pPr>
            <w:r>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1994421F" w14:textId="7B1B27E4" w:rsidR="005B2079" w:rsidRPr="005B2079" w:rsidRDefault="005B2079" w:rsidP="005B2079">
            <w:pPr>
              <w:spacing w:after="0" w:line="240" w:lineRule="auto"/>
              <w:rPr>
                <w:rFonts w:ascii="Arial" w:hAnsi="Arial" w:cs="Arial"/>
              </w:rPr>
            </w:pPr>
            <w:r w:rsidRPr="005B2079">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4A10D2D2" w:rsidR="005B2079" w:rsidRPr="005B2079" w:rsidRDefault="005B2079" w:rsidP="005B2079">
            <w:pPr>
              <w:spacing w:after="0" w:line="240" w:lineRule="auto"/>
              <w:rPr>
                <w:rFonts w:ascii="Arial" w:hAnsi="Arial" w:cs="Arial"/>
              </w:rPr>
            </w:pPr>
            <w:r w:rsidRPr="005B2079">
              <w:rPr>
                <w:rFonts w:ascii="Arial" w:hAnsi="Arial" w:cs="Arial"/>
              </w:rPr>
              <w:t>Blended</w:t>
            </w:r>
          </w:p>
        </w:tc>
      </w:tr>
      <w:bookmarkEnd w:id="73"/>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4" w:name="_Toc149225094"/>
      <w:bookmarkStart w:id="75"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4"/>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5B2079" w:rsidRPr="00654A1E" w14:paraId="3B817E96" w14:textId="77777777" w:rsidTr="00CD68B4">
        <w:trPr>
          <w:trHeight w:val="1163"/>
        </w:trPr>
        <w:tc>
          <w:tcPr>
            <w:tcW w:w="2410" w:type="dxa"/>
            <w:tcBorders>
              <w:top w:val="single" w:sz="4" w:space="0" w:color="auto"/>
              <w:left w:val="single" w:sz="4" w:space="0" w:color="auto"/>
              <w:bottom w:val="single" w:sz="4" w:space="0" w:color="auto"/>
              <w:right w:val="single" w:sz="4" w:space="0" w:color="auto"/>
            </w:tcBorders>
          </w:tcPr>
          <w:p w14:paraId="023FB0BD" w14:textId="232EA27A" w:rsidR="005B2079" w:rsidRPr="00500238" w:rsidRDefault="005B2079" w:rsidP="005B2079">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666A773A" w:rsidR="005B2079" w:rsidRPr="005B2079" w:rsidRDefault="00CD68B4" w:rsidP="005B2079">
            <w:pPr>
              <w:spacing w:after="0" w:line="240" w:lineRule="auto"/>
              <w:rPr>
                <w:rFonts w:ascii="Arial" w:hAnsi="Arial" w:cs="Arial"/>
              </w:rPr>
            </w:pPr>
            <w:r w:rsidRPr="00552F55">
              <w:rPr>
                <w:rFonts w:ascii="Arial" w:hAnsi="Arial" w:cs="Arial"/>
                <w:lang w:val="en-GB"/>
              </w:rPr>
              <w:t>Implementation of Environmental Management Practices within OHS Fra</w:t>
            </w:r>
            <w:r>
              <w:rPr>
                <w:rFonts w:ascii="Arial" w:hAnsi="Arial" w:cs="Arial"/>
                <w:lang w:val="en-GB"/>
              </w:rPr>
              <w:t>m</w:t>
            </w:r>
            <w:r w:rsidRPr="00552F55">
              <w:rPr>
                <w:rFonts w:ascii="Arial" w:hAnsi="Arial" w:cs="Arial"/>
                <w:lang w:val="en-GB"/>
              </w:rPr>
              <w:t>eworks</w:t>
            </w:r>
          </w:p>
        </w:tc>
        <w:tc>
          <w:tcPr>
            <w:tcW w:w="1186" w:type="dxa"/>
            <w:tcBorders>
              <w:top w:val="single" w:sz="4" w:space="0" w:color="auto"/>
              <w:left w:val="single" w:sz="4" w:space="0" w:color="auto"/>
              <w:bottom w:val="single" w:sz="4" w:space="0" w:color="auto"/>
              <w:right w:val="single" w:sz="4" w:space="0" w:color="auto"/>
            </w:tcBorders>
          </w:tcPr>
          <w:p w14:paraId="2675A96C" w14:textId="445816FF" w:rsidR="005B2079" w:rsidRPr="005B2079" w:rsidRDefault="00552F55" w:rsidP="005B2079">
            <w:pPr>
              <w:spacing w:after="0" w:line="240" w:lineRule="auto"/>
              <w:rPr>
                <w:rFonts w:ascii="Arial" w:hAnsi="Arial" w:cs="Arial"/>
              </w:rPr>
            </w:pPr>
            <w:r>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0AF14936" w14:textId="65F6A894" w:rsidR="005B2079" w:rsidRPr="005B2079" w:rsidRDefault="005B2079" w:rsidP="005B2079">
            <w:pPr>
              <w:spacing w:after="0" w:line="240" w:lineRule="auto"/>
              <w:rPr>
                <w:rFonts w:ascii="Arial" w:hAnsi="Arial" w:cs="Arial"/>
              </w:rPr>
            </w:pPr>
            <w:r w:rsidRPr="005B2079">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2CDE24DC" w:rsidR="005B2079" w:rsidRPr="005B2079" w:rsidRDefault="005B2079" w:rsidP="005B2079">
            <w:pPr>
              <w:spacing w:after="0" w:line="240" w:lineRule="auto"/>
              <w:rPr>
                <w:rFonts w:ascii="Arial" w:hAnsi="Arial" w:cs="Arial"/>
              </w:rPr>
            </w:pPr>
            <w:r w:rsidRPr="005B207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76" w:name="_Toc149225095"/>
      <w:bookmarkEnd w:id="75"/>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76"/>
    </w:p>
    <w:p w14:paraId="1001F482" w14:textId="037E789B" w:rsidR="003C0CBD" w:rsidRPr="003C0CBD" w:rsidRDefault="003C0CBD" w:rsidP="003C0CBD">
      <w:pPr>
        <w:pStyle w:val="Heading3"/>
        <w:ind w:left="0"/>
        <w:jc w:val="both"/>
        <w:rPr>
          <w:color w:val="365F91" w:themeColor="accent1" w:themeShade="BF"/>
          <w:lang w:val="en-ZA"/>
        </w:rPr>
      </w:pPr>
      <w:bookmarkStart w:id="77" w:name="_Toc149225096"/>
      <w:r w:rsidRPr="003C0CBD">
        <w:rPr>
          <w:color w:val="365F91" w:themeColor="accent1" w:themeShade="BF"/>
          <w:lang w:val="en-ZA"/>
        </w:rPr>
        <w:t>The purpose of this module is to enable learners to apply principles of environmental management within occupational health and safety (OHS) frameworks. This module focuses on the practical implementation of processes, including the identification of environmental aspects, assessing environmental impacts, and executing effective management strategies to ensure compliance with environmental and OHS regulations.</w:t>
      </w:r>
    </w:p>
    <w:p w14:paraId="321B134A" w14:textId="5C55EA71" w:rsidR="003F18D1" w:rsidRDefault="003A53CE" w:rsidP="00E42613">
      <w:pPr>
        <w:pStyle w:val="Heading3"/>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77"/>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C0CBD" w14:paraId="7DF1954D" w14:textId="77777777" w:rsidTr="00703405">
        <w:tc>
          <w:tcPr>
            <w:tcW w:w="2405" w:type="dxa"/>
          </w:tcPr>
          <w:p w14:paraId="3F47B416" w14:textId="10548140" w:rsidR="003C0CBD" w:rsidRPr="003C0CBD" w:rsidRDefault="003C0CBD" w:rsidP="003C0CBD">
            <w:pPr>
              <w:rPr>
                <w:rFonts w:ascii="Arial" w:hAnsi="Arial" w:cs="Arial"/>
                <w:iCs/>
                <w:sz w:val="16"/>
              </w:rPr>
            </w:pPr>
            <w:r w:rsidRPr="003C0CBD">
              <w:rPr>
                <w:rFonts w:ascii="Arial" w:hAnsi="Arial" w:cs="Arial"/>
              </w:rPr>
              <w:t>PM-01-PS01</w:t>
            </w:r>
          </w:p>
        </w:tc>
        <w:tc>
          <w:tcPr>
            <w:tcW w:w="7225" w:type="dxa"/>
          </w:tcPr>
          <w:p w14:paraId="3DB90495" w14:textId="372FAC98" w:rsidR="003C0CBD" w:rsidRPr="003C0CBD" w:rsidRDefault="003C0CBD" w:rsidP="003C0CBD">
            <w:pPr>
              <w:rPr>
                <w:rFonts w:ascii="Arial" w:hAnsi="Arial" w:cs="Arial"/>
                <w:iCs/>
              </w:rPr>
            </w:pPr>
            <w:r w:rsidRPr="003C0CBD">
              <w:rPr>
                <w:rFonts w:ascii="Arial" w:hAnsi="Arial" w:cs="Arial"/>
              </w:rPr>
              <w:t>Identify and Analyse Environmental Aspects and Impacts in the Workplace</w:t>
            </w:r>
          </w:p>
        </w:tc>
      </w:tr>
      <w:tr w:rsidR="003C0CBD" w14:paraId="33DC8EB3" w14:textId="77777777" w:rsidTr="00703405">
        <w:tc>
          <w:tcPr>
            <w:tcW w:w="2405" w:type="dxa"/>
          </w:tcPr>
          <w:p w14:paraId="37F9AE9F" w14:textId="1B423AC5" w:rsidR="003C0CBD" w:rsidRPr="003C0CBD" w:rsidRDefault="003C0CBD" w:rsidP="003C0CBD">
            <w:pPr>
              <w:rPr>
                <w:rFonts w:ascii="Arial" w:hAnsi="Arial" w:cs="Arial"/>
              </w:rPr>
            </w:pPr>
            <w:r w:rsidRPr="003C0CBD">
              <w:rPr>
                <w:rFonts w:ascii="Arial" w:hAnsi="Arial" w:cs="Arial"/>
              </w:rPr>
              <w:t>PM-01-PS02</w:t>
            </w:r>
          </w:p>
        </w:tc>
        <w:tc>
          <w:tcPr>
            <w:tcW w:w="7225" w:type="dxa"/>
          </w:tcPr>
          <w:p w14:paraId="0479130D" w14:textId="52B1F3E1" w:rsidR="003C0CBD" w:rsidRPr="003C0CBD" w:rsidRDefault="003C0CBD" w:rsidP="003C0CBD">
            <w:pPr>
              <w:rPr>
                <w:rFonts w:ascii="Arial" w:hAnsi="Arial" w:cs="Arial"/>
                <w:iCs/>
              </w:rPr>
            </w:pPr>
            <w:r w:rsidRPr="003C0CBD">
              <w:rPr>
                <w:rFonts w:ascii="Arial" w:hAnsi="Arial" w:cs="Arial"/>
              </w:rPr>
              <w:t>Conduct Environmental Audits within the OHS Framework</w:t>
            </w:r>
          </w:p>
        </w:tc>
      </w:tr>
      <w:tr w:rsidR="003C0CBD" w14:paraId="6438C867" w14:textId="77777777" w:rsidTr="00703405">
        <w:tc>
          <w:tcPr>
            <w:tcW w:w="2405" w:type="dxa"/>
          </w:tcPr>
          <w:p w14:paraId="3BD859C6" w14:textId="0039915D" w:rsidR="003C0CBD" w:rsidRPr="003C0CBD" w:rsidRDefault="003C0CBD" w:rsidP="003C0CBD">
            <w:pPr>
              <w:rPr>
                <w:rFonts w:ascii="Arial" w:hAnsi="Arial" w:cs="Arial"/>
              </w:rPr>
            </w:pPr>
            <w:r w:rsidRPr="003C0CBD">
              <w:rPr>
                <w:rFonts w:ascii="Arial" w:hAnsi="Arial" w:cs="Arial"/>
              </w:rPr>
              <w:t>PM-01-PS03</w:t>
            </w:r>
          </w:p>
        </w:tc>
        <w:tc>
          <w:tcPr>
            <w:tcW w:w="7225" w:type="dxa"/>
          </w:tcPr>
          <w:p w14:paraId="75F8C8B5" w14:textId="43DCD006" w:rsidR="003C0CBD" w:rsidRPr="003C0CBD" w:rsidRDefault="003C0CBD" w:rsidP="003C0CBD">
            <w:pPr>
              <w:rPr>
                <w:rFonts w:ascii="Arial" w:hAnsi="Arial" w:cs="Arial"/>
                <w:iCs/>
              </w:rPr>
            </w:pPr>
            <w:r w:rsidRPr="003C0CBD">
              <w:rPr>
                <w:rFonts w:ascii="Arial" w:hAnsi="Arial" w:cs="Arial"/>
              </w:rPr>
              <w:t>Propose Corrective Actions and Continuous Improvement Strategies based on Environmental Audits</w:t>
            </w:r>
          </w:p>
        </w:tc>
      </w:tr>
      <w:tr w:rsidR="003C0CBD" w14:paraId="0AAD47EB" w14:textId="77777777" w:rsidTr="00703405">
        <w:tc>
          <w:tcPr>
            <w:tcW w:w="2405" w:type="dxa"/>
          </w:tcPr>
          <w:p w14:paraId="1399E769" w14:textId="75B855CA" w:rsidR="003C0CBD" w:rsidRPr="003C0CBD" w:rsidRDefault="003C0CBD" w:rsidP="003C0CBD">
            <w:pPr>
              <w:rPr>
                <w:rFonts w:ascii="Arial" w:hAnsi="Arial" w:cs="Arial"/>
              </w:rPr>
            </w:pPr>
            <w:r w:rsidRPr="003C0CBD">
              <w:rPr>
                <w:rFonts w:ascii="Arial" w:hAnsi="Arial" w:cs="Arial"/>
              </w:rPr>
              <w:t>PM-01-PS04</w:t>
            </w:r>
          </w:p>
        </w:tc>
        <w:tc>
          <w:tcPr>
            <w:tcW w:w="7225" w:type="dxa"/>
          </w:tcPr>
          <w:p w14:paraId="124F639D" w14:textId="54BD83DD" w:rsidR="003C0CBD" w:rsidRPr="003C0CBD" w:rsidRDefault="003C0CBD" w:rsidP="003C0CBD">
            <w:pPr>
              <w:rPr>
                <w:rFonts w:ascii="Arial" w:hAnsi="Arial" w:cs="Arial"/>
              </w:rPr>
            </w:pPr>
            <w:r w:rsidRPr="003C0CBD">
              <w:rPr>
                <w:rFonts w:ascii="Arial" w:hAnsi="Arial" w:cs="Arial"/>
              </w:rPr>
              <w:t>Facilitate Stakeholder Engagement on Environmental Management Practices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78"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78"/>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25CA6163" w:rsidR="000A5021" w:rsidRPr="0012555A" w:rsidRDefault="00E42613" w:rsidP="00E54BAE">
            <w:pPr>
              <w:rPr>
                <w:rFonts w:ascii="Arial" w:hAnsi="Arial" w:cs="Arial"/>
                <w:b/>
                <w:sz w:val="20"/>
                <w:szCs w:val="20"/>
              </w:rPr>
            </w:pPr>
            <w:r w:rsidRPr="00E42613">
              <w:rPr>
                <w:rFonts w:ascii="Arial" w:hAnsi="Arial" w:cs="Arial"/>
                <w:lang w:val="en-GB"/>
              </w:rPr>
              <w:t xml:space="preserve">PM-01-PS01: </w:t>
            </w:r>
            <w:r w:rsidR="003C0CBD" w:rsidRPr="003C0CBD">
              <w:rPr>
                <w:rFonts w:ascii="Arial" w:hAnsi="Arial" w:cs="Arial"/>
              </w:rPr>
              <w:t>IDENTIFY AND ANALYSE ENVIRONMENTAL ASPECTS AND IMPACTS IN THE WORKPLACE</w:t>
            </w:r>
          </w:p>
        </w:tc>
      </w:tr>
      <w:tr w:rsidR="003F18D1" w:rsidRPr="00464C81" w14:paraId="7E040BEE" w14:textId="77777777" w:rsidTr="0037403F">
        <w:trPr>
          <w:trHeight w:val="316"/>
        </w:trPr>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099ED6B4" w:rsidR="00B83FCE" w:rsidRPr="0012555A" w:rsidRDefault="00E42613" w:rsidP="00E54BAE">
            <w:pPr>
              <w:rPr>
                <w:rFonts w:ascii="Arial" w:hAnsi="Arial" w:cs="Arial"/>
                <w:b/>
                <w:iCs/>
                <w:color w:val="auto"/>
                <w:sz w:val="20"/>
              </w:rPr>
            </w:pPr>
            <w:r w:rsidRPr="00E42613">
              <w:rPr>
                <w:rFonts w:ascii="Arial" w:hAnsi="Arial" w:cs="Arial"/>
                <w:lang w:val="en-GB"/>
              </w:rPr>
              <w:t xml:space="preserve">This activity focuses on </w:t>
            </w:r>
            <w:r w:rsidR="003C0CBD" w:rsidRPr="003C0CBD">
              <w:rPr>
                <w:rFonts w:ascii="Arial" w:hAnsi="Arial" w:cs="Arial"/>
                <w:lang w:val="en-GB"/>
              </w:rPr>
              <w:t xml:space="preserve">identifying key environmental aspects and impacts in a simulated or real work environment. This activity will involve the use of environmental management tools and techniques, focusing on pollution, waste management, and resource use. Learners will </w:t>
            </w:r>
            <w:r w:rsidR="003C0CBD" w:rsidRPr="003C0CBD">
              <w:rPr>
                <w:rFonts w:ascii="Arial" w:hAnsi="Arial" w:cs="Arial"/>
                <w:lang w:val="en-GB"/>
              </w:rPr>
              <w:lastRenderedPageBreak/>
              <w:t>document their findings, analyse potential risks to the environment, and assess how these risks align with OHS practices.</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3C0CBD" w14:paraId="190CBEA5" w14:textId="77777777" w:rsidTr="00703405">
        <w:tc>
          <w:tcPr>
            <w:tcW w:w="2405" w:type="dxa"/>
          </w:tcPr>
          <w:p w14:paraId="754A4C7A" w14:textId="4D66124F" w:rsidR="003C0CBD" w:rsidRPr="00E42613" w:rsidRDefault="003C0CBD" w:rsidP="003C0CBD">
            <w:pPr>
              <w:rPr>
                <w:rFonts w:ascii="Arial" w:hAnsi="Arial" w:cs="Arial"/>
                <w:iCs/>
                <w:sz w:val="16"/>
              </w:rPr>
            </w:pPr>
            <w:r w:rsidRPr="00E42613">
              <w:rPr>
                <w:rFonts w:ascii="Arial" w:hAnsi="Arial" w:cs="Arial"/>
              </w:rPr>
              <w:t>PA0101</w:t>
            </w:r>
          </w:p>
        </w:tc>
        <w:tc>
          <w:tcPr>
            <w:tcW w:w="7225" w:type="dxa"/>
          </w:tcPr>
          <w:p w14:paraId="3FC238E0" w14:textId="0623C4D5" w:rsidR="003C0CBD" w:rsidRPr="003C0CBD" w:rsidRDefault="003C0CBD" w:rsidP="003C0CBD">
            <w:pPr>
              <w:rPr>
                <w:rFonts w:ascii="Arial" w:hAnsi="Arial" w:cs="Arial"/>
                <w:iCs/>
                <w:sz w:val="16"/>
              </w:rPr>
            </w:pPr>
            <w:r w:rsidRPr="003C0CBD">
              <w:rPr>
                <w:rFonts w:ascii="Arial" w:hAnsi="Arial" w:cs="Arial"/>
              </w:rPr>
              <w:t>Identify significant environmental aspects relevant to workplace activities.</w:t>
            </w:r>
          </w:p>
        </w:tc>
      </w:tr>
      <w:tr w:rsidR="003C0CBD" w14:paraId="558344E3" w14:textId="77777777" w:rsidTr="00703405">
        <w:tc>
          <w:tcPr>
            <w:tcW w:w="2405" w:type="dxa"/>
          </w:tcPr>
          <w:p w14:paraId="397B64E4" w14:textId="23FA6773" w:rsidR="003C0CBD" w:rsidRPr="00E42613" w:rsidRDefault="003C0CBD" w:rsidP="003C0CBD">
            <w:pPr>
              <w:rPr>
                <w:rFonts w:ascii="Arial" w:hAnsi="Arial" w:cs="Arial"/>
              </w:rPr>
            </w:pPr>
            <w:r w:rsidRPr="00E42613">
              <w:rPr>
                <w:rFonts w:ascii="Arial" w:hAnsi="Arial" w:cs="Arial"/>
              </w:rPr>
              <w:t>PA0102</w:t>
            </w:r>
          </w:p>
        </w:tc>
        <w:tc>
          <w:tcPr>
            <w:tcW w:w="7225" w:type="dxa"/>
          </w:tcPr>
          <w:p w14:paraId="4D126396" w14:textId="2542D4A8" w:rsidR="003C0CBD" w:rsidRPr="003C0CBD" w:rsidRDefault="003C0CBD" w:rsidP="003C0CBD">
            <w:pPr>
              <w:rPr>
                <w:rFonts w:ascii="Arial" w:hAnsi="Arial" w:cs="Arial"/>
                <w:iCs/>
                <w:sz w:val="16"/>
              </w:rPr>
            </w:pPr>
            <w:r w:rsidRPr="003C0CBD">
              <w:rPr>
                <w:rFonts w:ascii="Arial" w:hAnsi="Arial" w:cs="Arial"/>
              </w:rPr>
              <w:t>Assess environmental impacts using appropriate assessment tools.</w:t>
            </w:r>
          </w:p>
        </w:tc>
      </w:tr>
      <w:tr w:rsidR="003C0CBD" w14:paraId="5593EB7F" w14:textId="77777777" w:rsidTr="00703405">
        <w:tc>
          <w:tcPr>
            <w:tcW w:w="2405" w:type="dxa"/>
          </w:tcPr>
          <w:p w14:paraId="27A92997" w14:textId="7EB15A17" w:rsidR="003C0CBD" w:rsidRPr="00E42613" w:rsidRDefault="003C0CBD" w:rsidP="003C0CBD">
            <w:pPr>
              <w:rPr>
                <w:rFonts w:ascii="Arial" w:hAnsi="Arial" w:cs="Arial"/>
              </w:rPr>
            </w:pPr>
            <w:r w:rsidRPr="00E42613">
              <w:rPr>
                <w:rFonts w:ascii="Arial" w:hAnsi="Arial" w:cs="Arial"/>
              </w:rPr>
              <w:t>PA0103</w:t>
            </w:r>
          </w:p>
        </w:tc>
        <w:tc>
          <w:tcPr>
            <w:tcW w:w="7225" w:type="dxa"/>
          </w:tcPr>
          <w:p w14:paraId="1FAD4745" w14:textId="0FE4EA21" w:rsidR="003C0CBD" w:rsidRPr="003C0CBD" w:rsidRDefault="003C0CBD" w:rsidP="003C0CBD">
            <w:pPr>
              <w:rPr>
                <w:rFonts w:ascii="Arial" w:hAnsi="Arial" w:cs="Arial"/>
              </w:rPr>
            </w:pPr>
            <w:r w:rsidRPr="003C0CBD">
              <w:rPr>
                <w:rFonts w:ascii="Arial" w:hAnsi="Arial" w:cs="Arial"/>
              </w:rPr>
              <w:t>Document and categorise environmental aspects and impacts in line with OHS frameworks.</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CD68B4" w:rsidRPr="00B83FCE" w14:paraId="0F953826" w14:textId="77777777" w:rsidTr="00005477">
        <w:tc>
          <w:tcPr>
            <w:tcW w:w="2405" w:type="dxa"/>
          </w:tcPr>
          <w:p w14:paraId="19F54724" w14:textId="7EFD785F" w:rsidR="00CD68B4" w:rsidRPr="00CD68B4" w:rsidRDefault="00CD68B4" w:rsidP="00CD68B4">
            <w:pPr>
              <w:rPr>
                <w:rFonts w:ascii="Arial" w:hAnsi="Arial" w:cs="Arial"/>
                <w:iCs/>
                <w:color w:val="BFBFBF" w:themeColor="background1" w:themeShade="BF"/>
              </w:rPr>
            </w:pPr>
            <w:r w:rsidRPr="00CD68B4">
              <w:rPr>
                <w:rFonts w:ascii="Arial" w:hAnsi="Arial" w:cs="Arial"/>
              </w:rPr>
              <w:t>AK0101</w:t>
            </w:r>
          </w:p>
        </w:tc>
        <w:tc>
          <w:tcPr>
            <w:tcW w:w="7225" w:type="dxa"/>
          </w:tcPr>
          <w:p w14:paraId="71B6DEFB" w14:textId="5CE3C9FC" w:rsidR="00CD68B4" w:rsidRPr="00CD68B4" w:rsidRDefault="00CD68B4" w:rsidP="00CD68B4">
            <w:pPr>
              <w:rPr>
                <w:rFonts w:ascii="Arial" w:hAnsi="Arial" w:cs="Arial"/>
                <w:iCs/>
                <w:color w:val="BFBFBF" w:themeColor="background1" w:themeShade="BF"/>
              </w:rPr>
            </w:pPr>
            <w:r w:rsidRPr="00CD68B4">
              <w:rPr>
                <w:rFonts w:ascii="Arial" w:hAnsi="Arial" w:cs="Arial"/>
              </w:rPr>
              <w:t>Key environmental aspects and impacts related to workplace activities (e.g., pollution, waste, energy use).</w:t>
            </w:r>
          </w:p>
        </w:tc>
      </w:tr>
      <w:tr w:rsidR="00CD68B4" w:rsidRPr="00B83FCE" w14:paraId="6EE55002" w14:textId="77777777" w:rsidTr="00005477">
        <w:tc>
          <w:tcPr>
            <w:tcW w:w="2405" w:type="dxa"/>
          </w:tcPr>
          <w:p w14:paraId="6A97D21C" w14:textId="1493F8E7" w:rsidR="00CD68B4" w:rsidRPr="00CD68B4" w:rsidRDefault="00CD68B4" w:rsidP="00CD68B4">
            <w:pPr>
              <w:rPr>
                <w:rFonts w:ascii="Arial" w:hAnsi="Arial" w:cs="Arial"/>
              </w:rPr>
            </w:pPr>
            <w:r w:rsidRPr="00CD68B4">
              <w:rPr>
                <w:rFonts w:ascii="Arial" w:hAnsi="Arial" w:cs="Arial"/>
              </w:rPr>
              <w:t>AK0102</w:t>
            </w:r>
          </w:p>
        </w:tc>
        <w:tc>
          <w:tcPr>
            <w:tcW w:w="7225" w:type="dxa"/>
          </w:tcPr>
          <w:p w14:paraId="5D6460E0" w14:textId="70756F67" w:rsidR="00CD68B4" w:rsidRPr="00CD68B4" w:rsidRDefault="00CD68B4" w:rsidP="00CD68B4">
            <w:pPr>
              <w:rPr>
                <w:rFonts w:ascii="Arial" w:hAnsi="Arial" w:cs="Arial"/>
                <w:iCs/>
                <w:color w:val="BFBFBF" w:themeColor="background1" w:themeShade="BF"/>
              </w:rPr>
            </w:pPr>
            <w:r w:rsidRPr="00CD68B4">
              <w:rPr>
                <w:rFonts w:ascii="Arial" w:hAnsi="Arial" w:cs="Arial"/>
              </w:rPr>
              <w:t>Tools and methodologies for environmental impact assessment (e.g., environmental aspect registers).</w:t>
            </w:r>
          </w:p>
        </w:tc>
      </w:tr>
      <w:tr w:rsidR="00CD68B4" w:rsidRPr="00B83FCE" w14:paraId="146E17A3" w14:textId="77777777" w:rsidTr="00005477">
        <w:tc>
          <w:tcPr>
            <w:tcW w:w="2405" w:type="dxa"/>
          </w:tcPr>
          <w:p w14:paraId="4C22DEE2" w14:textId="7B795255" w:rsidR="00CD68B4" w:rsidRPr="00CD68B4" w:rsidRDefault="00CD68B4" w:rsidP="00CD68B4">
            <w:pPr>
              <w:rPr>
                <w:rFonts w:ascii="Arial" w:hAnsi="Arial" w:cs="Arial"/>
              </w:rPr>
            </w:pPr>
            <w:r w:rsidRPr="00CD68B4">
              <w:rPr>
                <w:rFonts w:ascii="Arial" w:hAnsi="Arial" w:cs="Arial"/>
              </w:rPr>
              <w:t>AK0103</w:t>
            </w:r>
          </w:p>
        </w:tc>
        <w:tc>
          <w:tcPr>
            <w:tcW w:w="7225" w:type="dxa"/>
          </w:tcPr>
          <w:p w14:paraId="70CD70D2" w14:textId="76D8A73C" w:rsidR="00CD68B4" w:rsidRPr="00CD68B4" w:rsidRDefault="00CD68B4" w:rsidP="00CD68B4">
            <w:pPr>
              <w:rPr>
                <w:rFonts w:ascii="Arial" w:hAnsi="Arial" w:cs="Arial"/>
                <w:iCs/>
                <w:color w:val="BFBFBF" w:themeColor="background1" w:themeShade="BF"/>
              </w:rPr>
            </w:pPr>
            <w:r w:rsidRPr="00CD68B4">
              <w:rPr>
                <w:rFonts w:ascii="Arial" w:hAnsi="Arial" w:cs="Arial"/>
              </w:rPr>
              <w:t>Legislative and organisational requirements for environmental management in OHS contexts.</w:t>
            </w:r>
          </w:p>
        </w:tc>
      </w:tr>
      <w:tr w:rsidR="00CD68B4" w:rsidRPr="00B83FCE" w14:paraId="268C2381" w14:textId="77777777" w:rsidTr="00005477">
        <w:tc>
          <w:tcPr>
            <w:tcW w:w="2405" w:type="dxa"/>
          </w:tcPr>
          <w:p w14:paraId="4DB52A36" w14:textId="0E47633D" w:rsidR="00CD68B4" w:rsidRPr="00CD68B4" w:rsidRDefault="00CD68B4" w:rsidP="00CD68B4">
            <w:pPr>
              <w:rPr>
                <w:rFonts w:ascii="Arial" w:hAnsi="Arial" w:cs="Arial"/>
              </w:rPr>
            </w:pPr>
            <w:r w:rsidRPr="00CD68B4">
              <w:rPr>
                <w:rFonts w:ascii="Arial" w:hAnsi="Arial" w:cs="Arial"/>
              </w:rPr>
              <w:t>AK0104</w:t>
            </w:r>
          </w:p>
        </w:tc>
        <w:tc>
          <w:tcPr>
            <w:tcW w:w="7225" w:type="dxa"/>
          </w:tcPr>
          <w:p w14:paraId="3A21321C" w14:textId="77DA0C9B" w:rsidR="00CD68B4" w:rsidRPr="00CD68B4" w:rsidRDefault="00CD68B4" w:rsidP="00CD68B4">
            <w:pPr>
              <w:rPr>
                <w:rFonts w:ascii="Arial" w:hAnsi="Arial" w:cs="Arial"/>
              </w:rPr>
            </w:pPr>
            <w:r w:rsidRPr="00CD68B4">
              <w:rPr>
                <w:rFonts w:ascii="Arial" w:hAnsi="Arial" w:cs="Arial"/>
              </w:rPr>
              <w:t>Risk evaluation techniques in the context of environmental aspects.</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716"/>
        <w:gridCol w:w="6909"/>
      </w:tblGrid>
      <w:tr w:rsidR="00703405" w14:paraId="0FB39F1B" w14:textId="77777777" w:rsidTr="00CD68B4">
        <w:tc>
          <w:tcPr>
            <w:tcW w:w="2716"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909"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CD68B4" w14:paraId="4F3E87A9" w14:textId="77777777" w:rsidTr="00CD68B4">
        <w:tc>
          <w:tcPr>
            <w:tcW w:w="2716" w:type="dxa"/>
          </w:tcPr>
          <w:p w14:paraId="78EB8355" w14:textId="0007FDC2" w:rsidR="00CD68B4" w:rsidRPr="00CD68B4" w:rsidRDefault="00CD68B4" w:rsidP="00CD68B4">
            <w:pPr>
              <w:rPr>
                <w:rStyle w:val="BoldText"/>
                <w:rFonts w:ascii="Arial" w:hAnsi="Arial" w:cs="Arial"/>
                <w:b w:val="0"/>
              </w:rPr>
            </w:pPr>
            <w:r w:rsidRPr="00CD68B4">
              <w:rPr>
                <w:rFonts w:ascii="Arial" w:hAnsi="Arial" w:cs="Arial"/>
              </w:rPr>
              <w:t>IAC0101</w:t>
            </w:r>
          </w:p>
        </w:tc>
        <w:tc>
          <w:tcPr>
            <w:tcW w:w="6909" w:type="dxa"/>
          </w:tcPr>
          <w:p w14:paraId="7E1A3A61" w14:textId="4D9EB5B2"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Environmental aspects relevant to workplace activities are identified using appropriate tools and methodologies.</w:t>
            </w:r>
          </w:p>
        </w:tc>
      </w:tr>
      <w:tr w:rsidR="00CD68B4" w:rsidRPr="0012555A" w14:paraId="766EA8F4" w14:textId="77777777" w:rsidTr="00CD68B4">
        <w:tc>
          <w:tcPr>
            <w:tcW w:w="2716" w:type="dxa"/>
          </w:tcPr>
          <w:p w14:paraId="3478EB68" w14:textId="5CAD4CAC" w:rsidR="00CD68B4" w:rsidRPr="00CD68B4" w:rsidRDefault="00CD68B4" w:rsidP="00CD68B4">
            <w:pPr>
              <w:rPr>
                <w:rStyle w:val="BoldText"/>
                <w:rFonts w:ascii="Arial" w:hAnsi="Arial" w:cs="Arial"/>
                <w:b w:val="0"/>
              </w:rPr>
            </w:pPr>
            <w:r w:rsidRPr="00CD68B4">
              <w:rPr>
                <w:rFonts w:ascii="Arial" w:hAnsi="Arial" w:cs="Arial"/>
              </w:rPr>
              <w:t>IAC0102</w:t>
            </w:r>
          </w:p>
        </w:tc>
        <w:tc>
          <w:tcPr>
            <w:tcW w:w="6909" w:type="dxa"/>
          </w:tcPr>
          <w:p w14:paraId="1DEBB43F" w14:textId="7F63563F"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Environmental impacts are assessed and categorised based on their significance and potential risk to the environment.</w:t>
            </w:r>
          </w:p>
        </w:tc>
      </w:tr>
      <w:tr w:rsidR="00CD68B4" w:rsidRPr="0012555A" w14:paraId="2D714D0C" w14:textId="77777777" w:rsidTr="00CD68B4">
        <w:tc>
          <w:tcPr>
            <w:tcW w:w="2716" w:type="dxa"/>
          </w:tcPr>
          <w:p w14:paraId="65540064" w14:textId="20F0A114" w:rsidR="00CD68B4" w:rsidRPr="00CD68B4" w:rsidRDefault="00CD68B4" w:rsidP="00CD68B4">
            <w:pPr>
              <w:rPr>
                <w:rFonts w:ascii="Arial" w:hAnsi="Arial" w:cs="Arial"/>
              </w:rPr>
            </w:pPr>
            <w:r w:rsidRPr="00CD68B4">
              <w:rPr>
                <w:rFonts w:ascii="Arial" w:hAnsi="Arial" w:cs="Arial"/>
              </w:rPr>
              <w:t>IAC0103</w:t>
            </w:r>
          </w:p>
        </w:tc>
        <w:tc>
          <w:tcPr>
            <w:tcW w:w="6909" w:type="dxa"/>
          </w:tcPr>
          <w:p w14:paraId="629FF470" w14:textId="4A604F36"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Assessment findings are documented according to legislative and organisational requirements.</w:t>
            </w:r>
          </w:p>
        </w:tc>
      </w:tr>
      <w:tr w:rsidR="00CD68B4" w:rsidRPr="0012555A" w14:paraId="4CB155E1" w14:textId="77777777" w:rsidTr="00CD68B4">
        <w:tc>
          <w:tcPr>
            <w:tcW w:w="2716" w:type="dxa"/>
          </w:tcPr>
          <w:p w14:paraId="6EA58F76" w14:textId="6BCBA760" w:rsidR="00CD68B4" w:rsidRPr="00CD68B4" w:rsidRDefault="00CD68B4" w:rsidP="00CD68B4">
            <w:pPr>
              <w:rPr>
                <w:rFonts w:ascii="Arial" w:hAnsi="Arial" w:cs="Arial"/>
              </w:rPr>
            </w:pPr>
            <w:r w:rsidRPr="00CD68B4">
              <w:rPr>
                <w:rFonts w:ascii="Arial" w:hAnsi="Arial" w:cs="Arial"/>
              </w:rPr>
              <w:t>IAC0104</w:t>
            </w:r>
          </w:p>
        </w:tc>
        <w:tc>
          <w:tcPr>
            <w:tcW w:w="6909" w:type="dxa"/>
          </w:tcPr>
          <w:p w14:paraId="607D945B" w14:textId="7EE10921"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Risks associated with environmental aspects are evaluated in line with OHS frameworks.</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53B8B1BF" w:rsidR="003F18D1" w:rsidRPr="00AA0E6F" w:rsidRDefault="003C0CBD" w:rsidP="00E54BAE">
            <w:pPr>
              <w:rPr>
                <w:rFonts w:ascii="Arial" w:hAnsi="Arial" w:cs="Arial"/>
                <w:b/>
                <w:iCs/>
                <w:color w:val="auto"/>
                <w:sz w:val="20"/>
                <w:szCs w:val="20"/>
              </w:rPr>
            </w:pPr>
            <w:r w:rsidRPr="00E42613">
              <w:rPr>
                <w:rFonts w:ascii="Arial" w:hAnsi="Arial" w:cs="Arial"/>
                <w:lang w:val="en-GB"/>
              </w:rPr>
              <w:t xml:space="preserve">PM-01-PS02: </w:t>
            </w:r>
            <w:r w:rsidRPr="003C0CBD">
              <w:rPr>
                <w:rFonts w:ascii="Arial" w:hAnsi="Arial" w:cs="Arial"/>
                <w:lang w:val="en-GB"/>
              </w:rPr>
              <w:t>CONDUCT ENVIRONMENTAL AUDITS WITHIN THE OHS FRAMEWORK</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793DFC8A" w:rsidR="00B83FCE" w:rsidRPr="00B83FCE" w:rsidRDefault="00E42613" w:rsidP="00D031D6">
            <w:pPr>
              <w:rPr>
                <w:rFonts w:ascii="Arial" w:hAnsi="Arial" w:cs="Arial"/>
                <w:b/>
                <w:iCs/>
                <w:color w:val="auto"/>
                <w:sz w:val="20"/>
              </w:rPr>
            </w:pPr>
            <w:r w:rsidRPr="00E42613">
              <w:rPr>
                <w:rFonts w:ascii="Arial" w:hAnsi="Arial" w:cs="Arial"/>
              </w:rPr>
              <w:lastRenderedPageBreak/>
              <w:t xml:space="preserve">This activity enables learners to </w:t>
            </w:r>
            <w:r w:rsidR="003C0CBD" w:rsidRPr="003C0CBD">
              <w:rPr>
                <w:rFonts w:ascii="Arial" w:hAnsi="Arial" w:cs="Arial"/>
                <w:lang w:val="en-GB"/>
              </w:rPr>
              <w:t>conduct an environmental audit to assess workplace compliance with environmental legislation and OHS standards. This includes planning the audit, defining its scope, gathering evidence, and documenting findings. The audit will focus on identifying gaps and non-compliance issues related to environmental management.</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3C0CBD" w14:paraId="40DF1CA5" w14:textId="77777777" w:rsidTr="00703405">
        <w:tc>
          <w:tcPr>
            <w:tcW w:w="2405" w:type="dxa"/>
          </w:tcPr>
          <w:p w14:paraId="2DFA1BD2" w14:textId="7B5F31FE" w:rsidR="003C0CBD" w:rsidRPr="003C0CBD" w:rsidRDefault="003C0CBD" w:rsidP="003C0CBD">
            <w:pPr>
              <w:rPr>
                <w:rFonts w:ascii="Arial" w:hAnsi="Arial" w:cs="Arial"/>
                <w:iCs/>
                <w:sz w:val="16"/>
              </w:rPr>
            </w:pPr>
            <w:r w:rsidRPr="003C0CBD">
              <w:rPr>
                <w:rFonts w:ascii="Arial" w:hAnsi="Arial" w:cs="Arial"/>
              </w:rPr>
              <w:t>PA0201</w:t>
            </w:r>
          </w:p>
        </w:tc>
        <w:tc>
          <w:tcPr>
            <w:tcW w:w="7225" w:type="dxa"/>
          </w:tcPr>
          <w:p w14:paraId="6F2D889F" w14:textId="00466332" w:rsidR="003C0CBD" w:rsidRPr="003C0CBD" w:rsidRDefault="003C0CBD" w:rsidP="003C0CBD">
            <w:pPr>
              <w:rPr>
                <w:rFonts w:ascii="Arial" w:hAnsi="Arial" w:cs="Arial"/>
                <w:iCs/>
              </w:rPr>
            </w:pPr>
            <w:r w:rsidRPr="003C0CBD">
              <w:rPr>
                <w:rFonts w:ascii="Arial" w:hAnsi="Arial" w:cs="Arial"/>
              </w:rPr>
              <w:t>Plan and schedule an environmental audit in line with organisational policies.</w:t>
            </w:r>
          </w:p>
        </w:tc>
      </w:tr>
      <w:tr w:rsidR="003C0CBD" w14:paraId="3AC14C50" w14:textId="77777777" w:rsidTr="00703405">
        <w:tc>
          <w:tcPr>
            <w:tcW w:w="2405" w:type="dxa"/>
          </w:tcPr>
          <w:p w14:paraId="4A5ABA89" w14:textId="765DEB21" w:rsidR="003C0CBD" w:rsidRPr="003C0CBD" w:rsidRDefault="003C0CBD" w:rsidP="003C0CBD">
            <w:pPr>
              <w:rPr>
                <w:rFonts w:ascii="Arial" w:hAnsi="Arial" w:cs="Arial"/>
              </w:rPr>
            </w:pPr>
            <w:r w:rsidRPr="003C0CBD">
              <w:rPr>
                <w:rFonts w:ascii="Arial" w:hAnsi="Arial" w:cs="Arial"/>
              </w:rPr>
              <w:t>PA0202</w:t>
            </w:r>
          </w:p>
        </w:tc>
        <w:tc>
          <w:tcPr>
            <w:tcW w:w="7225" w:type="dxa"/>
          </w:tcPr>
          <w:p w14:paraId="0DA2D490" w14:textId="3D65AA63" w:rsidR="003C0CBD" w:rsidRPr="003C0CBD" w:rsidRDefault="003C0CBD" w:rsidP="003C0CBD">
            <w:pPr>
              <w:rPr>
                <w:rFonts w:ascii="Arial" w:hAnsi="Arial" w:cs="Arial"/>
                <w:iCs/>
              </w:rPr>
            </w:pPr>
            <w:r w:rsidRPr="003C0CBD">
              <w:rPr>
                <w:rFonts w:ascii="Arial" w:hAnsi="Arial" w:cs="Arial"/>
              </w:rPr>
              <w:t>Apply audit tools to evaluate workplace environmental performance.</w:t>
            </w:r>
          </w:p>
        </w:tc>
      </w:tr>
      <w:tr w:rsidR="003C0CBD" w14:paraId="57F778FB" w14:textId="77777777" w:rsidTr="00703405">
        <w:tc>
          <w:tcPr>
            <w:tcW w:w="2405" w:type="dxa"/>
          </w:tcPr>
          <w:p w14:paraId="111FFDFE" w14:textId="7D4228DF" w:rsidR="003C0CBD" w:rsidRPr="003C0CBD" w:rsidRDefault="003C0CBD" w:rsidP="003C0CBD">
            <w:pPr>
              <w:rPr>
                <w:rFonts w:ascii="Arial" w:hAnsi="Arial" w:cs="Arial"/>
              </w:rPr>
            </w:pPr>
            <w:r w:rsidRPr="003C0CBD">
              <w:rPr>
                <w:rFonts w:ascii="Arial" w:hAnsi="Arial" w:cs="Arial"/>
              </w:rPr>
              <w:t>PA0203</w:t>
            </w:r>
          </w:p>
        </w:tc>
        <w:tc>
          <w:tcPr>
            <w:tcW w:w="7225" w:type="dxa"/>
          </w:tcPr>
          <w:p w14:paraId="135FA988" w14:textId="69FD81B3" w:rsidR="003C0CBD" w:rsidRPr="003C0CBD" w:rsidRDefault="003C0CBD" w:rsidP="003C0CBD">
            <w:pPr>
              <w:rPr>
                <w:rFonts w:ascii="Arial" w:hAnsi="Arial" w:cs="Arial"/>
              </w:rPr>
            </w:pPr>
            <w:r w:rsidRPr="003C0CBD">
              <w:rPr>
                <w:rFonts w:ascii="Arial" w:hAnsi="Arial" w:cs="Arial"/>
              </w:rPr>
              <w:t>Record and report audit findings, including non-compliance issues.</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CD68B4" w:rsidRPr="00B83FCE" w14:paraId="770AFD2F" w14:textId="77777777" w:rsidTr="00005477">
        <w:tc>
          <w:tcPr>
            <w:tcW w:w="2405" w:type="dxa"/>
          </w:tcPr>
          <w:p w14:paraId="6A63FAD3" w14:textId="6AEBDFED" w:rsidR="00CD68B4" w:rsidRPr="00CD68B4" w:rsidRDefault="00CD68B4" w:rsidP="00CD68B4">
            <w:pPr>
              <w:rPr>
                <w:rFonts w:ascii="Arial" w:hAnsi="Arial" w:cs="Arial"/>
                <w:iCs/>
                <w:color w:val="BFBFBF" w:themeColor="background1" w:themeShade="BF"/>
                <w:sz w:val="16"/>
              </w:rPr>
            </w:pPr>
            <w:r w:rsidRPr="00CD68B4">
              <w:rPr>
                <w:rFonts w:ascii="Arial" w:hAnsi="Arial" w:cs="Arial"/>
              </w:rPr>
              <w:t>AK0201</w:t>
            </w:r>
          </w:p>
        </w:tc>
        <w:tc>
          <w:tcPr>
            <w:tcW w:w="7225" w:type="dxa"/>
          </w:tcPr>
          <w:p w14:paraId="189A6B17" w14:textId="2206A1B2" w:rsidR="00CD68B4" w:rsidRPr="00CD68B4" w:rsidRDefault="00CD68B4" w:rsidP="00CD68B4">
            <w:pPr>
              <w:rPr>
                <w:rFonts w:ascii="Arial" w:hAnsi="Arial" w:cs="Arial"/>
                <w:iCs/>
                <w:color w:val="BFBFBF" w:themeColor="background1" w:themeShade="BF"/>
              </w:rPr>
            </w:pPr>
            <w:r w:rsidRPr="00CD68B4">
              <w:rPr>
                <w:rFonts w:ascii="Arial" w:hAnsi="Arial" w:cs="Arial"/>
              </w:rPr>
              <w:t>Environmental audit methodologies, including scope definition and resource allocation.</w:t>
            </w:r>
          </w:p>
        </w:tc>
      </w:tr>
      <w:tr w:rsidR="00CD68B4" w:rsidRPr="00B83FCE" w14:paraId="6C51C727" w14:textId="77777777" w:rsidTr="00005477">
        <w:tc>
          <w:tcPr>
            <w:tcW w:w="2405" w:type="dxa"/>
          </w:tcPr>
          <w:p w14:paraId="7B9FFE3D" w14:textId="0C977568" w:rsidR="00CD68B4" w:rsidRPr="00CD68B4" w:rsidRDefault="00CD68B4" w:rsidP="00CD68B4">
            <w:pPr>
              <w:rPr>
                <w:rFonts w:ascii="Arial" w:hAnsi="Arial" w:cs="Arial"/>
              </w:rPr>
            </w:pPr>
            <w:r w:rsidRPr="00CD68B4">
              <w:rPr>
                <w:rFonts w:ascii="Arial" w:hAnsi="Arial" w:cs="Arial"/>
              </w:rPr>
              <w:t>AK0202</w:t>
            </w:r>
          </w:p>
        </w:tc>
        <w:tc>
          <w:tcPr>
            <w:tcW w:w="7225" w:type="dxa"/>
          </w:tcPr>
          <w:p w14:paraId="43E96844" w14:textId="28C97D45" w:rsidR="00CD68B4" w:rsidRPr="00CD68B4" w:rsidRDefault="00CD68B4" w:rsidP="00CD68B4">
            <w:pPr>
              <w:rPr>
                <w:rFonts w:ascii="Arial" w:hAnsi="Arial" w:cs="Arial"/>
                <w:iCs/>
                <w:color w:val="BFBFBF" w:themeColor="background1" w:themeShade="BF"/>
              </w:rPr>
            </w:pPr>
            <w:r w:rsidRPr="00CD68B4">
              <w:rPr>
                <w:rFonts w:ascii="Arial" w:hAnsi="Arial" w:cs="Arial"/>
              </w:rPr>
              <w:t>Tools and techniques for collecting evidence during audits (e.g., checklists, observation methods).</w:t>
            </w:r>
          </w:p>
        </w:tc>
      </w:tr>
      <w:tr w:rsidR="00CD68B4" w:rsidRPr="00B83FCE" w14:paraId="6730C117" w14:textId="77777777" w:rsidTr="00005477">
        <w:tc>
          <w:tcPr>
            <w:tcW w:w="2405" w:type="dxa"/>
          </w:tcPr>
          <w:p w14:paraId="6ACD89BD" w14:textId="68E5A840" w:rsidR="00CD68B4" w:rsidRPr="00CD68B4" w:rsidRDefault="00CD68B4" w:rsidP="00CD68B4">
            <w:pPr>
              <w:rPr>
                <w:rFonts w:ascii="Arial" w:hAnsi="Arial" w:cs="Arial"/>
              </w:rPr>
            </w:pPr>
            <w:r w:rsidRPr="00CD68B4">
              <w:rPr>
                <w:rFonts w:ascii="Arial" w:hAnsi="Arial" w:cs="Arial"/>
              </w:rPr>
              <w:t>AK0203</w:t>
            </w:r>
          </w:p>
        </w:tc>
        <w:tc>
          <w:tcPr>
            <w:tcW w:w="7225" w:type="dxa"/>
          </w:tcPr>
          <w:p w14:paraId="6A29F88A" w14:textId="0D8BFD06" w:rsidR="00CD68B4" w:rsidRPr="00CD68B4" w:rsidRDefault="00CD68B4" w:rsidP="00CD68B4">
            <w:pPr>
              <w:rPr>
                <w:rFonts w:ascii="Arial" w:hAnsi="Arial" w:cs="Arial"/>
                <w:iCs/>
                <w:color w:val="BFBFBF" w:themeColor="background1" w:themeShade="BF"/>
              </w:rPr>
            </w:pPr>
            <w:r w:rsidRPr="00CD68B4">
              <w:rPr>
                <w:rFonts w:ascii="Arial" w:hAnsi="Arial" w:cs="Arial"/>
              </w:rPr>
              <w:t>Legal and organisational compliance requirements for environmental audits within OHS frameworks.</w:t>
            </w:r>
          </w:p>
        </w:tc>
      </w:tr>
      <w:tr w:rsidR="00CD68B4" w:rsidRPr="00B83FCE" w14:paraId="0F76D7C6" w14:textId="77777777" w:rsidTr="00005477">
        <w:tc>
          <w:tcPr>
            <w:tcW w:w="2405" w:type="dxa"/>
          </w:tcPr>
          <w:p w14:paraId="672D0190" w14:textId="3453EF22" w:rsidR="00CD68B4" w:rsidRPr="00CD68B4" w:rsidRDefault="00CD68B4" w:rsidP="00CD68B4">
            <w:pPr>
              <w:rPr>
                <w:rFonts w:ascii="Arial" w:hAnsi="Arial" w:cs="Arial"/>
              </w:rPr>
            </w:pPr>
            <w:r w:rsidRPr="00CD68B4">
              <w:rPr>
                <w:rFonts w:ascii="Arial" w:hAnsi="Arial" w:cs="Arial"/>
              </w:rPr>
              <w:t>AK0204</w:t>
            </w:r>
          </w:p>
        </w:tc>
        <w:tc>
          <w:tcPr>
            <w:tcW w:w="7225" w:type="dxa"/>
          </w:tcPr>
          <w:p w14:paraId="44A1D50B" w14:textId="791837E2" w:rsidR="00CD68B4" w:rsidRPr="00CD68B4" w:rsidRDefault="00CD68B4" w:rsidP="00CD68B4">
            <w:pPr>
              <w:rPr>
                <w:rFonts w:ascii="Arial" w:hAnsi="Arial" w:cs="Arial"/>
              </w:rPr>
            </w:pPr>
            <w:r w:rsidRPr="00CD68B4">
              <w:rPr>
                <w:rFonts w:ascii="Arial" w:hAnsi="Arial" w:cs="Arial"/>
              </w:rPr>
              <w:t>Reporting standards for audit findings, including addressing non-compliance issues.</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CD68B4" w14:paraId="20C5D516" w14:textId="77777777" w:rsidTr="00703405">
        <w:tc>
          <w:tcPr>
            <w:tcW w:w="2403" w:type="dxa"/>
          </w:tcPr>
          <w:p w14:paraId="5A0AFEF3" w14:textId="4D2C6D62" w:rsidR="00CD68B4" w:rsidRPr="00CD68B4" w:rsidRDefault="00CD68B4" w:rsidP="00CD68B4">
            <w:pPr>
              <w:rPr>
                <w:rStyle w:val="BoldText"/>
                <w:rFonts w:ascii="Arial" w:hAnsi="Arial" w:cs="Arial"/>
                <w:b w:val="0"/>
              </w:rPr>
            </w:pPr>
            <w:r w:rsidRPr="00CD68B4">
              <w:rPr>
                <w:rFonts w:ascii="Arial" w:hAnsi="Arial" w:cs="Arial"/>
              </w:rPr>
              <w:t>IAC0201</w:t>
            </w:r>
          </w:p>
        </w:tc>
        <w:tc>
          <w:tcPr>
            <w:tcW w:w="7217" w:type="dxa"/>
          </w:tcPr>
          <w:p w14:paraId="72E39B32" w14:textId="41116342"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Environmental audit scope and resources are planned in accordance with organisational and legal requirements.</w:t>
            </w:r>
          </w:p>
        </w:tc>
      </w:tr>
      <w:tr w:rsidR="00CD68B4" w:rsidRPr="0012555A" w14:paraId="4F4F8CB4" w14:textId="77777777" w:rsidTr="00703405">
        <w:tc>
          <w:tcPr>
            <w:tcW w:w="2403" w:type="dxa"/>
          </w:tcPr>
          <w:p w14:paraId="2B2C21C3" w14:textId="1CAD826D" w:rsidR="00CD68B4" w:rsidRPr="00CD68B4" w:rsidRDefault="00CD68B4" w:rsidP="00CD68B4">
            <w:pPr>
              <w:rPr>
                <w:rStyle w:val="BoldText"/>
                <w:rFonts w:ascii="Arial" w:hAnsi="Arial" w:cs="Arial"/>
                <w:b w:val="0"/>
              </w:rPr>
            </w:pPr>
            <w:r w:rsidRPr="00CD68B4">
              <w:rPr>
                <w:rFonts w:ascii="Arial" w:hAnsi="Arial" w:cs="Arial"/>
              </w:rPr>
              <w:t>IAC0202</w:t>
            </w:r>
          </w:p>
        </w:tc>
        <w:tc>
          <w:tcPr>
            <w:tcW w:w="7217" w:type="dxa"/>
          </w:tcPr>
          <w:p w14:paraId="5718039D" w14:textId="632093CA"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Audit tools are applied correctly to evaluate environmental compliance and performance within the workplace.</w:t>
            </w:r>
          </w:p>
        </w:tc>
      </w:tr>
      <w:tr w:rsidR="00CD68B4" w:rsidRPr="0012555A" w14:paraId="6A577A1B" w14:textId="77777777" w:rsidTr="00703405">
        <w:tc>
          <w:tcPr>
            <w:tcW w:w="2403" w:type="dxa"/>
          </w:tcPr>
          <w:p w14:paraId="5149F195" w14:textId="73FA4ABF" w:rsidR="00CD68B4" w:rsidRPr="00CD68B4" w:rsidRDefault="00CD68B4" w:rsidP="00CD68B4">
            <w:pPr>
              <w:rPr>
                <w:rFonts w:ascii="Arial" w:hAnsi="Arial" w:cs="Arial"/>
              </w:rPr>
            </w:pPr>
            <w:r w:rsidRPr="00CD68B4">
              <w:rPr>
                <w:rFonts w:ascii="Arial" w:hAnsi="Arial" w:cs="Arial"/>
              </w:rPr>
              <w:t>IAC0203</w:t>
            </w:r>
          </w:p>
        </w:tc>
        <w:tc>
          <w:tcPr>
            <w:tcW w:w="7217" w:type="dxa"/>
          </w:tcPr>
          <w:p w14:paraId="1CC5C65C" w14:textId="35D1464B"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Audit findings are recorded accurately, highlighting non-compliance issues and areas for improvement.</w:t>
            </w:r>
          </w:p>
        </w:tc>
      </w:tr>
      <w:tr w:rsidR="00CD68B4" w:rsidRPr="0012555A" w14:paraId="367B9B41" w14:textId="77777777" w:rsidTr="00703405">
        <w:tc>
          <w:tcPr>
            <w:tcW w:w="2403" w:type="dxa"/>
          </w:tcPr>
          <w:p w14:paraId="38F450F9" w14:textId="7EF9B409" w:rsidR="00CD68B4" w:rsidRPr="00CD68B4" w:rsidRDefault="00CD68B4" w:rsidP="00CD68B4">
            <w:pPr>
              <w:rPr>
                <w:rFonts w:ascii="Arial" w:hAnsi="Arial" w:cs="Arial"/>
              </w:rPr>
            </w:pPr>
            <w:r w:rsidRPr="00CD68B4">
              <w:rPr>
                <w:rFonts w:ascii="Arial" w:hAnsi="Arial" w:cs="Arial"/>
              </w:rPr>
              <w:t>IAC0204</w:t>
            </w:r>
          </w:p>
        </w:tc>
        <w:tc>
          <w:tcPr>
            <w:tcW w:w="7217" w:type="dxa"/>
          </w:tcPr>
          <w:p w14:paraId="0FD34145" w14:textId="68AE7A6E"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Environmental audit results are reported according to established organisational standards.</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0038DD69" w:rsidR="00703405" w:rsidRPr="00AA0E6F" w:rsidRDefault="00E42613" w:rsidP="00005477">
            <w:pPr>
              <w:rPr>
                <w:rFonts w:ascii="Arial" w:hAnsi="Arial" w:cs="Arial"/>
                <w:b/>
                <w:iCs/>
                <w:color w:val="auto"/>
                <w:sz w:val="20"/>
                <w:szCs w:val="20"/>
              </w:rPr>
            </w:pPr>
            <w:bookmarkStart w:id="79" w:name="_Toc149225098"/>
            <w:r w:rsidRPr="00E42613">
              <w:rPr>
                <w:rFonts w:ascii="Arial" w:hAnsi="Arial" w:cs="Arial"/>
              </w:rPr>
              <w:lastRenderedPageBreak/>
              <w:t xml:space="preserve">PM-01-PS03: </w:t>
            </w:r>
            <w:r w:rsidR="003C0CBD" w:rsidRPr="003C0CBD">
              <w:rPr>
                <w:rFonts w:ascii="Arial" w:hAnsi="Arial" w:cs="Arial"/>
                <w:lang w:val="en-GB"/>
              </w:rPr>
              <w:t>IMPLEMENTING CORRECTIVE ACTIONS AND CONTINUOUS IMPROVEMENT STRATEGIES BASED ON ENVIRONMENTAL AUDITS</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3A21B567" w:rsidR="00703405" w:rsidRPr="00B83FCE" w:rsidRDefault="00E42613" w:rsidP="00005477">
            <w:pPr>
              <w:rPr>
                <w:rFonts w:ascii="Arial" w:hAnsi="Arial" w:cs="Arial"/>
                <w:b/>
                <w:iCs/>
                <w:color w:val="auto"/>
                <w:sz w:val="20"/>
              </w:rPr>
            </w:pPr>
            <w:r w:rsidRPr="00E42613">
              <w:rPr>
                <w:rFonts w:ascii="Arial" w:hAnsi="Arial" w:cs="Arial"/>
              </w:rPr>
              <w:t xml:space="preserve">This activity focuses on learners’ ability to </w:t>
            </w:r>
            <w:r w:rsidR="003C0CBD" w:rsidRPr="003C0CBD">
              <w:rPr>
                <w:rFonts w:ascii="Arial" w:hAnsi="Arial" w:cs="Arial"/>
                <w:lang w:val="en-GB"/>
              </w:rPr>
              <w:t>review the findings from their environmental audit and propose corrective actions to address any non-compliance or improvement opportunities. This task involves engaging with stakeholders, formulating actionable strategies, and establishing monitoring processes to ensure ongoing improvements.</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3C0CBD" w14:paraId="7896AE9A" w14:textId="77777777" w:rsidTr="00703405">
        <w:tc>
          <w:tcPr>
            <w:tcW w:w="2405" w:type="dxa"/>
          </w:tcPr>
          <w:p w14:paraId="55579C9E" w14:textId="2780564C" w:rsidR="003C0CBD" w:rsidRPr="00E42613" w:rsidRDefault="003C0CBD" w:rsidP="003C0CBD">
            <w:pPr>
              <w:rPr>
                <w:rFonts w:ascii="Arial" w:hAnsi="Arial" w:cs="Arial"/>
                <w:iCs/>
                <w:sz w:val="16"/>
              </w:rPr>
            </w:pPr>
            <w:r w:rsidRPr="00E42613">
              <w:rPr>
                <w:rFonts w:ascii="Arial" w:hAnsi="Arial" w:cs="Arial"/>
              </w:rPr>
              <w:t>PA0301</w:t>
            </w:r>
          </w:p>
        </w:tc>
        <w:tc>
          <w:tcPr>
            <w:tcW w:w="7225" w:type="dxa"/>
          </w:tcPr>
          <w:p w14:paraId="1D203B7B" w14:textId="1CBA4386" w:rsidR="003C0CBD" w:rsidRPr="003C0CBD" w:rsidRDefault="003C0CBD" w:rsidP="003C0CBD">
            <w:pPr>
              <w:rPr>
                <w:rFonts w:ascii="Arial" w:hAnsi="Arial" w:cs="Arial"/>
                <w:iCs/>
              </w:rPr>
            </w:pPr>
            <w:r w:rsidRPr="003C0CBD">
              <w:rPr>
                <w:rFonts w:ascii="Arial" w:hAnsi="Arial" w:cs="Arial"/>
              </w:rPr>
              <w:t>Identify corrective actions to address environmental non-compliance.</w:t>
            </w:r>
          </w:p>
        </w:tc>
      </w:tr>
      <w:tr w:rsidR="003C0CBD" w14:paraId="737B18F5" w14:textId="77777777" w:rsidTr="00703405">
        <w:tc>
          <w:tcPr>
            <w:tcW w:w="2405" w:type="dxa"/>
          </w:tcPr>
          <w:p w14:paraId="47B550BE" w14:textId="1072BAA3" w:rsidR="003C0CBD" w:rsidRPr="00E42613" w:rsidRDefault="003C0CBD" w:rsidP="003C0CBD">
            <w:pPr>
              <w:rPr>
                <w:rFonts w:ascii="Arial" w:hAnsi="Arial" w:cs="Arial"/>
              </w:rPr>
            </w:pPr>
            <w:r w:rsidRPr="00E42613">
              <w:rPr>
                <w:rFonts w:ascii="Arial" w:hAnsi="Arial" w:cs="Arial"/>
              </w:rPr>
              <w:t>PA0302</w:t>
            </w:r>
          </w:p>
        </w:tc>
        <w:tc>
          <w:tcPr>
            <w:tcW w:w="7225" w:type="dxa"/>
          </w:tcPr>
          <w:p w14:paraId="11E75A2D" w14:textId="13B4DE21" w:rsidR="003C0CBD" w:rsidRPr="003C0CBD" w:rsidRDefault="003C0CBD" w:rsidP="003C0CBD">
            <w:pPr>
              <w:rPr>
                <w:rFonts w:ascii="Arial" w:hAnsi="Arial" w:cs="Arial"/>
                <w:iCs/>
              </w:rPr>
            </w:pPr>
            <w:r w:rsidRPr="003C0CBD">
              <w:rPr>
                <w:rFonts w:ascii="Arial" w:hAnsi="Arial" w:cs="Arial"/>
              </w:rPr>
              <w:t>Develop a plan to implement continuous improvement measures.</w:t>
            </w:r>
          </w:p>
        </w:tc>
      </w:tr>
      <w:tr w:rsidR="003C0CBD" w14:paraId="4FEC5CC4" w14:textId="77777777" w:rsidTr="00703405">
        <w:tc>
          <w:tcPr>
            <w:tcW w:w="2405" w:type="dxa"/>
          </w:tcPr>
          <w:p w14:paraId="5E269676" w14:textId="78358869" w:rsidR="003C0CBD" w:rsidRPr="00E42613" w:rsidRDefault="003C0CBD" w:rsidP="003C0CBD">
            <w:pPr>
              <w:rPr>
                <w:rFonts w:ascii="Arial" w:hAnsi="Arial" w:cs="Arial"/>
              </w:rPr>
            </w:pPr>
            <w:r w:rsidRPr="00E42613">
              <w:rPr>
                <w:rFonts w:ascii="Arial" w:hAnsi="Arial" w:cs="Arial"/>
              </w:rPr>
              <w:t>PA0303</w:t>
            </w:r>
          </w:p>
        </w:tc>
        <w:tc>
          <w:tcPr>
            <w:tcW w:w="7225" w:type="dxa"/>
          </w:tcPr>
          <w:p w14:paraId="0967030A" w14:textId="5D25F1AA" w:rsidR="003C0CBD" w:rsidRPr="003C0CBD" w:rsidRDefault="003C0CBD" w:rsidP="003C0CBD">
            <w:pPr>
              <w:rPr>
                <w:rFonts w:ascii="Arial" w:hAnsi="Arial" w:cs="Arial"/>
              </w:rPr>
            </w:pPr>
            <w:r w:rsidRPr="003C0CBD">
              <w:rPr>
                <w:rFonts w:ascii="Arial" w:hAnsi="Arial" w:cs="Arial"/>
              </w:rPr>
              <w:t>Engage stakeholders in the implementation of corrective actions.</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79"/>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CD68B4" w:rsidRPr="00B83FCE" w14:paraId="2195ADC9" w14:textId="77777777" w:rsidTr="00703405">
        <w:tc>
          <w:tcPr>
            <w:tcW w:w="2405" w:type="dxa"/>
          </w:tcPr>
          <w:p w14:paraId="324D2265" w14:textId="4A398151" w:rsidR="00CD68B4" w:rsidRPr="00CD68B4" w:rsidRDefault="00CD68B4" w:rsidP="00CD68B4">
            <w:pPr>
              <w:rPr>
                <w:rFonts w:ascii="Arial" w:hAnsi="Arial" w:cs="Arial"/>
                <w:iCs/>
                <w:sz w:val="16"/>
              </w:rPr>
            </w:pPr>
            <w:r w:rsidRPr="00CD68B4">
              <w:rPr>
                <w:rFonts w:ascii="Arial" w:hAnsi="Arial" w:cs="Arial"/>
              </w:rPr>
              <w:t>AK0301</w:t>
            </w:r>
          </w:p>
        </w:tc>
        <w:tc>
          <w:tcPr>
            <w:tcW w:w="7225" w:type="dxa"/>
          </w:tcPr>
          <w:p w14:paraId="6B2C67C4" w14:textId="2497A34E" w:rsidR="00CD68B4" w:rsidRPr="00CD68B4" w:rsidRDefault="00CD68B4" w:rsidP="00CD68B4">
            <w:pPr>
              <w:rPr>
                <w:rFonts w:ascii="Arial" w:hAnsi="Arial" w:cs="Arial"/>
                <w:iCs/>
              </w:rPr>
            </w:pPr>
            <w:r w:rsidRPr="00CD68B4">
              <w:rPr>
                <w:rFonts w:ascii="Arial" w:hAnsi="Arial" w:cs="Arial"/>
              </w:rPr>
              <w:t>Methods for identifying non-compliance and improvement opportunities in environmental audits.</w:t>
            </w:r>
          </w:p>
        </w:tc>
      </w:tr>
      <w:tr w:rsidR="00CD68B4" w:rsidRPr="00B83FCE" w14:paraId="305956DA" w14:textId="77777777" w:rsidTr="00703405">
        <w:tc>
          <w:tcPr>
            <w:tcW w:w="2405" w:type="dxa"/>
          </w:tcPr>
          <w:p w14:paraId="0638BAEF" w14:textId="61C5F9B1" w:rsidR="00CD68B4" w:rsidRPr="00CD68B4" w:rsidRDefault="00CD68B4" w:rsidP="00CD68B4">
            <w:pPr>
              <w:rPr>
                <w:rFonts w:ascii="Arial" w:hAnsi="Arial" w:cs="Arial"/>
              </w:rPr>
            </w:pPr>
            <w:r w:rsidRPr="00CD68B4">
              <w:rPr>
                <w:rFonts w:ascii="Arial" w:hAnsi="Arial" w:cs="Arial"/>
              </w:rPr>
              <w:t>AK0302</w:t>
            </w:r>
          </w:p>
        </w:tc>
        <w:tc>
          <w:tcPr>
            <w:tcW w:w="7225" w:type="dxa"/>
          </w:tcPr>
          <w:p w14:paraId="3A5A2C11" w14:textId="07DC759D" w:rsidR="00CD68B4" w:rsidRPr="00CD68B4" w:rsidRDefault="00CD68B4" w:rsidP="00CD68B4">
            <w:pPr>
              <w:rPr>
                <w:rFonts w:ascii="Arial" w:hAnsi="Arial" w:cs="Arial"/>
                <w:iCs/>
              </w:rPr>
            </w:pPr>
            <w:r w:rsidRPr="00CD68B4">
              <w:rPr>
                <w:rFonts w:ascii="Arial" w:hAnsi="Arial" w:cs="Arial"/>
              </w:rPr>
              <w:t>Corrective action planning and continuous improvement methodologies.</w:t>
            </w:r>
          </w:p>
        </w:tc>
      </w:tr>
      <w:tr w:rsidR="00CD68B4" w:rsidRPr="00B83FCE" w14:paraId="25BDA72F" w14:textId="77777777" w:rsidTr="00703405">
        <w:tc>
          <w:tcPr>
            <w:tcW w:w="2405" w:type="dxa"/>
          </w:tcPr>
          <w:p w14:paraId="24C78D82" w14:textId="0F3C51D5" w:rsidR="00CD68B4" w:rsidRPr="00CD68B4" w:rsidRDefault="00CD68B4" w:rsidP="00CD68B4">
            <w:pPr>
              <w:rPr>
                <w:rFonts w:ascii="Arial" w:hAnsi="Arial" w:cs="Arial"/>
              </w:rPr>
            </w:pPr>
            <w:r w:rsidRPr="00CD68B4">
              <w:rPr>
                <w:rFonts w:ascii="Arial" w:hAnsi="Arial" w:cs="Arial"/>
              </w:rPr>
              <w:t>AK0303</w:t>
            </w:r>
          </w:p>
        </w:tc>
        <w:tc>
          <w:tcPr>
            <w:tcW w:w="7225" w:type="dxa"/>
          </w:tcPr>
          <w:p w14:paraId="168C76FE" w14:textId="05A541D1" w:rsidR="00CD68B4" w:rsidRPr="00CD68B4" w:rsidRDefault="00CD68B4" w:rsidP="00CD68B4">
            <w:pPr>
              <w:rPr>
                <w:rFonts w:ascii="Arial" w:hAnsi="Arial" w:cs="Arial"/>
                <w:iCs/>
              </w:rPr>
            </w:pPr>
            <w:r w:rsidRPr="00CD68B4">
              <w:rPr>
                <w:rFonts w:ascii="Arial" w:hAnsi="Arial" w:cs="Arial"/>
              </w:rPr>
              <w:t>Monitoring and evaluation strategies for the effectiveness of corrective actions.</w:t>
            </w:r>
          </w:p>
        </w:tc>
      </w:tr>
      <w:tr w:rsidR="00CD68B4" w:rsidRPr="00B83FCE" w14:paraId="40513375" w14:textId="77777777" w:rsidTr="00703405">
        <w:tc>
          <w:tcPr>
            <w:tcW w:w="2405" w:type="dxa"/>
          </w:tcPr>
          <w:p w14:paraId="670ED0D8" w14:textId="7411CE71" w:rsidR="00CD68B4" w:rsidRPr="00CD68B4" w:rsidRDefault="00CD68B4" w:rsidP="00CD68B4">
            <w:pPr>
              <w:rPr>
                <w:rFonts w:ascii="Arial" w:hAnsi="Arial" w:cs="Arial"/>
              </w:rPr>
            </w:pPr>
            <w:r w:rsidRPr="00CD68B4">
              <w:rPr>
                <w:rFonts w:ascii="Arial" w:hAnsi="Arial" w:cs="Arial"/>
              </w:rPr>
              <w:t>AK0304</w:t>
            </w:r>
          </w:p>
        </w:tc>
        <w:tc>
          <w:tcPr>
            <w:tcW w:w="7225" w:type="dxa"/>
          </w:tcPr>
          <w:p w14:paraId="3E6EEB99" w14:textId="5DBF44A3" w:rsidR="00CD68B4" w:rsidRPr="00CD68B4" w:rsidRDefault="00CD68B4" w:rsidP="00CD68B4">
            <w:pPr>
              <w:rPr>
                <w:rFonts w:ascii="Arial" w:hAnsi="Arial" w:cs="Arial"/>
              </w:rPr>
            </w:pPr>
            <w:r w:rsidRPr="00CD68B4">
              <w:rPr>
                <w:rFonts w:ascii="Arial" w:hAnsi="Arial" w:cs="Arial"/>
              </w:rPr>
              <w:t>Stakeholder engagement techniques for promoting corrective actions and continuous improvement.</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0"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0"/>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CD68B4" w14:paraId="69338DCE" w14:textId="77777777" w:rsidTr="00703405">
        <w:tc>
          <w:tcPr>
            <w:tcW w:w="2404" w:type="dxa"/>
          </w:tcPr>
          <w:p w14:paraId="1E9C7571" w14:textId="7AB3164A" w:rsidR="00CD68B4" w:rsidRPr="00CD68B4" w:rsidRDefault="00CD68B4" w:rsidP="00CD68B4">
            <w:pPr>
              <w:rPr>
                <w:rStyle w:val="BoldText"/>
                <w:rFonts w:ascii="Arial" w:hAnsi="Arial" w:cs="Arial"/>
                <w:b w:val="0"/>
              </w:rPr>
            </w:pPr>
            <w:r w:rsidRPr="00CD68B4">
              <w:rPr>
                <w:rFonts w:ascii="Arial" w:hAnsi="Arial" w:cs="Arial"/>
              </w:rPr>
              <w:t>IAC0301</w:t>
            </w:r>
          </w:p>
        </w:tc>
        <w:tc>
          <w:tcPr>
            <w:tcW w:w="7221" w:type="dxa"/>
          </w:tcPr>
          <w:p w14:paraId="31B0DDA3" w14:textId="7DB30322"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Corrective actions are proposed in response to non-compliance issues identified in environmental audits.</w:t>
            </w:r>
          </w:p>
        </w:tc>
      </w:tr>
      <w:tr w:rsidR="00CD68B4" w:rsidRPr="0012555A" w14:paraId="6BE4680F" w14:textId="77777777" w:rsidTr="00703405">
        <w:tc>
          <w:tcPr>
            <w:tcW w:w="2404" w:type="dxa"/>
          </w:tcPr>
          <w:p w14:paraId="781A2D27" w14:textId="37039807" w:rsidR="00CD68B4" w:rsidRPr="00CD68B4" w:rsidRDefault="00CD68B4" w:rsidP="00CD68B4">
            <w:pPr>
              <w:rPr>
                <w:rStyle w:val="BoldText"/>
                <w:rFonts w:ascii="Arial" w:hAnsi="Arial" w:cs="Arial"/>
                <w:b w:val="0"/>
              </w:rPr>
            </w:pPr>
            <w:r w:rsidRPr="00CD68B4">
              <w:rPr>
                <w:rFonts w:ascii="Arial" w:hAnsi="Arial" w:cs="Arial"/>
              </w:rPr>
              <w:t>IAC0302</w:t>
            </w:r>
          </w:p>
        </w:tc>
        <w:tc>
          <w:tcPr>
            <w:tcW w:w="7221" w:type="dxa"/>
          </w:tcPr>
          <w:p w14:paraId="1F43175F" w14:textId="3EFA96EC"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Continuous improvement strategies are developed to enhance environmental management practices.</w:t>
            </w:r>
          </w:p>
        </w:tc>
      </w:tr>
      <w:tr w:rsidR="00CD68B4" w:rsidRPr="0012555A" w14:paraId="2CC17908" w14:textId="77777777" w:rsidTr="00703405">
        <w:tc>
          <w:tcPr>
            <w:tcW w:w="2404" w:type="dxa"/>
          </w:tcPr>
          <w:p w14:paraId="3F78FD55" w14:textId="013A7AFC" w:rsidR="00CD68B4" w:rsidRPr="00CD68B4" w:rsidRDefault="00CD68B4" w:rsidP="00CD68B4">
            <w:pPr>
              <w:rPr>
                <w:rFonts w:ascii="Arial" w:hAnsi="Arial" w:cs="Arial"/>
              </w:rPr>
            </w:pPr>
            <w:r w:rsidRPr="00CD68B4">
              <w:rPr>
                <w:rFonts w:ascii="Arial" w:hAnsi="Arial" w:cs="Arial"/>
              </w:rPr>
              <w:t>IAC0303</w:t>
            </w:r>
          </w:p>
        </w:tc>
        <w:tc>
          <w:tcPr>
            <w:tcW w:w="7221" w:type="dxa"/>
          </w:tcPr>
          <w:p w14:paraId="1F9B881D" w14:textId="218A6E0E"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Monitoring systems are established to evaluate the effectiveness of corrective actions.</w:t>
            </w:r>
          </w:p>
        </w:tc>
      </w:tr>
      <w:tr w:rsidR="00CD68B4" w:rsidRPr="0012555A" w14:paraId="7808D53E" w14:textId="77777777" w:rsidTr="00703405">
        <w:tc>
          <w:tcPr>
            <w:tcW w:w="2404" w:type="dxa"/>
          </w:tcPr>
          <w:p w14:paraId="154D001A" w14:textId="3FFDF9F6" w:rsidR="00CD68B4" w:rsidRPr="00CD68B4" w:rsidRDefault="00CD68B4" w:rsidP="00CD68B4">
            <w:pPr>
              <w:rPr>
                <w:rFonts w:ascii="Arial" w:hAnsi="Arial" w:cs="Arial"/>
              </w:rPr>
            </w:pPr>
            <w:r w:rsidRPr="00CD68B4">
              <w:rPr>
                <w:rFonts w:ascii="Arial" w:hAnsi="Arial" w:cs="Arial"/>
              </w:rPr>
              <w:t>IAC0304</w:t>
            </w:r>
          </w:p>
        </w:tc>
        <w:tc>
          <w:tcPr>
            <w:tcW w:w="7221" w:type="dxa"/>
          </w:tcPr>
          <w:p w14:paraId="460990E7" w14:textId="65E1A406"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Stakeholders are engaged in the implementation of corrective actions and continuous improvement processes.</w:t>
            </w:r>
          </w:p>
        </w:tc>
      </w:tr>
    </w:tbl>
    <w:p w14:paraId="3FD9B47F" w14:textId="77777777" w:rsidR="003F18D1" w:rsidRPr="003F18D1" w:rsidRDefault="003F18D1" w:rsidP="003F34EC">
      <w:pPr>
        <w:pStyle w:val="Heading3"/>
        <w:ind w:left="0"/>
        <w:rPr>
          <w:rStyle w:val="BoldText"/>
          <w:b w:val="0"/>
        </w:rPr>
      </w:pPr>
    </w:p>
    <w:p w14:paraId="3B2B38B7" w14:textId="77777777" w:rsidR="00DC0D5C" w:rsidRPr="00703405" w:rsidRDefault="00DC0D5C" w:rsidP="00DC0D5C">
      <w:pPr>
        <w:pStyle w:val="Heading3"/>
        <w:ind w:left="0" w:firstLine="708"/>
        <w:rPr>
          <w:rStyle w:val="ItalicBoldText"/>
          <w:b w:val="0"/>
          <w:i w:val="0"/>
          <w:iCs w:val="0"/>
        </w:rPr>
      </w:pPr>
      <w:bookmarkStart w:id="81" w:name="_Toc109733557"/>
      <w:bookmarkStart w:id="82" w:name="_Toc149225102"/>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DC0D5C" w:rsidRPr="00464C81" w14:paraId="15D05F35" w14:textId="77777777" w:rsidTr="00F23FAA">
        <w:tc>
          <w:tcPr>
            <w:tcW w:w="9630" w:type="dxa"/>
            <w:gridSpan w:val="2"/>
            <w:shd w:val="clear" w:color="auto" w:fill="auto"/>
          </w:tcPr>
          <w:p w14:paraId="042B8D17" w14:textId="0091B2FF" w:rsidR="00DC0D5C" w:rsidRPr="00AA0E6F" w:rsidRDefault="00DC0D5C" w:rsidP="00F23FAA">
            <w:pPr>
              <w:rPr>
                <w:rFonts w:ascii="Arial" w:hAnsi="Arial" w:cs="Arial"/>
                <w:b/>
                <w:iCs/>
                <w:color w:val="auto"/>
                <w:sz w:val="20"/>
                <w:szCs w:val="20"/>
              </w:rPr>
            </w:pPr>
            <w:r w:rsidRPr="00DC0D5C">
              <w:rPr>
                <w:rFonts w:ascii="Arial" w:hAnsi="Arial" w:cs="Arial"/>
              </w:rPr>
              <w:lastRenderedPageBreak/>
              <w:t>PM-01-P</w:t>
            </w:r>
            <w:r w:rsidR="00E92331">
              <w:rPr>
                <w:rFonts w:ascii="Arial" w:hAnsi="Arial" w:cs="Arial"/>
              </w:rPr>
              <w:t>S</w:t>
            </w:r>
            <w:r w:rsidRPr="00DC0D5C">
              <w:rPr>
                <w:rFonts w:ascii="Arial" w:hAnsi="Arial" w:cs="Arial"/>
              </w:rPr>
              <w:t xml:space="preserve">04: </w:t>
            </w:r>
            <w:r w:rsidR="003C0CBD" w:rsidRPr="003C0CBD">
              <w:rPr>
                <w:rFonts w:ascii="Arial" w:hAnsi="Arial" w:cs="Arial"/>
                <w:lang w:val="en-GB"/>
              </w:rPr>
              <w:t>FACILITATE STAKEHOLDER ENGAGEMENT ON ENVIRONMENTAL MANAGEMENT PRACTICES</w:t>
            </w:r>
          </w:p>
        </w:tc>
      </w:tr>
      <w:tr w:rsidR="00DC0D5C" w:rsidRPr="00464C81" w14:paraId="5DBD5490" w14:textId="77777777" w:rsidTr="00F23FAA">
        <w:tc>
          <w:tcPr>
            <w:tcW w:w="9630" w:type="dxa"/>
            <w:gridSpan w:val="2"/>
            <w:shd w:val="clear" w:color="auto" w:fill="F2F2F2" w:themeFill="background1" w:themeFillShade="F2"/>
          </w:tcPr>
          <w:p w14:paraId="75E14267" w14:textId="77777777" w:rsidR="00DC0D5C" w:rsidRPr="00B83FCE" w:rsidRDefault="00DC0D5C" w:rsidP="00F23FAA">
            <w:pPr>
              <w:rPr>
                <w:b/>
                <w:iCs/>
                <w:color w:val="auto"/>
                <w:sz w:val="20"/>
              </w:rPr>
            </w:pPr>
            <w:r w:rsidRPr="00B83FCE">
              <w:rPr>
                <w:rFonts w:ascii="Arial" w:hAnsi="Arial" w:cs="Arial"/>
                <w:b/>
                <w:color w:val="auto"/>
                <w:sz w:val="20"/>
                <w:szCs w:val="20"/>
              </w:rPr>
              <w:t>PRACTICAL SKILL ACTIVITY SCOPE OUTLINE</w:t>
            </w:r>
          </w:p>
        </w:tc>
      </w:tr>
      <w:tr w:rsidR="00DC0D5C" w:rsidRPr="00464C81" w14:paraId="23E3622E" w14:textId="77777777" w:rsidTr="00F23FAA">
        <w:tc>
          <w:tcPr>
            <w:tcW w:w="9630" w:type="dxa"/>
            <w:gridSpan w:val="2"/>
            <w:shd w:val="clear" w:color="auto" w:fill="auto"/>
          </w:tcPr>
          <w:p w14:paraId="43620EED" w14:textId="30008F74" w:rsidR="00DC0D5C" w:rsidRPr="00B83FCE" w:rsidRDefault="00E42613" w:rsidP="00F23FAA">
            <w:pPr>
              <w:rPr>
                <w:rFonts w:ascii="Arial" w:hAnsi="Arial" w:cs="Arial"/>
                <w:b/>
                <w:iCs/>
                <w:color w:val="auto"/>
                <w:sz w:val="20"/>
              </w:rPr>
            </w:pPr>
            <w:r w:rsidRPr="00E42613">
              <w:rPr>
                <w:rFonts w:ascii="Arial" w:hAnsi="Arial" w:cs="Arial"/>
                <w:lang w:val="en-GB"/>
              </w:rPr>
              <w:t xml:space="preserve">This activity enables learners to </w:t>
            </w:r>
            <w:r w:rsidR="003C0CBD" w:rsidRPr="003C0CBD">
              <w:rPr>
                <w:rFonts w:ascii="Arial" w:hAnsi="Arial" w:cs="Arial"/>
                <w:lang w:val="en-GB"/>
              </w:rPr>
              <w:t>facilitate workshops or meetings to educate and engage stakeholders on environmental management practices within the OHS framework. This will involve presenting information on environmental compliance, promoting sustainability initiatives, and encouraging active participation.</w:t>
            </w:r>
          </w:p>
        </w:tc>
      </w:tr>
      <w:tr w:rsidR="00DC0D5C" w:rsidRPr="00464C81" w14:paraId="7D5BBF3B" w14:textId="77777777" w:rsidTr="00F23FAA">
        <w:tc>
          <w:tcPr>
            <w:tcW w:w="2405" w:type="dxa"/>
            <w:shd w:val="clear" w:color="auto" w:fill="F2F2F2" w:themeFill="background1" w:themeFillShade="F2"/>
          </w:tcPr>
          <w:p w14:paraId="653A4E82"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CD68B4" w14:paraId="04BC35D2" w14:textId="77777777" w:rsidTr="00F23FAA">
        <w:tc>
          <w:tcPr>
            <w:tcW w:w="2405" w:type="dxa"/>
          </w:tcPr>
          <w:p w14:paraId="43C4232F" w14:textId="1EDD18B2" w:rsidR="00CD68B4" w:rsidRPr="00E42613" w:rsidRDefault="00CD68B4" w:rsidP="00CD68B4">
            <w:pPr>
              <w:rPr>
                <w:rFonts w:ascii="Arial" w:hAnsi="Arial" w:cs="Arial"/>
                <w:iCs/>
                <w:color w:val="BFBFBF" w:themeColor="background1" w:themeShade="BF"/>
                <w:sz w:val="16"/>
              </w:rPr>
            </w:pPr>
            <w:r w:rsidRPr="00E42613">
              <w:rPr>
                <w:rFonts w:ascii="Arial" w:hAnsi="Arial" w:cs="Arial"/>
              </w:rPr>
              <w:t>PA0401</w:t>
            </w:r>
          </w:p>
        </w:tc>
        <w:tc>
          <w:tcPr>
            <w:tcW w:w="7225" w:type="dxa"/>
          </w:tcPr>
          <w:p w14:paraId="56869984" w14:textId="4E199F74" w:rsidR="00CD68B4" w:rsidRPr="00CD68B4" w:rsidRDefault="00CD68B4" w:rsidP="00CD68B4">
            <w:pPr>
              <w:rPr>
                <w:rFonts w:ascii="Arial" w:hAnsi="Arial" w:cs="Arial"/>
                <w:iCs/>
                <w:color w:val="BFBFBF" w:themeColor="background1" w:themeShade="BF"/>
              </w:rPr>
            </w:pPr>
            <w:r w:rsidRPr="00CD68B4">
              <w:rPr>
                <w:rFonts w:ascii="Arial" w:hAnsi="Arial" w:cs="Arial"/>
              </w:rPr>
              <w:t>Develop materials for stakeholder workshops on environmental management.</w:t>
            </w:r>
          </w:p>
        </w:tc>
      </w:tr>
      <w:tr w:rsidR="00CD68B4" w14:paraId="7B19D2ED" w14:textId="77777777" w:rsidTr="00F23FAA">
        <w:tc>
          <w:tcPr>
            <w:tcW w:w="2405" w:type="dxa"/>
          </w:tcPr>
          <w:p w14:paraId="43697D19" w14:textId="67051604" w:rsidR="00CD68B4" w:rsidRPr="00E42613" w:rsidRDefault="00CD68B4" w:rsidP="00CD68B4">
            <w:pPr>
              <w:rPr>
                <w:rFonts w:ascii="Arial" w:hAnsi="Arial" w:cs="Arial"/>
              </w:rPr>
            </w:pPr>
            <w:r w:rsidRPr="00E42613">
              <w:rPr>
                <w:rFonts w:ascii="Arial" w:hAnsi="Arial" w:cs="Arial"/>
              </w:rPr>
              <w:t>PA0402</w:t>
            </w:r>
          </w:p>
        </w:tc>
        <w:tc>
          <w:tcPr>
            <w:tcW w:w="7225" w:type="dxa"/>
          </w:tcPr>
          <w:p w14:paraId="40F110AF" w14:textId="6DAE2DA2" w:rsidR="00CD68B4" w:rsidRPr="00CD68B4" w:rsidRDefault="00CD68B4" w:rsidP="00CD68B4">
            <w:pPr>
              <w:rPr>
                <w:rFonts w:ascii="Arial" w:hAnsi="Arial" w:cs="Arial"/>
                <w:iCs/>
                <w:color w:val="BFBFBF" w:themeColor="background1" w:themeShade="BF"/>
              </w:rPr>
            </w:pPr>
            <w:r w:rsidRPr="00CD68B4">
              <w:rPr>
                <w:rFonts w:ascii="Arial" w:hAnsi="Arial" w:cs="Arial"/>
              </w:rPr>
              <w:t>Present and communicate key environmental management practices to stakeholders.</w:t>
            </w:r>
          </w:p>
        </w:tc>
      </w:tr>
      <w:tr w:rsidR="00CD68B4" w14:paraId="19E4C2E3" w14:textId="77777777" w:rsidTr="00F23FAA">
        <w:tc>
          <w:tcPr>
            <w:tcW w:w="2405" w:type="dxa"/>
          </w:tcPr>
          <w:p w14:paraId="2597A309" w14:textId="07CF7C60" w:rsidR="00CD68B4" w:rsidRPr="00E42613" w:rsidRDefault="00CD68B4" w:rsidP="00CD68B4">
            <w:pPr>
              <w:rPr>
                <w:rFonts w:ascii="Arial" w:hAnsi="Arial" w:cs="Arial"/>
              </w:rPr>
            </w:pPr>
            <w:r w:rsidRPr="00E42613">
              <w:rPr>
                <w:rFonts w:ascii="Arial" w:hAnsi="Arial" w:cs="Arial"/>
              </w:rPr>
              <w:t>PA0403</w:t>
            </w:r>
          </w:p>
        </w:tc>
        <w:tc>
          <w:tcPr>
            <w:tcW w:w="7225" w:type="dxa"/>
          </w:tcPr>
          <w:p w14:paraId="455646BE" w14:textId="03945C86" w:rsidR="00CD68B4" w:rsidRPr="00CD68B4" w:rsidRDefault="00CD68B4" w:rsidP="00CD68B4">
            <w:pPr>
              <w:rPr>
                <w:rFonts w:ascii="Arial" w:hAnsi="Arial" w:cs="Arial"/>
              </w:rPr>
            </w:pPr>
            <w:r w:rsidRPr="00CD68B4">
              <w:rPr>
                <w:rFonts w:ascii="Arial" w:hAnsi="Arial" w:cs="Arial"/>
              </w:rPr>
              <w:t>Facilitate discussions on improving workplace environmental practices.</w:t>
            </w:r>
          </w:p>
        </w:tc>
      </w:tr>
    </w:tbl>
    <w:p w14:paraId="28BDC7A2" w14:textId="77777777" w:rsidR="00DC0D5C" w:rsidRDefault="00DC0D5C" w:rsidP="00DC0D5C">
      <w:pPr>
        <w:pStyle w:val="Heading3"/>
        <w:rPr>
          <w:rStyle w:val="BoldText"/>
          <w:b w:val="0"/>
        </w:rPr>
      </w:pPr>
    </w:p>
    <w:p w14:paraId="13A05D4F" w14:textId="77777777" w:rsidR="00DC0D5C" w:rsidRPr="003F1FF7" w:rsidRDefault="00DC0D5C" w:rsidP="00DC0D5C">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464C81" w14:paraId="22187721" w14:textId="77777777" w:rsidTr="00F23FAA">
        <w:tc>
          <w:tcPr>
            <w:tcW w:w="2405" w:type="dxa"/>
            <w:shd w:val="clear" w:color="auto" w:fill="F2F2F2" w:themeFill="background1" w:themeFillShade="F2"/>
          </w:tcPr>
          <w:p w14:paraId="0A284FCF"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KNOWLEDGE</w:t>
            </w:r>
          </w:p>
        </w:tc>
      </w:tr>
      <w:tr w:rsidR="00CD68B4" w:rsidRPr="00B83FCE" w14:paraId="1D623EE1" w14:textId="77777777" w:rsidTr="00F23FAA">
        <w:tc>
          <w:tcPr>
            <w:tcW w:w="2405" w:type="dxa"/>
          </w:tcPr>
          <w:p w14:paraId="1F9EEA5B" w14:textId="368269C0" w:rsidR="00CD68B4" w:rsidRPr="00CD68B4" w:rsidRDefault="00CD68B4" w:rsidP="00CD68B4">
            <w:pPr>
              <w:rPr>
                <w:rFonts w:ascii="Arial" w:hAnsi="Arial" w:cs="Arial"/>
                <w:iCs/>
                <w:color w:val="BFBFBF" w:themeColor="background1" w:themeShade="BF"/>
                <w:sz w:val="16"/>
              </w:rPr>
            </w:pPr>
            <w:r w:rsidRPr="00CD68B4">
              <w:rPr>
                <w:rFonts w:ascii="Arial" w:hAnsi="Arial" w:cs="Arial"/>
              </w:rPr>
              <w:t>AK0401</w:t>
            </w:r>
          </w:p>
        </w:tc>
        <w:tc>
          <w:tcPr>
            <w:tcW w:w="7225" w:type="dxa"/>
          </w:tcPr>
          <w:p w14:paraId="2E9175D5" w14:textId="12A2FC93" w:rsidR="00CD68B4" w:rsidRPr="00CD68B4" w:rsidRDefault="00CD68B4" w:rsidP="00CD68B4">
            <w:pPr>
              <w:rPr>
                <w:rFonts w:ascii="Arial" w:hAnsi="Arial" w:cs="Arial"/>
                <w:iCs/>
                <w:color w:val="BFBFBF" w:themeColor="background1" w:themeShade="BF"/>
              </w:rPr>
            </w:pPr>
            <w:r w:rsidRPr="00CD68B4">
              <w:rPr>
                <w:rFonts w:ascii="Arial" w:hAnsi="Arial" w:cs="Arial"/>
              </w:rPr>
              <w:t>Stakeholder engagement techniques and facilitation methods for environmental initiatives.</w:t>
            </w:r>
          </w:p>
        </w:tc>
      </w:tr>
      <w:tr w:rsidR="00CD68B4" w:rsidRPr="00B83FCE" w14:paraId="6CE5A6D2" w14:textId="77777777" w:rsidTr="00F23FAA">
        <w:tc>
          <w:tcPr>
            <w:tcW w:w="2405" w:type="dxa"/>
          </w:tcPr>
          <w:p w14:paraId="5D12F0B0" w14:textId="16CB2A2A" w:rsidR="00CD68B4" w:rsidRPr="00CD68B4" w:rsidRDefault="00CD68B4" w:rsidP="00CD68B4">
            <w:pPr>
              <w:rPr>
                <w:rFonts w:ascii="Arial" w:hAnsi="Arial" w:cs="Arial"/>
              </w:rPr>
            </w:pPr>
            <w:r w:rsidRPr="00CD68B4">
              <w:rPr>
                <w:rFonts w:ascii="Arial" w:hAnsi="Arial" w:cs="Arial"/>
              </w:rPr>
              <w:t>AK0402</w:t>
            </w:r>
          </w:p>
        </w:tc>
        <w:tc>
          <w:tcPr>
            <w:tcW w:w="7225" w:type="dxa"/>
          </w:tcPr>
          <w:p w14:paraId="3AA87D8F" w14:textId="7F87F897" w:rsidR="00CD68B4" w:rsidRPr="00CD68B4" w:rsidRDefault="00CD68B4" w:rsidP="00CD68B4">
            <w:pPr>
              <w:rPr>
                <w:rFonts w:ascii="Arial" w:hAnsi="Arial" w:cs="Arial"/>
                <w:iCs/>
                <w:color w:val="BFBFBF" w:themeColor="background1" w:themeShade="BF"/>
              </w:rPr>
            </w:pPr>
            <w:r w:rsidRPr="00CD68B4">
              <w:rPr>
                <w:rFonts w:ascii="Arial" w:hAnsi="Arial" w:cs="Arial"/>
              </w:rPr>
              <w:t>Communication strategies for effectively conveying environmental management practices.</w:t>
            </w:r>
          </w:p>
        </w:tc>
      </w:tr>
      <w:tr w:rsidR="00CD68B4" w:rsidRPr="00B83FCE" w14:paraId="60A2B472" w14:textId="77777777" w:rsidTr="00F23FAA">
        <w:tc>
          <w:tcPr>
            <w:tcW w:w="2405" w:type="dxa"/>
          </w:tcPr>
          <w:p w14:paraId="413DB841" w14:textId="4C6CEA05" w:rsidR="00CD68B4" w:rsidRPr="00CD68B4" w:rsidRDefault="00CD68B4" w:rsidP="00CD68B4">
            <w:pPr>
              <w:rPr>
                <w:rFonts w:ascii="Arial" w:hAnsi="Arial" w:cs="Arial"/>
              </w:rPr>
            </w:pPr>
            <w:r w:rsidRPr="00CD68B4">
              <w:rPr>
                <w:rFonts w:ascii="Arial" w:hAnsi="Arial" w:cs="Arial"/>
              </w:rPr>
              <w:t>AK0403</w:t>
            </w:r>
          </w:p>
        </w:tc>
        <w:tc>
          <w:tcPr>
            <w:tcW w:w="7225" w:type="dxa"/>
          </w:tcPr>
          <w:p w14:paraId="77D27A17" w14:textId="76C14ECB" w:rsidR="00CD68B4" w:rsidRPr="00CD68B4" w:rsidRDefault="00CD68B4" w:rsidP="00CD68B4">
            <w:pPr>
              <w:rPr>
                <w:rFonts w:ascii="Arial" w:hAnsi="Arial" w:cs="Arial"/>
                <w:iCs/>
                <w:color w:val="BFBFBF" w:themeColor="background1" w:themeShade="BF"/>
              </w:rPr>
            </w:pPr>
            <w:r w:rsidRPr="00CD68B4">
              <w:rPr>
                <w:rFonts w:ascii="Arial" w:hAnsi="Arial" w:cs="Arial"/>
              </w:rPr>
              <w:t>Workshop development and delivery skills specific to OHS environmental management.</w:t>
            </w:r>
          </w:p>
        </w:tc>
      </w:tr>
      <w:tr w:rsidR="00CD68B4" w:rsidRPr="00B83FCE" w14:paraId="11715A95" w14:textId="77777777" w:rsidTr="00F23FAA">
        <w:tc>
          <w:tcPr>
            <w:tcW w:w="2405" w:type="dxa"/>
          </w:tcPr>
          <w:p w14:paraId="5B3FAF59" w14:textId="0E446659" w:rsidR="00CD68B4" w:rsidRPr="00CD68B4" w:rsidRDefault="00CD68B4" w:rsidP="00CD68B4">
            <w:pPr>
              <w:rPr>
                <w:rFonts w:ascii="Arial" w:hAnsi="Arial" w:cs="Arial"/>
              </w:rPr>
            </w:pPr>
            <w:r w:rsidRPr="00CD68B4">
              <w:rPr>
                <w:rFonts w:ascii="Arial" w:hAnsi="Arial" w:cs="Arial"/>
              </w:rPr>
              <w:t>AK0404</w:t>
            </w:r>
          </w:p>
        </w:tc>
        <w:tc>
          <w:tcPr>
            <w:tcW w:w="7225" w:type="dxa"/>
          </w:tcPr>
          <w:p w14:paraId="3536C6B2" w14:textId="1C38C60C" w:rsidR="00CD68B4" w:rsidRPr="00CD68B4" w:rsidRDefault="00CD68B4" w:rsidP="00CD68B4">
            <w:pPr>
              <w:rPr>
                <w:rFonts w:ascii="Arial" w:hAnsi="Arial" w:cs="Arial"/>
              </w:rPr>
            </w:pPr>
            <w:r w:rsidRPr="00CD68B4">
              <w:rPr>
                <w:rFonts w:ascii="Arial" w:hAnsi="Arial" w:cs="Arial"/>
              </w:rPr>
              <w:t>Feedback mechanisms to support the improvement of environmental practices within the workplace.</w:t>
            </w:r>
          </w:p>
        </w:tc>
      </w:tr>
    </w:tbl>
    <w:p w14:paraId="5CF16F6D" w14:textId="77777777" w:rsidR="00DC0D5C" w:rsidRPr="00B83FCE" w:rsidRDefault="00DC0D5C" w:rsidP="00DC0D5C">
      <w:pPr>
        <w:rPr>
          <w:rStyle w:val="ItalicBoldText"/>
          <w:b w:val="0"/>
          <w:i w:val="0"/>
        </w:rPr>
      </w:pPr>
    </w:p>
    <w:p w14:paraId="354C85A9" w14:textId="77777777" w:rsidR="00DC0D5C" w:rsidRPr="003F1FF7" w:rsidRDefault="00DC0D5C" w:rsidP="00DC0D5C">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DC0D5C" w14:paraId="76B4C081" w14:textId="77777777" w:rsidTr="00F23FAA">
        <w:tc>
          <w:tcPr>
            <w:tcW w:w="2404" w:type="dxa"/>
            <w:shd w:val="clear" w:color="auto" w:fill="F2F2F2" w:themeFill="background1" w:themeFillShade="F2"/>
          </w:tcPr>
          <w:p w14:paraId="53B06EC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3297701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CD68B4" w14:paraId="3AF8CB91" w14:textId="77777777" w:rsidTr="00F23FAA">
        <w:tc>
          <w:tcPr>
            <w:tcW w:w="2404" w:type="dxa"/>
          </w:tcPr>
          <w:p w14:paraId="0F4A0901" w14:textId="2198D725" w:rsidR="00CD68B4" w:rsidRPr="00CD68B4" w:rsidRDefault="00CD68B4" w:rsidP="00CD68B4">
            <w:pPr>
              <w:rPr>
                <w:rStyle w:val="BoldText"/>
                <w:rFonts w:ascii="Arial" w:hAnsi="Arial" w:cs="Arial"/>
                <w:b w:val="0"/>
              </w:rPr>
            </w:pPr>
            <w:r w:rsidRPr="00CD68B4">
              <w:rPr>
                <w:rFonts w:ascii="Arial" w:hAnsi="Arial" w:cs="Arial"/>
              </w:rPr>
              <w:t>IAC0401</w:t>
            </w:r>
          </w:p>
        </w:tc>
        <w:tc>
          <w:tcPr>
            <w:tcW w:w="7221" w:type="dxa"/>
          </w:tcPr>
          <w:p w14:paraId="264833D2" w14:textId="47BD52AA"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Stakeholder engagement strategies are applied to encourage participation in environmental management practices.</w:t>
            </w:r>
          </w:p>
        </w:tc>
      </w:tr>
      <w:tr w:rsidR="00CD68B4" w:rsidRPr="0012555A" w14:paraId="13E98C8C" w14:textId="77777777" w:rsidTr="00F23FAA">
        <w:tc>
          <w:tcPr>
            <w:tcW w:w="2404" w:type="dxa"/>
          </w:tcPr>
          <w:p w14:paraId="75A65011" w14:textId="6CEAE6C6" w:rsidR="00CD68B4" w:rsidRPr="00CD68B4" w:rsidRDefault="00CD68B4" w:rsidP="00CD68B4">
            <w:pPr>
              <w:rPr>
                <w:rStyle w:val="BoldText"/>
                <w:rFonts w:ascii="Arial" w:hAnsi="Arial" w:cs="Arial"/>
                <w:b w:val="0"/>
              </w:rPr>
            </w:pPr>
            <w:r w:rsidRPr="00CD68B4">
              <w:rPr>
                <w:rFonts w:ascii="Arial" w:hAnsi="Arial" w:cs="Arial"/>
              </w:rPr>
              <w:t>IAC0402</w:t>
            </w:r>
          </w:p>
        </w:tc>
        <w:tc>
          <w:tcPr>
            <w:tcW w:w="7221" w:type="dxa"/>
          </w:tcPr>
          <w:p w14:paraId="085A8694" w14:textId="558B67CF" w:rsidR="00CD68B4" w:rsidRPr="00CD68B4" w:rsidRDefault="00CD68B4" w:rsidP="00CD68B4">
            <w:pPr>
              <w:pStyle w:val="Heading2"/>
              <w:rPr>
                <w:rStyle w:val="BoldText"/>
                <w:rFonts w:ascii="Arial" w:hAnsi="Arial" w:cs="Arial"/>
                <w:color w:val="365F91" w:themeColor="accent1" w:themeShade="BF"/>
              </w:rPr>
            </w:pPr>
            <w:r w:rsidRPr="00CD68B4">
              <w:rPr>
                <w:rFonts w:ascii="Arial" w:hAnsi="Arial" w:cs="Arial"/>
                <w:b w:val="0"/>
                <w:color w:val="365F91" w:themeColor="accent1" w:themeShade="BF"/>
              </w:rPr>
              <w:t>Key environmental management practices are communicated clearly during stakeholder workshops or meetings.</w:t>
            </w:r>
          </w:p>
        </w:tc>
      </w:tr>
      <w:tr w:rsidR="00CD68B4" w:rsidRPr="0012555A" w14:paraId="1080A02C" w14:textId="77777777" w:rsidTr="00F23FAA">
        <w:tc>
          <w:tcPr>
            <w:tcW w:w="2404" w:type="dxa"/>
          </w:tcPr>
          <w:p w14:paraId="6E3B8185" w14:textId="6E57739E" w:rsidR="00CD68B4" w:rsidRPr="00CD68B4" w:rsidRDefault="00CD68B4" w:rsidP="00CD68B4">
            <w:pPr>
              <w:rPr>
                <w:rFonts w:ascii="Arial" w:hAnsi="Arial" w:cs="Arial"/>
              </w:rPr>
            </w:pPr>
            <w:r w:rsidRPr="00CD68B4">
              <w:rPr>
                <w:rFonts w:ascii="Arial" w:hAnsi="Arial" w:cs="Arial"/>
              </w:rPr>
              <w:t>IAC0403</w:t>
            </w:r>
          </w:p>
        </w:tc>
        <w:tc>
          <w:tcPr>
            <w:tcW w:w="7221" w:type="dxa"/>
          </w:tcPr>
          <w:p w14:paraId="7BE4B855" w14:textId="66CF3F9F"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Stakeholder feedback is collected and utilised to improve environmental practices within the organisation.</w:t>
            </w:r>
          </w:p>
        </w:tc>
      </w:tr>
      <w:tr w:rsidR="00CD68B4" w:rsidRPr="0012555A" w14:paraId="4FDC54E9" w14:textId="77777777" w:rsidTr="00F23FAA">
        <w:tc>
          <w:tcPr>
            <w:tcW w:w="2404" w:type="dxa"/>
          </w:tcPr>
          <w:p w14:paraId="318D853D" w14:textId="2748B420" w:rsidR="00CD68B4" w:rsidRPr="00CD68B4" w:rsidRDefault="00CD68B4" w:rsidP="00CD68B4">
            <w:pPr>
              <w:rPr>
                <w:rFonts w:ascii="Arial" w:hAnsi="Arial" w:cs="Arial"/>
              </w:rPr>
            </w:pPr>
            <w:r w:rsidRPr="00CD68B4">
              <w:rPr>
                <w:rFonts w:ascii="Arial" w:hAnsi="Arial" w:cs="Arial"/>
              </w:rPr>
              <w:t>IAC0404</w:t>
            </w:r>
          </w:p>
        </w:tc>
        <w:tc>
          <w:tcPr>
            <w:tcW w:w="7221" w:type="dxa"/>
          </w:tcPr>
          <w:p w14:paraId="1D3D330E" w14:textId="5B338320" w:rsidR="00CD68B4" w:rsidRPr="00CD68B4" w:rsidRDefault="00CD68B4" w:rsidP="00CD68B4">
            <w:pPr>
              <w:pStyle w:val="Heading2"/>
              <w:rPr>
                <w:rFonts w:ascii="Arial" w:hAnsi="Arial" w:cs="Arial"/>
                <w:b w:val="0"/>
                <w:color w:val="365F91" w:themeColor="accent1" w:themeShade="BF"/>
              </w:rPr>
            </w:pPr>
            <w:r w:rsidRPr="00CD68B4">
              <w:rPr>
                <w:rFonts w:ascii="Arial" w:hAnsi="Arial" w:cs="Arial"/>
                <w:b w:val="0"/>
                <w:color w:val="365F91" w:themeColor="accent1" w:themeShade="BF"/>
              </w:rPr>
              <w:t>Workshop materials are developed in alignment with OHS and environmental management frameworks.</w:t>
            </w:r>
          </w:p>
        </w:tc>
      </w:tr>
    </w:tbl>
    <w:p w14:paraId="59054B6B" w14:textId="77777777" w:rsidR="00DC0D5C" w:rsidRDefault="00DC0D5C" w:rsidP="00CC20E3">
      <w:pPr>
        <w:pStyle w:val="Heading2"/>
      </w:pPr>
    </w:p>
    <w:p w14:paraId="2A032D40" w14:textId="3C0CFAFB"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4E6128C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32E0F7D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7EF61BD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1"/>
    <w:bookmarkEnd w:id="82"/>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E7ED5" w14:textId="77777777" w:rsidR="00D73A27" w:rsidRDefault="00D73A27">
      <w:pPr>
        <w:spacing w:after="0" w:line="240" w:lineRule="auto"/>
      </w:pPr>
      <w:r>
        <w:separator/>
      </w:r>
    </w:p>
  </w:endnote>
  <w:endnote w:type="continuationSeparator" w:id="0">
    <w:p w14:paraId="41476231" w14:textId="77777777" w:rsidR="00D73A27" w:rsidRDefault="00D7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6095E673"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A15760" w:rsidRPr="00A15760">
              <w:rPr>
                <w:color w:val="000000"/>
                <w:sz w:val="16"/>
                <w:szCs w:val="16"/>
              </w:rPr>
              <w:t>OHS environmental management implementer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2D39FC" w14:textId="77777777" w:rsidR="00D73A27" w:rsidRDefault="00D73A27">
      <w:pPr>
        <w:spacing w:after="0" w:line="240" w:lineRule="auto"/>
      </w:pPr>
      <w:r>
        <w:separator/>
      </w:r>
    </w:p>
  </w:footnote>
  <w:footnote w:type="continuationSeparator" w:id="0">
    <w:p w14:paraId="02EB651D" w14:textId="77777777" w:rsidR="00D73A27" w:rsidRDefault="00D73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C56A92"/>
    <w:multiLevelType w:val="hybridMultilevel"/>
    <w:tmpl w:val="71E263C2"/>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439E9"/>
    <w:multiLevelType w:val="hybridMultilevel"/>
    <w:tmpl w:val="8D9E595C"/>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0C025820"/>
    <w:multiLevelType w:val="hybridMultilevel"/>
    <w:tmpl w:val="8D9E595C"/>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1"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83435DD"/>
    <w:multiLevelType w:val="hybridMultilevel"/>
    <w:tmpl w:val="0F2ED658"/>
    <w:lvl w:ilvl="0" w:tplc="0B48234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AD17C3D"/>
    <w:multiLevelType w:val="hybridMultilevel"/>
    <w:tmpl w:val="E16EBB9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6"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1E34C3E"/>
    <w:multiLevelType w:val="hybridMultilevel"/>
    <w:tmpl w:val="3CA6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4F332E7"/>
    <w:multiLevelType w:val="hybridMultilevel"/>
    <w:tmpl w:val="E8C21F82"/>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2C9A5344"/>
    <w:multiLevelType w:val="hybridMultilevel"/>
    <w:tmpl w:val="607E2C76"/>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2827005"/>
    <w:multiLevelType w:val="hybridMultilevel"/>
    <w:tmpl w:val="29FCF5DC"/>
    <w:lvl w:ilvl="0" w:tplc="8DEACBA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0" w15:restartNumberingAfterBreak="0">
    <w:nsid w:val="348F0530"/>
    <w:multiLevelType w:val="hybridMultilevel"/>
    <w:tmpl w:val="4B2C2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6" w15:restartNumberingAfterBreak="0">
    <w:nsid w:val="37B728BE"/>
    <w:multiLevelType w:val="hybridMultilevel"/>
    <w:tmpl w:val="64C41260"/>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8" w15:restartNumberingAfterBreak="0">
    <w:nsid w:val="3B4C08A7"/>
    <w:multiLevelType w:val="hybridMultilevel"/>
    <w:tmpl w:val="25905E20"/>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0"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45C00700"/>
    <w:multiLevelType w:val="hybridMultilevel"/>
    <w:tmpl w:val="0F2ED658"/>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2"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43"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48F47934"/>
    <w:multiLevelType w:val="hybridMultilevel"/>
    <w:tmpl w:val="3156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8"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06F74E5"/>
    <w:multiLevelType w:val="hybridMultilevel"/>
    <w:tmpl w:val="0B366BE6"/>
    <w:lvl w:ilvl="0" w:tplc="56C2CC40">
      <w:numFmt w:val="bullet"/>
      <w:lvlText w:val=""/>
      <w:lvlJc w:val="left"/>
      <w:pPr>
        <w:ind w:left="360" w:hanging="360"/>
      </w:pPr>
      <w:rPr>
        <w:rFonts w:ascii="Symbol" w:eastAsia="Arial" w:hAnsi="Symbol" w:cs="Arial" w:hint="default"/>
        <w:color w:val="365F91" w:themeColor="accent1" w:themeShade="BF"/>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1"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2" w15:restartNumberingAfterBreak="0">
    <w:nsid w:val="53843E48"/>
    <w:multiLevelType w:val="hybridMultilevel"/>
    <w:tmpl w:val="41BC3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4"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5E5B1059"/>
    <w:multiLevelType w:val="hybridMultilevel"/>
    <w:tmpl w:val="973C4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58"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62"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4"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696230CF"/>
    <w:multiLevelType w:val="hybridMultilevel"/>
    <w:tmpl w:val="3F5AE022"/>
    <w:lvl w:ilvl="0" w:tplc="11926A2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6"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8"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69"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0"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74"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5"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55"/>
  </w:num>
  <w:num w:numId="2" w16cid:durableId="1506508738">
    <w:abstractNumId w:val="50"/>
  </w:num>
  <w:num w:numId="3" w16cid:durableId="54012569">
    <w:abstractNumId w:val="46"/>
  </w:num>
  <w:num w:numId="4" w16cid:durableId="1500122600">
    <w:abstractNumId w:val="71"/>
  </w:num>
  <w:num w:numId="5" w16cid:durableId="1441295422">
    <w:abstractNumId w:val="54"/>
  </w:num>
  <w:num w:numId="6" w16cid:durableId="284773920">
    <w:abstractNumId w:val="76"/>
  </w:num>
  <w:num w:numId="7" w16cid:durableId="1610821644">
    <w:abstractNumId w:val="16"/>
  </w:num>
  <w:num w:numId="8" w16cid:durableId="1547452174">
    <w:abstractNumId w:val="25"/>
  </w:num>
  <w:num w:numId="9" w16cid:durableId="1406294623">
    <w:abstractNumId w:val="3"/>
  </w:num>
  <w:num w:numId="10" w16cid:durableId="762918738">
    <w:abstractNumId w:val="70"/>
  </w:num>
  <w:num w:numId="11" w16cid:durableId="1605305898">
    <w:abstractNumId w:val="34"/>
  </w:num>
  <w:num w:numId="12" w16cid:durableId="647706174">
    <w:abstractNumId w:val="61"/>
  </w:num>
  <w:num w:numId="13" w16cid:durableId="559875044">
    <w:abstractNumId w:val="13"/>
  </w:num>
  <w:num w:numId="14" w16cid:durableId="342823495">
    <w:abstractNumId w:val="18"/>
  </w:num>
  <w:num w:numId="15" w16cid:durableId="121194701">
    <w:abstractNumId w:val="64"/>
  </w:num>
  <w:num w:numId="16" w16cid:durableId="593510815">
    <w:abstractNumId w:val="15"/>
  </w:num>
  <w:num w:numId="17" w16cid:durableId="441456202">
    <w:abstractNumId w:val="47"/>
  </w:num>
  <w:num w:numId="18" w16cid:durableId="1746951219">
    <w:abstractNumId w:val="35"/>
  </w:num>
  <w:num w:numId="19" w16cid:durableId="2071539784">
    <w:abstractNumId w:val="10"/>
  </w:num>
  <w:num w:numId="20" w16cid:durableId="1130587236">
    <w:abstractNumId w:val="37"/>
  </w:num>
  <w:num w:numId="21" w16cid:durableId="1586500437">
    <w:abstractNumId w:val="57"/>
  </w:num>
  <w:num w:numId="22" w16cid:durableId="332299320">
    <w:abstractNumId w:val="63"/>
  </w:num>
  <w:num w:numId="23" w16cid:durableId="482430135">
    <w:abstractNumId w:val="73"/>
  </w:num>
  <w:num w:numId="24" w16cid:durableId="1309363761">
    <w:abstractNumId w:val="39"/>
  </w:num>
  <w:num w:numId="25" w16cid:durableId="565647558">
    <w:abstractNumId w:val="51"/>
  </w:num>
  <w:num w:numId="26" w16cid:durableId="543101240">
    <w:abstractNumId w:val="42"/>
  </w:num>
  <w:num w:numId="27" w16cid:durableId="950281158">
    <w:abstractNumId w:val="21"/>
  </w:num>
  <w:num w:numId="28" w16cid:durableId="199367080">
    <w:abstractNumId w:val="66"/>
  </w:num>
  <w:num w:numId="29" w16cid:durableId="1091197397">
    <w:abstractNumId w:val="31"/>
  </w:num>
  <w:num w:numId="30" w16cid:durableId="390928097">
    <w:abstractNumId w:val="9"/>
  </w:num>
  <w:num w:numId="31" w16cid:durableId="306320111">
    <w:abstractNumId w:val="68"/>
  </w:num>
  <w:num w:numId="32" w16cid:durableId="1912695277">
    <w:abstractNumId w:val="33"/>
  </w:num>
  <w:num w:numId="33" w16cid:durableId="2123259638">
    <w:abstractNumId w:val="58"/>
  </w:num>
  <w:num w:numId="34" w16cid:durableId="1145195572">
    <w:abstractNumId w:val="22"/>
  </w:num>
  <w:num w:numId="35" w16cid:durableId="1374773947">
    <w:abstractNumId w:val="69"/>
  </w:num>
  <w:num w:numId="36" w16cid:durableId="850146926">
    <w:abstractNumId w:val="40"/>
  </w:num>
  <w:num w:numId="37" w16cid:durableId="1990088828">
    <w:abstractNumId w:val="53"/>
  </w:num>
  <w:num w:numId="38" w16cid:durableId="630477366">
    <w:abstractNumId w:val="28"/>
  </w:num>
  <w:num w:numId="39" w16cid:durableId="70548819">
    <w:abstractNumId w:val="23"/>
  </w:num>
  <w:num w:numId="40" w16cid:durableId="871654827">
    <w:abstractNumId w:val="8"/>
  </w:num>
  <w:num w:numId="41" w16cid:durableId="908878780">
    <w:abstractNumId w:val="67"/>
  </w:num>
  <w:num w:numId="42" w16cid:durableId="2014719903">
    <w:abstractNumId w:val="32"/>
  </w:num>
  <w:num w:numId="43" w16cid:durableId="46227762">
    <w:abstractNumId w:val="0"/>
  </w:num>
  <w:num w:numId="44" w16cid:durableId="655039203">
    <w:abstractNumId w:val="17"/>
  </w:num>
  <w:num w:numId="45" w16cid:durableId="1536581908">
    <w:abstractNumId w:val="75"/>
  </w:num>
  <w:num w:numId="46" w16cid:durableId="57097736">
    <w:abstractNumId w:val="74"/>
  </w:num>
  <w:num w:numId="47" w16cid:durableId="1653169059">
    <w:abstractNumId w:val="43"/>
  </w:num>
  <w:num w:numId="48" w16cid:durableId="98184207">
    <w:abstractNumId w:val="1"/>
  </w:num>
  <w:num w:numId="49" w16cid:durableId="905340124">
    <w:abstractNumId w:val="24"/>
  </w:num>
  <w:num w:numId="50" w16cid:durableId="1912694257">
    <w:abstractNumId w:val="11"/>
  </w:num>
  <w:num w:numId="51" w16cid:durableId="207496365">
    <w:abstractNumId w:val="45"/>
  </w:num>
  <w:num w:numId="52" w16cid:durableId="1325740556">
    <w:abstractNumId w:val="27"/>
  </w:num>
  <w:num w:numId="53" w16cid:durableId="574052820">
    <w:abstractNumId w:val="59"/>
  </w:num>
  <w:num w:numId="54" w16cid:durableId="736632096">
    <w:abstractNumId w:val="2"/>
  </w:num>
  <w:num w:numId="55" w16cid:durableId="1311053194">
    <w:abstractNumId w:val="7"/>
  </w:num>
  <w:num w:numId="56" w16cid:durableId="1164131505">
    <w:abstractNumId w:val="77"/>
  </w:num>
  <w:num w:numId="57" w16cid:durableId="1581670054">
    <w:abstractNumId w:val="48"/>
  </w:num>
  <w:num w:numId="58" w16cid:durableId="606426823">
    <w:abstractNumId w:val="60"/>
  </w:num>
  <w:num w:numId="59" w16cid:durableId="121965938">
    <w:abstractNumId w:val="72"/>
  </w:num>
  <w:num w:numId="60" w16cid:durableId="652029390">
    <w:abstractNumId w:val="62"/>
  </w:num>
  <w:num w:numId="61" w16cid:durableId="1053384835">
    <w:abstractNumId w:val="44"/>
  </w:num>
  <w:num w:numId="62" w16cid:durableId="71514674">
    <w:abstractNumId w:val="56"/>
  </w:num>
  <w:num w:numId="63" w16cid:durableId="1871840696">
    <w:abstractNumId w:val="19"/>
  </w:num>
  <w:num w:numId="64" w16cid:durableId="2049840294">
    <w:abstractNumId w:val="52"/>
  </w:num>
  <w:num w:numId="65" w16cid:durableId="884676582">
    <w:abstractNumId w:val="65"/>
  </w:num>
  <w:num w:numId="66" w16cid:durableId="2021615381">
    <w:abstractNumId w:val="14"/>
  </w:num>
  <w:num w:numId="67" w16cid:durableId="22638800">
    <w:abstractNumId w:val="5"/>
  </w:num>
  <w:num w:numId="68" w16cid:durableId="209466908">
    <w:abstractNumId w:val="12"/>
  </w:num>
  <w:num w:numId="69" w16cid:durableId="887685230">
    <w:abstractNumId w:val="41"/>
  </w:num>
  <w:num w:numId="70" w16cid:durableId="747196235">
    <w:abstractNumId w:val="30"/>
  </w:num>
  <w:num w:numId="71" w16cid:durableId="2134640494">
    <w:abstractNumId w:val="36"/>
  </w:num>
  <w:num w:numId="72" w16cid:durableId="462619939">
    <w:abstractNumId w:val="38"/>
  </w:num>
  <w:num w:numId="73" w16cid:durableId="102385315">
    <w:abstractNumId w:val="6"/>
  </w:num>
  <w:num w:numId="74" w16cid:durableId="1563365389">
    <w:abstractNumId w:val="4"/>
  </w:num>
  <w:num w:numId="75" w16cid:durableId="1120035286">
    <w:abstractNumId w:val="26"/>
  </w:num>
  <w:num w:numId="76" w16cid:durableId="963267118">
    <w:abstractNumId w:val="49"/>
  </w:num>
  <w:num w:numId="77" w16cid:durableId="322054144">
    <w:abstractNumId w:val="29"/>
  </w:num>
  <w:num w:numId="78" w16cid:durableId="9581453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81FBC"/>
    <w:rsid w:val="000A0227"/>
    <w:rsid w:val="000A5021"/>
    <w:rsid w:val="000B1C5A"/>
    <w:rsid w:val="000C461E"/>
    <w:rsid w:val="000D074F"/>
    <w:rsid w:val="000D32C3"/>
    <w:rsid w:val="000D52AB"/>
    <w:rsid w:val="000E04A2"/>
    <w:rsid w:val="000E4052"/>
    <w:rsid w:val="000E670A"/>
    <w:rsid w:val="000F156A"/>
    <w:rsid w:val="00101789"/>
    <w:rsid w:val="0011012E"/>
    <w:rsid w:val="00123BEF"/>
    <w:rsid w:val="0012555A"/>
    <w:rsid w:val="00135ED7"/>
    <w:rsid w:val="00146209"/>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1597"/>
    <w:rsid w:val="001D4E35"/>
    <w:rsid w:val="001E16FD"/>
    <w:rsid w:val="001E7146"/>
    <w:rsid w:val="001F1927"/>
    <w:rsid w:val="001F22EB"/>
    <w:rsid w:val="001F5085"/>
    <w:rsid w:val="001F5E41"/>
    <w:rsid w:val="001F61FC"/>
    <w:rsid w:val="00205FA6"/>
    <w:rsid w:val="002101D9"/>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24BD3"/>
    <w:rsid w:val="0033658C"/>
    <w:rsid w:val="00344BA1"/>
    <w:rsid w:val="003465DC"/>
    <w:rsid w:val="0035478E"/>
    <w:rsid w:val="003548C9"/>
    <w:rsid w:val="003552BF"/>
    <w:rsid w:val="00364F7E"/>
    <w:rsid w:val="003650A9"/>
    <w:rsid w:val="0037403F"/>
    <w:rsid w:val="00380665"/>
    <w:rsid w:val="00387082"/>
    <w:rsid w:val="003907CB"/>
    <w:rsid w:val="003A168E"/>
    <w:rsid w:val="003A53CE"/>
    <w:rsid w:val="003A7446"/>
    <w:rsid w:val="003A7EE4"/>
    <w:rsid w:val="003B5438"/>
    <w:rsid w:val="003B5969"/>
    <w:rsid w:val="003C0CBD"/>
    <w:rsid w:val="003C24F9"/>
    <w:rsid w:val="003C2ADC"/>
    <w:rsid w:val="003C5304"/>
    <w:rsid w:val="003D2E45"/>
    <w:rsid w:val="003D6D24"/>
    <w:rsid w:val="003E752D"/>
    <w:rsid w:val="003F18D1"/>
    <w:rsid w:val="003F1FF7"/>
    <w:rsid w:val="003F34EC"/>
    <w:rsid w:val="003F7D2B"/>
    <w:rsid w:val="00415853"/>
    <w:rsid w:val="00420275"/>
    <w:rsid w:val="00427F69"/>
    <w:rsid w:val="004341B3"/>
    <w:rsid w:val="00435860"/>
    <w:rsid w:val="00443996"/>
    <w:rsid w:val="00443998"/>
    <w:rsid w:val="0045120B"/>
    <w:rsid w:val="00464C81"/>
    <w:rsid w:val="00472710"/>
    <w:rsid w:val="004728DF"/>
    <w:rsid w:val="004832F6"/>
    <w:rsid w:val="00483CB8"/>
    <w:rsid w:val="00493406"/>
    <w:rsid w:val="00497478"/>
    <w:rsid w:val="004C269D"/>
    <w:rsid w:val="004D64EC"/>
    <w:rsid w:val="004E3C26"/>
    <w:rsid w:val="00500238"/>
    <w:rsid w:val="00503929"/>
    <w:rsid w:val="00506F4A"/>
    <w:rsid w:val="00507DFE"/>
    <w:rsid w:val="00526932"/>
    <w:rsid w:val="0053073D"/>
    <w:rsid w:val="00533920"/>
    <w:rsid w:val="00541B52"/>
    <w:rsid w:val="00543677"/>
    <w:rsid w:val="00547421"/>
    <w:rsid w:val="00552F55"/>
    <w:rsid w:val="00554C2C"/>
    <w:rsid w:val="00556E5F"/>
    <w:rsid w:val="00564E47"/>
    <w:rsid w:val="00580A6D"/>
    <w:rsid w:val="005935AF"/>
    <w:rsid w:val="005B0E65"/>
    <w:rsid w:val="005B2079"/>
    <w:rsid w:val="005B4CF0"/>
    <w:rsid w:val="005D3CE5"/>
    <w:rsid w:val="005D6251"/>
    <w:rsid w:val="005D761C"/>
    <w:rsid w:val="005E3546"/>
    <w:rsid w:val="005F486E"/>
    <w:rsid w:val="005F5166"/>
    <w:rsid w:val="0060420F"/>
    <w:rsid w:val="00615930"/>
    <w:rsid w:val="006251AF"/>
    <w:rsid w:val="006271EE"/>
    <w:rsid w:val="00635F02"/>
    <w:rsid w:val="006418E3"/>
    <w:rsid w:val="00646E15"/>
    <w:rsid w:val="00647CAD"/>
    <w:rsid w:val="00654A1E"/>
    <w:rsid w:val="00665B34"/>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2F6C"/>
    <w:rsid w:val="00736D09"/>
    <w:rsid w:val="00744578"/>
    <w:rsid w:val="0075589C"/>
    <w:rsid w:val="00763F1E"/>
    <w:rsid w:val="007677DA"/>
    <w:rsid w:val="00777AA5"/>
    <w:rsid w:val="00781935"/>
    <w:rsid w:val="007A21F7"/>
    <w:rsid w:val="007B1395"/>
    <w:rsid w:val="007B31B0"/>
    <w:rsid w:val="007B46F8"/>
    <w:rsid w:val="007C35EB"/>
    <w:rsid w:val="007C3B00"/>
    <w:rsid w:val="007C57C0"/>
    <w:rsid w:val="007D04E5"/>
    <w:rsid w:val="007D47FB"/>
    <w:rsid w:val="007E0FCD"/>
    <w:rsid w:val="007E1707"/>
    <w:rsid w:val="007E6227"/>
    <w:rsid w:val="008112AF"/>
    <w:rsid w:val="00814C0C"/>
    <w:rsid w:val="00816D9B"/>
    <w:rsid w:val="008207A1"/>
    <w:rsid w:val="008228DC"/>
    <w:rsid w:val="00851600"/>
    <w:rsid w:val="00854A27"/>
    <w:rsid w:val="008735E2"/>
    <w:rsid w:val="0087493E"/>
    <w:rsid w:val="00894FC9"/>
    <w:rsid w:val="00895C43"/>
    <w:rsid w:val="00895EB2"/>
    <w:rsid w:val="008A2001"/>
    <w:rsid w:val="008B06F8"/>
    <w:rsid w:val="008B0E99"/>
    <w:rsid w:val="008B5674"/>
    <w:rsid w:val="008C6099"/>
    <w:rsid w:val="008D0F29"/>
    <w:rsid w:val="008E088E"/>
    <w:rsid w:val="008E689C"/>
    <w:rsid w:val="008F4D8D"/>
    <w:rsid w:val="008F56D4"/>
    <w:rsid w:val="00903A66"/>
    <w:rsid w:val="00911A21"/>
    <w:rsid w:val="00913BA3"/>
    <w:rsid w:val="009144A7"/>
    <w:rsid w:val="00914F58"/>
    <w:rsid w:val="0092565E"/>
    <w:rsid w:val="00941074"/>
    <w:rsid w:val="0094406B"/>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9F7193"/>
    <w:rsid w:val="00A028D3"/>
    <w:rsid w:val="00A062B5"/>
    <w:rsid w:val="00A06957"/>
    <w:rsid w:val="00A1152A"/>
    <w:rsid w:val="00A124CE"/>
    <w:rsid w:val="00A15760"/>
    <w:rsid w:val="00A1615D"/>
    <w:rsid w:val="00A16E0F"/>
    <w:rsid w:val="00A26AD4"/>
    <w:rsid w:val="00A27D21"/>
    <w:rsid w:val="00A31AF1"/>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1EAE"/>
    <w:rsid w:val="00B735F1"/>
    <w:rsid w:val="00B75CA2"/>
    <w:rsid w:val="00B808AD"/>
    <w:rsid w:val="00B83FCE"/>
    <w:rsid w:val="00B84746"/>
    <w:rsid w:val="00B84C3D"/>
    <w:rsid w:val="00BA5F8E"/>
    <w:rsid w:val="00BB693E"/>
    <w:rsid w:val="00BD423B"/>
    <w:rsid w:val="00BD53C4"/>
    <w:rsid w:val="00BE3277"/>
    <w:rsid w:val="00BE5A2D"/>
    <w:rsid w:val="00BF5411"/>
    <w:rsid w:val="00C16E7B"/>
    <w:rsid w:val="00C26E67"/>
    <w:rsid w:val="00C331F8"/>
    <w:rsid w:val="00C33D1D"/>
    <w:rsid w:val="00C349AD"/>
    <w:rsid w:val="00C409F7"/>
    <w:rsid w:val="00C43858"/>
    <w:rsid w:val="00C52102"/>
    <w:rsid w:val="00C650A5"/>
    <w:rsid w:val="00C678DE"/>
    <w:rsid w:val="00C84490"/>
    <w:rsid w:val="00C90923"/>
    <w:rsid w:val="00CA2CED"/>
    <w:rsid w:val="00CA7152"/>
    <w:rsid w:val="00CA7F88"/>
    <w:rsid w:val="00CB69E3"/>
    <w:rsid w:val="00CC20E3"/>
    <w:rsid w:val="00CC459D"/>
    <w:rsid w:val="00CD5363"/>
    <w:rsid w:val="00CD68B4"/>
    <w:rsid w:val="00CD6D1C"/>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73A27"/>
    <w:rsid w:val="00D842AF"/>
    <w:rsid w:val="00D857A9"/>
    <w:rsid w:val="00D92265"/>
    <w:rsid w:val="00D9541F"/>
    <w:rsid w:val="00D95A6B"/>
    <w:rsid w:val="00DB5688"/>
    <w:rsid w:val="00DC0D5C"/>
    <w:rsid w:val="00DD13EA"/>
    <w:rsid w:val="00DD5DA3"/>
    <w:rsid w:val="00DD5FA1"/>
    <w:rsid w:val="00DE0463"/>
    <w:rsid w:val="00DF128D"/>
    <w:rsid w:val="00DF5C73"/>
    <w:rsid w:val="00E00047"/>
    <w:rsid w:val="00E015A4"/>
    <w:rsid w:val="00E128C5"/>
    <w:rsid w:val="00E216A5"/>
    <w:rsid w:val="00E2384F"/>
    <w:rsid w:val="00E32732"/>
    <w:rsid w:val="00E40202"/>
    <w:rsid w:val="00E42613"/>
    <w:rsid w:val="00E44683"/>
    <w:rsid w:val="00E54BAE"/>
    <w:rsid w:val="00E578FC"/>
    <w:rsid w:val="00E579C0"/>
    <w:rsid w:val="00E619D3"/>
    <w:rsid w:val="00E80140"/>
    <w:rsid w:val="00E81FD0"/>
    <w:rsid w:val="00E87570"/>
    <w:rsid w:val="00E908F0"/>
    <w:rsid w:val="00E92331"/>
    <w:rsid w:val="00EA1027"/>
    <w:rsid w:val="00EB0AC5"/>
    <w:rsid w:val="00EB0CCD"/>
    <w:rsid w:val="00EC35A9"/>
    <w:rsid w:val="00ED22D1"/>
    <w:rsid w:val="00EF3E08"/>
    <w:rsid w:val="00EF606D"/>
    <w:rsid w:val="00EF7785"/>
    <w:rsid w:val="00F02454"/>
    <w:rsid w:val="00F15960"/>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135807600">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389114783">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32179746">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956722320">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215434221">
      <w:bodyDiv w:val="1"/>
      <w:marLeft w:val="0"/>
      <w:marRight w:val="0"/>
      <w:marTop w:val="0"/>
      <w:marBottom w:val="0"/>
      <w:divBdr>
        <w:top w:val="none" w:sz="0" w:space="0" w:color="auto"/>
        <w:left w:val="none" w:sz="0" w:space="0" w:color="auto"/>
        <w:bottom w:val="none" w:sz="0" w:space="0" w:color="auto"/>
        <w:right w:val="none" w:sz="0" w:space="0" w:color="auto"/>
      </w:divBdr>
    </w:div>
    <w:div w:id="1261186304">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692102692">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1956398851">
      <w:bodyDiv w:val="1"/>
      <w:marLeft w:val="0"/>
      <w:marRight w:val="0"/>
      <w:marTop w:val="0"/>
      <w:marBottom w:val="0"/>
      <w:divBdr>
        <w:top w:val="none" w:sz="0" w:space="0" w:color="auto"/>
        <w:left w:val="none" w:sz="0" w:space="0" w:color="auto"/>
        <w:bottom w:val="none" w:sz="0" w:space="0" w:color="auto"/>
        <w:right w:val="none" w:sz="0" w:space="0" w:color="auto"/>
      </w:divBdr>
    </w:div>
    <w:div w:id="1978338424">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24</Pages>
  <Words>5923</Words>
  <Characters>33765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3</cp:revision>
  <cp:lastPrinted>2023-10-26T13:07:00Z</cp:lastPrinted>
  <dcterms:created xsi:type="dcterms:W3CDTF">2024-09-29T09:03:00Z</dcterms:created>
  <dcterms:modified xsi:type="dcterms:W3CDTF">2024-09-29T11:14:00Z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