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2D32BB9D" w:rsidR="002F3425" w:rsidRPr="00664217" w:rsidRDefault="00F768FC" w:rsidP="00664217">
            <w:r>
              <w:t>Operational OHS Risk Assessor</w:t>
            </w:r>
          </w:p>
        </w:tc>
        <w:tc>
          <w:tcPr>
            <w:tcW w:w="500" w:type="pct"/>
            <w:gridSpan w:val="2"/>
            <w:shd w:val="clear" w:color="auto" w:fill="auto"/>
            <w:vAlign w:val="center"/>
          </w:tcPr>
          <w:p w14:paraId="2FCDD306" w14:textId="53FC10DF" w:rsidR="002F3425" w:rsidRPr="00D665C5" w:rsidRDefault="00F768FC" w:rsidP="00FB264F">
            <w:pPr>
              <w:spacing w:line="360" w:lineRule="auto"/>
              <w:rPr>
                <w:lang w:val="en-GB" w:eastAsia="en-US"/>
              </w:rPr>
            </w:pPr>
            <w:r>
              <w:rPr>
                <w:lang w:val="en-GB" w:eastAsia="en-US"/>
              </w:rPr>
              <w:t>3</w:t>
            </w:r>
          </w:p>
        </w:tc>
        <w:tc>
          <w:tcPr>
            <w:tcW w:w="643" w:type="pct"/>
            <w:tcBorders>
              <w:bottom w:val="single" w:sz="4" w:space="0" w:color="auto"/>
            </w:tcBorders>
            <w:vAlign w:val="center"/>
          </w:tcPr>
          <w:p w14:paraId="062552A4" w14:textId="55C65316" w:rsidR="002F3425" w:rsidRPr="0096628B" w:rsidRDefault="00F768FC" w:rsidP="00F6183F">
            <w:pPr>
              <w:spacing w:before="120" w:after="120" w:line="480" w:lineRule="auto"/>
              <w:jc w:val="both"/>
              <w:rPr>
                <w:rFonts w:eastAsia="Times New Roman"/>
                <w:szCs w:val="22"/>
                <w:lang w:val="en-GB" w:eastAsia="en-US"/>
              </w:rPr>
            </w:pPr>
            <w:r>
              <w:rPr>
                <w:rFonts w:eastAsia="Times New Roman"/>
                <w:szCs w:val="22"/>
                <w:lang w:val="en-GB" w:eastAsia="en-US"/>
              </w:rPr>
              <w:t>2</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0B533E61"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B836D9">
              <w:rPr>
                <w:rFonts w:eastAsia="Times New Roman"/>
                <w:szCs w:val="22"/>
                <w:lang w:val="en-GB" w:eastAsia="en-US"/>
              </w:rPr>
              <w:t>4</w:t>
            </w:r>
            <w:r w:rsidR="00F6183F">
              <w:rPr>
                <w:rFonts w:eastAsia="Times New Roman"/>
                <w:szCs w:val="22"/>
                <w:lang w:val="en-GB" w:eastAsia="en-US"/>
              </w:rPr>
              <w:t>1</w:t>
            </w:r>
            <w:r w:rsidR="00AD4863">
              <w:rPr>
                <w:rFonts w:eastAsia="Times New Roman"/>
                <w:szCs w:val="22"/>
                <w:lang w:val="en-GB" w:eastAsia="en-US"/>
              </w:rPr>
              <w:t>2</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633CACFF">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3A10A371" w:rsidR="002F3425" w:rsidRPr="002F3425" w:rsidRDefault="002F3425" w:rsidP="002F3425">
            <w:pPr>
              <w:pStyle w:val="Subtitle"/>
              <w:rPr>
                <w:lang w:val="en-GB"/>
              </w:rPr>
            </w:pPr>
            <w:r w:rsidRPr="002F3425">
              <w:rPr>
                <w:lang w:val="en-GB"/>
              </w:rPr>
              <w:t>SUBJECT MATTER EXPERT (SME</w:t>
            </w:r>
            <w:r w:rsidR="004C3FCC">
              <w:rPr>
                <w:lang w:val="en-GB"/>
              </w:rPr>
              <w:t xml:space="preserve"> - QUA</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4D03991D" w:rsidR="005048A9" w:rsidRPr="00664217" w:rsidRDefault="00F768FC" w:rsidP="003B61F0">
      <w:pPr>
        <w:rPr>
          <w:rFonts w:eastAsia="Calibri"/>
          <w:color w:val="2E74B5"/>
          <w:szCs w:val="22"/>
        </w:rPr>
      </w:pPr>
      <w:r>
        <w:rPr>
          <w:color w:val="2E74B5"/>
          <w:szCs w:val="22"/>
        </w:rPr>
        <w:t>Operational OHS Risk Assessor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4318D05C" w:rsidR="005048A9" w:rsidRPr="002D3CF6" w:rsidRDefault="00F768FC" w:rsidP="005048A9">
      <w:r>
        <w:t>3</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17BC661E" w:rsidR="005048A9" w:rsidRPr="002D3CF6" w:rsidRDefault="00F768FC" w:rsidP="005048A9">
      <w:r>
        <w:t>2</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2DC65AA5" w:rsidR="005048A9" w:rsidRPr="00C0351A" w:rsidRDefault="002F3425" w:rsidP="005048A9">
      <w:pPr>
        <w:rPr>
          <w:b/>
          <w:lang w:val="en-GB" w:eastAsia="en-US"/>
        </w:rPr>
      </w:pPr>
      <w:r w:rsidRPr="008712A4">
        <w:rPr>
          <w:lang w:val="en-GB"/>
        </w:rPr>
        <w:t>900</w:t>
      </w:r>
      <w:r w:rsidR="00F76344">
        <w:rPr>
          <w:lang w:val="en-GB"/>
        </w:rPr>
        <w:t>4</w:t>
      </w:r>
      <w:r w:rsidR="00F6183F">
        <w:rPr>
          <w:lang w:val="en-GB"/>
        </w:rPr>
        <w:t>1</w:t>
      </w:r>
      <w:r w:rsidR="00AD4863">
        <w:rPr>
          <w:lang w:val="en-GB"/>
        </w:rPr>
        <w:t>2</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55420F0B" w14:textId="283D51D6" w:rsidR="00F768FC" w:rsidRDefault="00056C01" w:rsidP="00056C01">
      <w:pPr>
        <w:jc w:val="both"/>
      </w:pPr>
      <w:bookmarkStart w:id="22" w:name="_Toc166562538"/>
      <w:r w:rsidRPr="00056C01">
        <w:t>Implementing a skills program</w:t>
      </w:r>
      <w:r>
        <w:t>me</w:t>
      </w:r>
      <w:r w:rsidRPr="00056C01">
        <w:t xml:space="preserve"> to capacitate employees in identifying hazards and risks is essential for compliance with the Occupational Health and Safety Act, No. 85 of 1993 (OHSA) in South Africa. The OHSA mandates that employers must ensure a safe working environment, which includes providing adequate training to employees on hazard identification and risk assessment (Section 8 of OHSA). By equipping employees with the necessary skills to recognize and address potential dangers, South African organi</w:t>
      </w:r>
      <w:r>
        <w:t>s</w:t>
      </w:r>
      <w:r w:rsidRPr="00056C01">
        <w:t>ations not only adhere to legal requirements but also significantly reduce the likelihood of workplace accidents and injuries. This proactive approach fosters a safer work environment, enhances employee well-being, and minimi</w:t>
      </w:r>
      <w:r>
        <w:t>s</w:t>
      </w:r>
      <w:r w:rsidRPr="00056C01">
        <w:t>es the potential for costly legal repercussions and operational disruptions, aligning with South Africa's commitment to occupational health and safety standards.</w:t>
      </w:r>
    </w:p>
    <w:p w14:paraId="3B1AD046" w14:textId="31A6561B" w:rsidR="004D76E9" w:rsidRDefault="003C515D" w:rsidP="005B0573">
      <w:pPr>
        <w:pStyle w:val="Heading2"/>
      </w:pPr>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55ABE844" w:rsidR="003C515D" w:rsidRPr="00384132" w:rsidRDefault="00FA57B1" w:rsidP="00384132">
      <w:r>
        <w:t>There are currently no similar skills programmes approved by the QCTO.</w:t>
      </w:r>
    </w:p>
    <w:p w14:paraId="34C7E51D" w14:textId="30FD56F6" w:rsidR="003C515D" w:rsidRDefault="003C515D" w:rsidP="005B0573">
      <w:pPr>
        <w:pStyle w:val="Heading2"/>
      </w:pPr>
      <w:bookmarkStart w:id="23" w:name="_Toc166562539"/>
      <w:r w:rsidRPr="005B0573">
        <w:t xml:space="preserve">2.3 Benefit to the sector, </w:t>
      </w:r>
      <w:r w:rsidR="00FA57B1" w:rsidRPr="005B0573">
        <w:t>society,</w:t>
      </w:r>
      <w:r w:rsidRPr="005B0573">
        <w:t xml:space="preserve"> and the economy</w:t>
      </w:r>
      <w:r w:rsidR="00E60F5A" w:rsidRPr="005B0573">
        <w:t>:</w:t>
      </w:r>
      <w:bookmarkEnd w:id="23"/>
    </w:p>
    <w:p w14:paraId="55CF934C" w14:textId="5CFF1271" w:rsidR="00056C01" w:rsidRPr="00056C01" w:rsidRDefault="00056C01" w:rsidP="00056C01">
      <w:pPr>
        <w:jc w:val="both"/>
      </w:pPr>
      <w:r w:rsidRPr="00056C01">
        <w:t>The successful implementation of a skills program</w:t>
      </w:r>
      <w:r w:rsidR="008C129B">
        <w:t>me</w:t>
      </w:r>
      <w:r w:rsidRPr="00056C01">
        <w:t xml:space="preserve"> aimed at capacitating employees to identify hazards and risks will have profound benefits for the Occupational Health and Safety (OHS) sector in South Africa. By providing training, employees become adept at recogni</w:t>
      </w:r>
      <w:r w:rsidR="008C129B">
        <w:t>s</w:t>
      </w:r>
      <w:r w:rsidRPr="00056C01">
        <w:t>ing potential hazards, which significantly reduces workplace accidents and injuries. This leads to a safer working environment, ensuring compliance with the Occupational Health and Safety Act, No. 85 of 1993, and enhancing the overall efficacy of the OHS sector.</w:t>
      </w:r>
    </w:p>
    <w:p w14:paraId="17529CA9" w14:textId="2536CFDF" w:rsidR="00056C01" w:rsidRPr="00056C01" w:rsidRDefault="00056C01" w:rsidP="00056C01">
      <w:pPr>
        <w:jc w:val="both"/>
      </w:pPr>
      <w:r w:rsidRPr="00056C01">
        <w:t xml:space="preserve">Studies have shown that improved workplace safety directly correlates with increased productivity and reduced absenteeism. For instance, a study by the International Labour Organization (ILO) highlights that every dollar invested in occupational safety and health returns four dollars in increased productivity and reduced medical </w:t>
      </w:r>
      <w:r w:rsidR="008C129B" w:rsidRPr="00056C01">
        <w:t>costs.</w:t>
      </w:r>
      <w:r w:rsidRPr="00056C01">
        <w:t xml:space="preserve"> In South Africa, this translates to more robust economic performance as businesses face fewer disruptions and lower healthcare costs associated with workplace injuries.</w:t>
      </w:r>
    </w:p>
    <w:p w14:paraId="5750AEE6" w14:textId="77777777" w:rsidR="00056C01" w:rsidRPr="00056C01" w:rsidRDefault="00056C01" w:rsidP="00056C01">
      <w:pPr>
        <w:jc w:val="both"/>
      </w:pPr>
      <w:r w:rsidRPr="00056C01">
        <w:t>The benefits extend beyond the workplace, positively impacting the general South African society. A safer working environment means fewer accidents, which reduces the burden on the healthcare system. This can lead to better allocation of healthcare resources and improved public health. Moreover, when workers feel safe, job satisfaction and morale improve, leading to enhanced community well-being and social stability.</w:t>
      </w:r>
    </w:p>
    <w:p w14:paraId="4D528D8A" w14:textId="45914FCE" w:rsidR="00056C01" w:rsidRPr="00056C01" w:rsidRDefault="00056C01" w:rsidP="00056C01">
      <w:pPr>
        <w:jc w:val="both"/>
      </w:pPr>
      <w:r w:rsidRPr="00056C01">
        <w:t>Economically, the reduction in workplace injuries and illnesses can lead to significant savings. The ILO estimates that work-related accidents and illnesses result in the loss of 4% of the global GDP annually. In South Africa, reducing this percentage could free up billions of rand for investment in other critical areas such as education, infrastructure, and social services. Additionally, a safer working environment can attract foreign investment, as companies seek to operate in regions with strong health and safety records, further bolstering economic growth.</w:t>
      </w:r>
    </w:p>
    <w:p w14:paraId="730CB4C1" w14:textId="77777777" w:rsidR="00056C01" w:rsidRPr="00056C01" w:rsidRDefault="00056C01" w:rsidP="00056C01">
      <w:pPr>
        <w:jc w:val="both"/>
      </w:pPr>
      <w:r w:rsidRPr="00056C01">
        <w:t xml:space="preserve">Global examples support these assertions. Countries with stringent OHS training programs, like Sweden and Germany, have seen lower workplace incident rates and higher productivity </w:t>
      </w:r>
      <w:r w:rsidRPr="00056C01">
        <w:lastRenderedPageBreak/>
        <w:t>levels. Implementing similar strategies in South Africa could replicate these successes, leading to a safer, healthier, and more economically vibrant nation.</w:t>
      </w:r>
    </w:p>
    <w:p w14:paraId="497F5735" w14:textId="77777777" w:rsidR="00056C01" w:rsidRPr="00056C01" w:rsidRDefault="00056C01" w:rsidP="00056C01">
      <w:pPr>
        <w:jc w:val="both"/>
      </w:pPr>
      <w:r w:rsidRPr="00056C01">
        <w:t>References:</w:t>
      </w:r>
    </w:p>
    <w:p w14:paraId="35417947" w14:textId="77777777" w:rsidR="00056C01" w:rsidRPr="00056C01" w:rsidRDefault="00056C01" w:rsidP="00056C01">
      <w:pPr>
        <w:numPr>
          <w:ilvl w:val="0"/>
          <w:numId w:val="86"/>
        </w:numPr>
        <w:jc w:val="both"/>
      </w:pPr>
      <w:r w:rsidRPr="00056C01">
        <w:t>International Labour Organization. (2013). "The Prevention of Occupational Diseases."</w:t>
      </w:r>
    </w:p>
    <w:p w14:paraId="6BE45BE0" w14:textId="5FE5BC95" w:rsidR="00056C01" w:rsidRPr="00056C01" w:rsidRDefault="00056C01" w:rsidP="00056C01">
      <w:pPr>
        <w:numPr>
          <w:ilvl w:val="0"/>
          <w:numId w:val="86"/>
        </w:numPr>
        <w:jc w:val="both"/>
      </w:pPr>
      <w:r w:rsidRPr="00056C01">
        <w:t>International Labour Organization. (2014). "Safety and Health at Work: A Vision for Sustainable Prevention."</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6FC6BA17" w:rsidR="003C515D" w:rsidRPr="00BB00C5" w:rsidRDefault="00446C50" w:rsidP="004E16B2">
      <w:r>
        <w:t xml:space="preserve">Specifically designated </w:t>
      </w:r>
      <w:r w:rsidR="00552067">
        <w:t>employees in all workplaces</w:t>
      </w:r>
      <w:r>
        <w:t>.</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rsidP="00EF30F8">
      <w:pPr>
        <w:pStyle w:val="ListParagraph"/>
        <w:numPr>
          <w:ilvl w:val="0"/>
          <w:numId w:val="52"/>
        </w:numPr>
      </w:pPr>
      <w:r w:rsidRPr="00707F9A">
        <w:t xml:space="preserve">Department of Employment and Labour: </w:t>
      </w:r>
    </w:p>
    <w:p w14:paraId="1BBD54FB" w14:textId="56647571" w:rsidR="00EF30F8" w:rsidRPr="00707F9A" w:rsidRDefault="00EF30F8" w:rsidP="00EF30F8">
      <w:pPr>
        <w:pStyle w:val="ListParagraph"/>
        <w:numPr>
          <w:ilvl w:val="0"/>
          <w:numId w:val="52"/>
        </w:numPr>
      </w:pPr>
      <w:r w:rsidRPr="00707F9A">
        <w:t xml:space="preserve">Commission for Conciliation, Mediation and Arbitration (CCMA): </w:t>
      </w:r>
    </w:p>
    <w:p w14:paraId="4971EA8A" w14:textId="66FA4791" w:rsidR="00EF30F8" w:rsidRPr="00707F9A" w:rsidRDefault="00EF30F8" w:rsidP="00EF30F8">
      <w:pPr>
        <w:pStyle w:val="ListParagraph"/>
        <w:numPr>
          <w:ilvl w:val="0"/>
          <w:numId w:val="52"/>
        </w:numPr>
      </w:pPr>
      <w:r w:rsidRPr="00707F9A">
        <w:t xml:space="preserve">National Institute for Occupational Health (NIOH): </w:t>
      </w:r>
    </w:p>
    <w:p w14:paraId="323F834E" w14:textId="2A986583" w:rsidR="00EF30F8" w:rsidRPr="00707F9A" w:rsidRDefault="00EF30F8" w:rsidP="00EF30F8">
      <w:pPr>
        <w:pStyle w:val="ListParagraph"/>
        <w:numPr>
          <w:ilvl w:val="0"/>
          <w:numId w:val="52"/>
        </w:numPr>
      </w:pPr>
      <w:r w:rsidRPr="00707F9A">
        <w:t xml:space="preserve">South African Society of Occupational Medicine (SASOM): </w:t>
      </w:r>
    </w:p>
    <w:p w14:paraId="499D12A3" w14:textId="337B1248" w:rsidR="00EF30F8" w:rsidRPr="00707F9A" w:rsidRDefault="00EF30F8" w:rsidP="00EF30F8">
      <w:pPr>
        <w:pStyle w:val="ListParagraph"/>
        <w:numPr>
          <w:ilvl w:val="0"/>
          <w:numId w:val="52"/>
        </w:numPr>
      </w:pPr>
      <w:r w:rsidRPr="00707F9A">
        <w:t xml:space="preserve">Construction Industry Development Board (CIDB): </w:t>
      </w:r>
    </w:p>
    <w:p w14:paraId="29E0E61C" w14:textId="137916C5" w:rsidR="00EF30F8" w:rsidRPr="00707F9A" w:rsidRDefault="00EF30F8" w:rsidP="00EF30F8">
      <w:pPr>
        <w:pStyle w:val="ListParagraph"/>
        <w:numPr>
          <w:ilvl w:val="0"/>
          <w:numId w:val="52"/>
        </w:numPr>
      </w:pPr>
      <w:r w:rsidRPr="00707F9A">
        <w:t xml:space="preserve">Mining Qualifications Authority (MQA): </w:t>
      </w:r>
    </w:p>
    <w:p w14:paraId="33E8936B" w14:textId="276B4967" w:rsidR="00EF30F8" w:rsidRPr="00707F9A" w:rsidRDefault="00EF30F8" w:rsidP="00EF30F8">
      <w:pPr>
        <w:pStyle w:val="ListParagraph"/>
        <w:numPr>
          <w:ilvl w:val="0"/>
          <w:numId w:val="52"/>
        </w:numPr>
      </w:pPr>
      <w:r w:rsidRPr="00707F9A">
        <w:t>South African Institute of Occupational Safety and Health (Saiosh):</w:t>
      </w:r>
    </w:p>
    <w:p w14:paraId="603249D9" w14:textId="48A3297C" w:rsidR="00EF30F8" w:rsidRPr="00707F9A" w:rsidRDefault="00707F9A" w:rsidP="00EF30F8">
      <w:pPr>
        <w:pStyle w:val="ListParagraph"/>
        <w:numPr>
          <w:ilvl w:val="0"/>
          <w:numId w:val="52"/>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rsidP="007F7D7B">
      <w:pPr>
        <w:pStyle w:val="ListParagraph"/>
        <w:numPr>
          <w:ilvl w:val="0"/>
          <w:numId w:val="52"/>
        </w:numPr>
      </w:pPr>
      <w:r w:rsidRPr="00707F9A">
        <w:t xml:space="preserve">South African Petroleum Industry Association (SAPIA): </w:t>
      </w:r>
    </w:p>
    <w:p w14:paraId="31C9090D" w14:textId="423E3AB9" w:rsidR="004C12E6" w:rsidRPr="00707F9A" w:rsidRDefault="004C12E6" w:rsidP="004C12E6">
      <w:pPr>
        <w:pStyle w:val="ListParagraph"/>
        <w:numPr>
          <w:ilvl w:val="0"/>
          <w:numId w:val="52"/>
        </w:numPr>
      </w:pPr>
      <w:r w:rsidRPr="00707F9A">
        <w:t xml:space="preserve">Congress of South African Trade Unions (COSATU): </w:t>
      </w:r>
    </w:p>
    <w:p w14:paraId="086CF88A" w14:textId="685FA87E" w:rsidR="004C12E6" w:rsidRPr="00707F9A" w:rsidRDefault="004C12E6" w:rsidP="004C12E6">
      <w:pPr>
        <w:pStyle w:val="ListParagraph"/>
        <w:numPr>
          <w:ilvl w:val="0"/>
          <w:numId w:val="52"/>
        </w:numPr>
      </w:pPr>
      <w:r w:rsidRPr="00707F9A">
        <w:t xml:space="preserve">Federation of Unions of South Africa (FEDUSA): </w:t>
      </w:r>
    </w:p>
    <w:p w14:paraId="2F1D3290" w14:textId="38CFC915" w:rsidR="004C12E6" w:rsidRPr="00707F9A" w:rsidRDefault="004C12E6" w:rsidP="004C12E6">
      <w:pPr>
        <w:pStyle w:val="ListParagraph"/>
        <w:numPr>
          <w:ilvl w:val="0"/>
          <w:numId w:val="52"/>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rsidP="00EF30F8">
      <w:pPr>
        <w:pStyle w:val="ListParagraph"/>
        <w:numPr>
          <w:ilvl w:val="0"/>
          <w:numId w:val="54"/>
        </w:numPr>
      </w:pPr>
      <w:r w:rsidRPr="00707F9A">
        <w:t xml:space="preserve">South African Institute of Occupational Safety and Health (Saiosh): </w:t>
      </w:r>
    </w:p>
    <w:p w14:paraId="7E65025E" w14:textId="34427DA8" w:rsidR="00EF30F8" w:rsidRPr="00707F9A" w:rsidRDefault="00EF30F8" w:rsidP="00EF30F8">
      <w:pPr>
        <w:pStyle w:val="ListParagraph"/>
        <w:numPr>
          <w:ilvl w:val="0"/>
          <w:numId w:val="54"/>
        </w:numPr>
      </w:pPr>
      <w:r w:rsidRPr="00707F9A">
        <w:t xml:space="preserve">South African Society of Occupational Medicine (SASOM): </w:t>
      </w:r>
    </w:p>
    <w:p w14:paraId="0418B9A7" w14:textId="75DB598A" w:rsidR="00EF30F8" w:rsidRPr="00707F9A" w:rsidRDefault="00EF30F8" w:rsidP="00EF30F8">
      <w:pPr>
        <w:pStyle w:val="ListParagraph"/>
        <w:numPr>
          <w:ilvl w:val="0"/>
          <w:numId w:val="5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rsidP="00EF30F8">
      <w:pPr>
        <w:pStyle w:val="ListParagraph"/>
        <w:numPr>
          <w:ilvl w:val="0"/>
          <w:numId w:val="54"/>
        </w:numPr>
      </w:pPr>
      <w:r w:rsidRPr="00707F9A">
        <w:t xml:space="preserve">Association of Occupational Health and Environmental Clinics (AOHIC): </w:t>
      </w:r>
    </w:p>
    <w:p w14:paraId="45004DB0" w14:textId="5520C28C" w:rsidR="007F7D7B" w:rsidRPr="00707F9A" w:rsidRDefault="00EF30F8" w:rsidP="007F7D7B">
      <w:pPr>
        <w:pStyle w:val="ListParagraph"/>
        <w:numPr>
          <w:ilvl w:val="0"/>
          <w:numId w:val="5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C40DFD2" w14:textId="09FB6B85" w:rsidR="005709A4" w:rsidRPr="005709A4" w:rsidRDefault="00446C50" w:rsidP="005709A4">
      <w:r>
        <w:t xml:space="preserve">This skills programme is not targeted at specific professionals, however professionals in the </w:t>
      </w:r>
      <w:r w:rsidR="005709A4">
        <w:t xml:space="preserve">following occupations </w:t>
      </w:r>
      <w:r w:rsidR="00610E4D">
        <w:t xml:space="preserve">could benefit from gaining exposure to the training in this skills programme. </w:t>
      </w:r>
    </w:p>
    <w:p w14:paraId="0FD75FFF" w14:textId="2DE4021B" w:rsidR="005709A4" w:rsidRPr="005709A4" w:rsidRDefault="005709A4" w:rsidP="00984C37">
      <w:pPr>
        <w:pStyle w:val="ListParagraph"/>
        <w:numPr>
          <w:ilvl w:val="0"/>
          <w:numId w:val="78"/>
        </w:numPr>
      </w:pPr>
      <w:r w:rsidRPr="005709A4">
        <w:lastRenderedPageBreak/>
        <w:t xml:space="preserve">Health and Safety Officers: </w:t>
      </w:r>
    </w:p>
    <w:p w14:paraId="548A71E8" w14:textId="1F3182CD" w:rsidR="005709A4" w:rsidRPr="005709A4" w:rsidRDefault="005709A4" w:rsidP="00984C37">
      <w:pPr>
        <w:pStyle w:val="ListParagraph"/>
        <w:numPr>
          <w:ilvl w:val="0"/>
          <w:numId w:val="78"/>
        </w:numPr>
      </w:pPr>
      <w:r w:rsidRPr="005709A4">
        <w:t xml:space="preserve">Occupational Health and Safety (OHS) Managers: </w:t>
      </w:r>
    </w:p>
    <w:p w14:paraId="5E40BAEE" w14:textId="4973C6C4" w:rsidR="005709A4" w:rsidRPr="005709A4" w:rsidRDefault="005709A4" w:rsidP="00984C37">
      <w:pPr>
        <w:pStyle w:val="ListParagraph"/>
        <w:numPr>
          <w:ilvl w:val="0"/>
          <w:numId w:val="78"/>
        </w:numPr>
      </w:pPr>
      <w:r w:rsidRPr="005709A4">
        <w:t xml:space="preserve">Environmental Health and Safety (EHS) Specialists: </w:t>
      </w:r>
    </w:p>
    <w:p w14:paraId="74501AA5" w14:textId="799D344D" w:rsidR="005709A4" w:rsidRPr="005709A4" w:rsidRDefault="005709A4" w:rsidP="00984C37">
      <w:pPr>
        <w:pStyle w:val="ListParagraph"/>
        <w:numPr>
          <w:ilvl w:val="0"/>
          <w:numId w:val="78"/>
        </w:numPr>
      </w:pPr>
      <w:r w:rsidRPr="005709A4">
        <w:t xml:space="preserve">Mine Safety Inspectors: </w:t>
      </w:r>
    </w:p>
    <w:p w14:paraId="401B1225" w14:textId="1EEC6BC8" w:rsidR="005709A4" w:rsidRPr="005709A4" w:rsidRDefault="005709A4" w:rsidP="00984C37">
      <w:pPr>
        <w:pStyle w:val="ListParagraph"/>
        <w:numPr>
          <w:ilvl w:val="0"/>
          <w:numId w:val="78"/>
        </w:numPr>
      </w:pPr>
      <w:r w:rsidRPr="005709A4">
        <w:t xml:space="preserve">Construction Site Managers: </w:t>
      </w:r>
    </w:p>
    <w:p w14:paraId="6993E5FD" w14:textId="6EEF8A3B" w:rsidR="005709A4" w:rsidRPr="005709A4" w:rsidRDefault="005709A4" w:rsidP="00984C37">
      <w:pPr>
        <w:pStyle w:val="ListParagraph"/>
        <w:numPr>
          <w:ilvl w:val="0"/>
          <w:numId w:val="78"/>
        </w:numPr>
      </w:pPr>
      <w:r w:rsidRPr="005709A4">
        <w:t xml:space="preserve">Industrial Hygienists: </w:t>
      </w:r>
    </w:p>
    <w:p w14:paraId="69EAFEDD" w14:textId="7696EA93" w:rsidR="005709A4" w:rsidRPr="005709A4" w:rsidRDefault="005709A4" w:rsidP="00984C37">
      <w:pPr>
        <w:pStyle w:val="ListParagraph"/>
        <w:numPr>
          <w:ilvl w:val="0"/>
          <w:numId w:val="78"/>
        </w:numPr>
      </w:pPr>
      <w:r w:rsidRPr="005709A4">
        <w:t xml:space="preserve">Risk Managers: </w:t>
      </w:r>
    </w:p>
    <w:p w14:paraId="774049F6" w14:textId="16B1EE09" w:rsidR="005709A4" w:rsidRPr="005709A4" w:rsidRDefault="005709A4" w:rsidP="00984C37">
      <w:pPr>
        <w:pStyle w:val="ListParagraph"/>
        <w:numPr>
          <w:ilvl w:val="0"/>
          <w:numId w:val="78"/>
        </w:numPr>
      </w:pPr>
      <w:r w:rsidRPr="005709A4">
        <w:t xml:space="preserve">Emergency Response Coordinators: </w:t>
      </w:r>
    </w:p>
    <w:p w14:paraId="78624EDC" w14:textId="430580A6" w:rsidR="005709A4" w:rsidRPr="005709A4" w:rsidRDefault="005709A4" w:rsidP="00984C37">
      <w:pPr>
        <w:pStyle w:val="ListParagraph"/>
        <w:numPr>
          <w:ilvl w:val="0"/>
          <w:numId w:val="78"/>
        </w:numPr>
      </w:pPr>
      <w:r w:rsidRPr="005709A4">
        <w:t xml:space="preserve">Quality Assurance Managers: </w:t>
      </w:r>
    </w:p>
    <w:p w14:paraId="6E784EB9" w14:textId="45252EAE" w:rsidR="005709A4" w:rsidRPr="005709A4" w:rsidRDefault="005709A4" w:rsidP="00984C37">
      <w:pPr>
        <w:pStyle w:val="ListParagraph"/>
        <w:numPr>
          <w:ilvl w:val="0"/>
          <w:numId w:val="78"/>
        </w:numPr>
      </w:pPr>
      <w:r w:rsidRPr="005709A4">
        <w:t xml:space="preserve">Human Resources Managers: </w:t>
      </w:r>
    </w:p>
    <w:p w14:paraId="1870F257" w14:textId="3E7CA2E7" w:rsidR="005709A4" w:rsidRPr="005709A4" w:rsidRDefault="005709A4" w:rsidP="00984C37">
      <w:pPr>
        <w:pStyle w:val="ListParagraph"/>
        <w:numPr>
          <w:ilvl w:val="0"/>
          <w:numId w:val="78"/>
        </w:numPr>
      </w:pPr>
      <w:r w:rsidRPr="005709A4">
        <w:t xml:space="preserve">Facility Managers: </w:t>
      </w:r>
    </w:p>
    <w:p w14:paraId="400DB312" w14:textId="4E823BA7" w:rsidR="005709A4" w:rsidRPr="005709A4" w:rsidRDefault="005709A4" w:rsidP="00984C37">
      <w:pPr>
        <w:pStyle w:val="ListParagraph"/>
        <w:numPr>
          <w:ilvl w:val="0"/>
          <w:numId w:val="78"/>
        </w:numPr>
      </w:pPr>
      <w:r w:rsidRPr="005709A4">
        <w:t xml:space="preserve">Production Supervisors: </w:t>
      </w:r>
    </w:p>
    <w:p w14:paraId="689B8D9B" w14:textId="7537574C" w:rsidR="005709A4" w:rsidRPr="005709A4" w:rsidRDefault="005709A4" w:rsidP="00984C37">
      <w:pPr>
        <w:pStyle w:val="ListParagraph"/>
        <w:numPr>
          <w:ilvl w:val="0"/>
          <w:numId w:val="78"/>
        </w:numPr>
      </w:pPr>
      <w:r w:rsidRPr="005709A4">
        <w:t xml:space="preserve">Logistics and Transportation Managers: </w:t>
      </w:r>
    </w:p>
    <w:p w14:paraId="32946BDF" w14:textId="671CF272" w:rsidR="005709A4" w:rsidRPr="005709A4" w:rsidRDefault="005709A4" w:rsidP="00984C37">
      <w:pPr>
        <w:pStyle w:val="ListParagraph"/>
        <w:numPr>
          <w:ilvl w:val="0"/>
          <w:numId w:val="78"/>
        </w:numPr>
      </w:pPr>
      <w:r w:rsidRPr="005709A4">
        <w:t xml:space="preserve">Aviation Safety Officers: </w:t>
      </w:r>
    </w:p>
    <w:p w14:paraId="02FB0775" w14:textId="5C8DF8B9" w:rsidR="005709A4" w:rsidRPr="005709A4" w:rsidRDefault="005709A4" w:rsidP="00984C37">
      <w:pPr>
        <w:pStyle w:val="ListParagraph"/>
        <w:numPr>
          <w:ilvl w:val="0"/>
          <w:numId w:val="78"/>
        </w:numPr>
      </w:pPr>
      <w:r w:rsidRPr="005709A4">
        <w:t xml:space="preserve">Healthcare Safety Officers: </w:t>
      </w:r>
    </w:p>
    <w:p w14:paraId="7359C4E1" w14:textId="4D8BADF8" w:rsidR="005709A4" w:rsidRPr="005709A4" w:rsidRDefault="005709A4" w:rsidP="00984C37">
      <w:pPr>
        <w:pStyle w:val="ListParagraph"/>
        <w:numPr>
          <w:ilvl w:val="0"/>
          <w:numId w:val="78"/>
        </w:numPr>
      </w:pPr>
      <w:r w:rsidRPr="005709A4">
        <w:t xml:space="preserve">Chemical Safety Specialists: </w:t>
      </w:r>
    </w:p>
    <w:p w14:paraId="55E2E07A" w14:textId="029DD7FE" w:rsidR="005709A4" w:rsidRPr="005709A4" w:rsidRDefault="005709A4" w:rsidP="00984C37">
      <w:pPr>
        <w:pStyle w:val="ListParagraph"/>
        <w:numPr>
          <w:ilvl w:val="0"/>
          <w:numId w:val="78"/>
        </w:numPr>
      </w:pPr>
      <w:r w:rsidRPr="005709A4">
        <w:t xml:space="preserve">Fire Safety Officers: </w:t>
      </w:r>
    </w:p>
    <w:p w14:paraId="7BCA9916" w14:textId="7C73D707" w:rsidR="005709A4" w:rsidRPr="005709A4" w:rsidRDefault="005709A4" w:rsidP="00984C37">
      <w:pPr>
        <w:pStyle w:val="ListParagraph"/>
        <w:numPr>
          <w:ilvl w:val="0"/>
          <w:numId w:val="78"/>
        </w:numPr>
      </w:pPr>
      <w:r w:rsidRPr="005709A4">
        <w:t xml:space="preserve">Security Managers: </w:t>
      </w:r>
    </w:p>
    <w:p w14:paraId="265FC8FF" w14:textId="030D2AC0" w:rsidR="005709A4" w:rsidRPr="005709A4" w:rsidRDefault="005709A4" w:rsidP="00984C37">
      <w:pPr>
        <w:pStyle w:val="ListParagraph"/>
        <w:numPr>
          <w:ilvl w:val="0"/>
          <w:numId w:val="78"/>
        </w:numPr>
      </w:pPr>
      <w:r w:rsidRPr="005709A4">
        <w:t xml:space="preserve">Insurance Claims Adjusters: </w:t>
      </w:r>
    </w:p>
    <w:p w14:paraId="43AE969C" w14:textId="2B2DADE4" w:rsidR="005709A4" w:rsidRPr="005709A4" w:rsidRDefault="005709A4" w:rsidP="00984C37">
      <w:pPr>
        <w:pStyle w:val="ListParagraph"/>
        <w:numPr>
          <w:ilvl w:val="0"/>
          <w:numId w:val="78"/>
        </w:numPr>
      </w:pPr>
      <w:r w:rsidRPr="005709A4">
        <w:t xml:space="preserve">Government Regulators and Inspectors: </w:t>
      </w:r>
    </w:p>
    <w:p w14:paraId="655A8328" w14:textId="1DBA8E9E" w:rsidR="007F7D7B" w:rsidRDefault="005709A4" w:rsidP="007F7D7B">
      <w:r w:rsidRPr="005709A4">
        <w:t xml:space="preserve">These </w:t>
      </w:r>
      <w:r w:rsidR="00984C37">
        <w:t>are some examples of professionals who would benefit from attending this skills programme.</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46235C1A" w14:textId="4F20DBD1" w:rsidR="00446132" w:rsidRPr="00446132" w:rsidRDefault="00446132" w:rsidP="00446132">
      <w:pPr>
        <w:jc w:val="both"/>
      </w:pPr>
      <w:r w:rsidRPr="00446132">
        <w:t xml:space="preserve">Learners </w:t>
      </w:r>
      <w:r>
        <w:t xml:space="preserve">who are </w:t>
      </w:r>
      <w:r w:rsidRPr="00446132">
        <w:t>taught the benefits, processes, and practices of hazard and risk assessment in the workplace will experience significant cognitive, occupational, and social benefits.</w:t>
      </w:r>
    </w:p>
    <w:p w14:paraId="559122F7" w14:textId="34C8BEC6" w:rsidR="00446132" w:rsidRPr="00446132" w:rsidRDefault="00446132" w:rsidP="00446132">
      <w:pPr>
        <w:jc w:val="both"/>
      </w:pPr>
      <w:r w:rsidRPr="00446132">
        <w:t xml:space="preserve">Learning </w:t>
      </w:r>
      <w:r>
        <w:t xml:space="preserve">about </w:t>
      </w:r>
      <w:r w:rsidRPr="00446132">
        <w:t>hazard and risk assessment enhances critical thinking and problem-solving skills. Learners develop the ability to analyse complex situations, identify potential dangers, and devise effective mitigation strategies. This education fosters a proactive mindset, encouraging continuous vigilance and adaptive learning, which are essential for navigating dynamic work environments.</w:t>
      </w:r>
    </w:p>
    <w:p w14:paraId="3BF74F8C" w14:textId="115533FA" w:rsidR="00446132" w:rsidRPr="00446132" w:rsidRDefault="00446132" w:rsidP="00446132">
      <w:pPr>
        <w:jc w:val="both"/>
      </w:pPr>
      <w:r w:rsidRPr="00446132">
        <w:t>From an occupational perspective, this training makes learners more valuable employees. They gain practical skills that are directly applicable to their roles, improving their competency and confidence in maintaining a safe workplace. This knowledge can lead to career advancement opportunities, as safety-trained employees are often seen as assets to their organizations. Furthermore, a safer work environment results in fewer accidents and injuries, reducing downtime and increasing overall productivity.</w:t>
      </w:r>
    </w:p>
    <w:p w14:paraId="19B38454" w14:textId="73A770D7" w:rsidR="00446132" w:rsidRPr="00446132" w:rsidRDefault="00446132" w:rsidP="00446132">
      <w:pPr>
        <w:jc w:val="both"/>
      </w:pPr>
      <w:r w:rsidRPr="00446132">
        <w:t xml:space="preserve">Socially, learners who understand hazard and risk assessment contribute to a culture of safety within their workplaces. They can effectively communicate safety protocols and practices to their peers, fostering teamwork and collective responsibility. This education promotes a supportive and collaborative work atmosphere, where employees look out for each other's </w:t>
      </w:r>
      <w:r w:rsidRPr="00446132">
        <w:lastRenderedPageBreak/>
        <w:t>well-being. Additionally, the ripple effect of a safer work environment extends to families and communities, as workers are less likely to suffer from work-related injuries, leading to improved quality of life and social stability.</w:t>
      </w:r>
    </w:p>
    <w:p w14:paraId="3CF2EB82" w14:textId="79A0E5D5" w:rsidR="003C515D" w:rsidRPr="000D7CFE" w:rsidRDefault="00446132" w:rsidP="008C129B">
      <w:pPr>
        <w:jc w:val="both"/>
      </w:pPr>
      <w:r w:rsidRPr="00446132">
        <w:t>In summary, educating learners in hazard and risk assessment equips them with critical cognitive skills, enhances their occupational standing, and promotes a safer, more collaborative social environment.</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1C36278F" w:rsidR="00CC4E86" w:rsidRPr="00C761EC" w:rsidRDefault="00130E23" w:rsidP="00D3011B">
      <w:pPr>
        <w:jc w:val="both"/>
      </w:pPr>
      <w:r w:rsidRPr="00C761EC">
        <w:t xml:space="preserve">The purpose of this skills programme is to enable learners to </w:t>
      </w:r>
      <w:r w:rsidR="004E1604" w:rsidRPr="00C761EC">
        <w:t xml:space="preserve">function as </w:t>
      </w:r>
      <w:r w:rsidR="00446132">
        <w:t xml:space="preserve">Operational Workplace Hazard and </w:t>
      </w:r>
      <w:r w:rsidR="009844A1">
        <w:t>R</w:t>
      </w:r>
      <w:r w:rsidR="00446132">
        <w:t xml:space="preserve">isk </w:t>
      </w:r>
      <w:r w:rsidR="009844A1">
        <w:t>A</w:t>
      </w:r>
      <w:r w:rsidR="00446132">
        <w:t>ssessors</w:t>
      </w:r>
    </w:p>
    <w:p w14:paraId="520FA151" w14:textId="345B463A" w:rsidR="004E1604" w:rsidRPr="00C761EC" w:rsidRDefault="00446132" w:rsidP="005F52B1">
      <w:pPr>
        <w:jc w:val="both"/>
      </w:pPr>
      <w:r>
        <w:t xml:space="preserve">Operational Workplace Hazard and </w:t>
      </w:r>
      <w:r w:rsidR="009844A1">
        <w:t>R</w:t>
      </w:r>
      <w:r>
        <w:t xml:space="preserve">isk </w:t>
      </w:r>
      <w:r w:rsidR="009844A1">
        <w:t>A</w:t>
      </w:r>
      <w:r>
        <w:t>ssessors</w:t>
      </w:r>
      <w:r w:rsidR="005F52B1">
        <w:t xml:space="preserve"> are roles that are inherent to all jobs within organisations it requires that employees proactively identify, evaluate, and mitigate potential hazards and risks within the workplace. </w:t>
      </w:r>
    </w:p>
    <w:p w14:paraId="6D87F105" w14:textId="53455F2D" w:rsidR="004E1604" w:rsidRPr="00C761EC" w:rsidRDefault="004E1604" w:rsidP="004E1604">
      <w:r w:rsidRPr="00C761EC">
        <w:t>Upon successful completion of this skills programme graduates will be able to:</w:t>
      </w:r>
    </w:p>
    <w:p w14:paraId="6D59A9AB" w14:textId="77777777" w:rsidR="005F52B1" w:rsidRDefault="005F52B1" w:rsidP="005F52B1">
      <w:pPr>
        <w:pStyle w:val="ListParagraph"/>
        <w:numPr>
          <w:ilvl w:val="0"/>
          <w:numId w:val="87"/>
        </w:numPr>
      </w:pPr>
      <w:r>
        <w:t>Identify hazards and understand the associated risks.</w:t>
      </w:r>
    </w:p>
    <w:p w14:paraId="68B039D7" w14:textId="77777777" w:rsidR="005F52B1" w:rsidRDefault="005F52B1" w:rsidP="005F52B1">
      <w:pPr>
        <w:pStyle w:val="ListParagraph"/>
        <w:numPr>
          <w:ilvl w:val="0"/>
          <w:numId w:val="87"/>
        </w:numPr>
      </w:pPr>
      <w:r>
        <w:t>Utilise organisational specific systems, processes and information relating to hazard identification and risk assessment.</w:t>
      </w:r>
    </w:p>
    <w:p w14:paraId="718EF9FA" w14:textId="77777777" w:rsidR="005F52B1" w:rsidRDefault="005F52B1" w:rsidP="005F52B1">
      <w:pPr>
        <w:pStyle w:val="ListParagraph"/>
        <w:numPr>
          <w:ilvl w:val="0"/>
          <w:numId w:val="87"/>
        </w:numPr>
      </w:pPr>
      <w:r>
        <w:t>Participate in departmental risk assessment processes</w:t>
      </w:r>
    </w:p>
    <w:p w14:paraId="3FE9E718" w14:textId="77777777" w:rsidR="005F52B1" w:rsidRDefault="005F52B1" w:rsidP="005F52B1">
      <w:pPr>
        <w:pStyle w:val="ListParagraph"/>
        <w:numPr>
          <w:ilvl w:val="0"/>
          <w:numId w:val="87"/>
        </w:numPr>
      </w:pPr>
      <w:r>
        <w:t>Take action to prevent incidents caused by potential hazards</w:t>
      </w:r>
    </w:p>
    <w:p w14:paraId="30D1504A" w14:textId="4E12BD02" w:rsidR="00CF01E0" w:rsidRPr="00C761EC" w:rsidRDefault="005F52B1" w:rsidP="005F52B1">
      <w:pPr>
        <w:pStyle w:val="ListParagraph"/>
        <w:numPr>
          <w:ilvl w:val="0"/>
          <w:numId w:val="87"/>
        </w:numPr>
      </w:pPr>
      <w:r>
        <w:t>Implement basic risk control measures</w:t>
      </w:r>
    </w:p>
    <w:p w14:paraId="4E419C76" w14:textId="7643A31E" w:rsidR="00B7555B" w:rsidRDefault="00CC4E86" w:rsidP="003C515D">
      <w:pPr>
        <w:pStyle w:val="Heading2"/>
      </w:pPr>
      <w:bookmarkStart w:id="31" w:name="_Toc166562547"/>
      <w:r>
        <w:t>3.3 Typical Graduate attributes</w:t>
      </w:r>
      <w:bookmarkEnd w:id="31"/>
      <w:r w:rsidR="003C515D" w:rsidRPr="00E12106">
        <w:t xml:space="preserve"> </w:t>
      </w:r>
    </w:p>
    <w:p w14:paraId="27B91DDE" w14:textId="36E6B140" w:rsidR="00136461" w:rsidRPr="001F66C2" w:rsidRDefault="00904C12" w:rsidP="001F66C2">
      <w:pPr>
        <w:pStyle w:val="ListParagraph"/>
        <w:numPr>
          <w:ilvl w:val="0"/>
          <w:numId w:val="89"/>
        </w:numPr>
        <w:jc w:val="both"/>
      </w:pPr>
      <w:bookmarkStart w:id="32" w:name="_Hlk171419101"/>
      <w:r w:rsidRPr="001F66C2">
        <w:t xml:space="preserve">Operational systems thinker: </w:t>
      </w:r>
    </w:p>
    <w:p w14:paraId="126327B9" w14:textId="4B2AC608" w:rsidR="00904C12" w:rsidRPr="001F66C2" w:rsidRDefault="00904C12" w:rsidP="001F66C2">
      <w:pPr>
        <w:pStyle w:val="ListParagraph"/>
        <w:numPr>
          <w:ilvl w:val="0"/>
          <w:numId w:val="89"/>
        </w:numPr>
        <w:jc w:val="both"/>
      </w:pPr>
      <w:r w:rsidRPr="001F66C2">
        <w:t>Initiative</w:t>
      </w:r>
      <w:r w:rsidR="007D63CF" w:rsidRPr="001F66C2">
        <w:t xml:space="preserve"> taker</w:t>
      </w:r>
      <w:r w:rsidRPr="001F66C2">
        <w:t xml:space="preserve">: </w:t>
      </w:r>
    </w:p>
    <w:p w14:paraId="6193BCE8" w14:textId="42FBFC52" w:rsidR="00904C12" w:rsidRPr="001F66C2" w:rsidRDefault="007D63CF" w:rsidP="001F66C2">
      <w:pPr>
        <w:pStyle w:val="ListParagraph"/>
        <w:numPr>
          <w:ilvl w:val="0"/>
          <w:numId w:val="89"/>
        </w:numPr>
        <w:jc w:val="both"/>
      </w:pPr>
      <w:r w:rsidRPr="001F66C2">
        <w:t xml:space="preserve">Assertive communicator: </w:t>
      </w:r>
    </w:p>
    <w:p w14:paraId="2F25D137" w14:textId="77777777" w:rsidR="003C515D" w:rsidRPr="00917517" w:rsidRDefault="003C515D" w:rsidP="003C515D">
      <w:pPr>
        <w:pStyle w:val="Heading1"/>
      </w:pPr>
      <w:bookmarkStart w:id="33" w:name="_Toc166562548"/>
      <w:bookmarkEnd w:id="32"/>
      <w:r>
        <w:t xml:space="preserve">4. </w:t>
      </w:r>
      <w:r w:rsidRPr="00917517">
        <w:t>ENTRY REQUIREMENTS</w:t>
      </w:r>
      <w:bookmarkEnd w:id="33"/>
    </w:p>
    <w:p w14:paraId="711E4AE4" w14:textId="1DE94195" w:rsidR="003C515D" w:rsidRDefault="00AF2FEE" w:rsidP="003C515D">
      <w:r>
        <w:t xml:space="preserve">NQF Level </w:t>
      </w:r>
      <w:r w:rsidR="007D63CF">
        <w:t>2</w:t>
      </w:r>
      <w:r>
        <w:t xml:space="preserve"> Qualification and </w:t>
      </w:r>
      <w:r w:rsidR="00167AF1">
        <w:t xml:space="preserve">successful completion of the skills programme </w:t>
      </w:r>
      <w:r w:rsidR="007D63CF">
        <w:t>Basic OHS Compliance Ensurer.</w:t>
      </w:r>
    </w:p>
    <w:p w14:paraId="322C02B1" w14:textId="5F34BBC5" w:rsidR="003C515D" w:rsidRDefault="003C515D" w:rsidP="003C515D">
      <w:pPr>
        <w:pStyle w:val="Heading1"/>
      </w:pPr>
      <w:bookmarkStart w:id="34" w:name="_Toc166562549"/>
      <w:r>
        <w:t xml:space="preserve">5. </w:t>
      </w:r>
      <w:r w:rsidRPr="00EA3273">
        <w:t>RECOGNITION OF PRIOR LEARNING</w:t>
      </w:r>
      <w:r>
        <w:t xml:space="preserve"> (RPL)</w:t>
      </w:r>
      <w:bookmarkEnd w:id="34"/>
    </w:p>
    <w:p w14:paraId="10D6FF76" w14:textId="2ABB188C" w:rsidR="00CB50A0" w:rsidRPr="00CB50A0" w:rsidRDefault="00CB50A0" w:rsidP="00D156E8">
      <w:pPr>
        <w:spacing w:after="0" w:line="240" w:lineRule="auto"/>
        <w:rPr>
          <w:rStyle w:val="IntenseEmphasis"/>
          <w:b w:val="0"/>
        </w:rPr>
      </w:pPr>
      <w:bookmarkStart w:id="35" w:name="_Hlk109763321"/>
    </w:p>
    <w:p w14:paraId="2F0F7B1E" w14:textId="2CF42CFE" w:rsidR="00B7555B" w:rsidRDefault="003C515D" w:rsidP="003C515D">
      <w:pPr>
        <w:pStyle w:val="Heading2"/>
      </w:pPr>
      <w:bookmarkStart w:id="36" w:name="_Toc166562550"/>
      <w:r>
        <w:t xml:space="preserve">5.1 </w:t>
      </w:r>
      <w:r w:rsidR="002E69FE">
        <w:t>RPL</w:t>
      </w:r>
      <w:r w:rsidR="00311D33">
        <w:t xml:space="preserve"> for Access to Training</w:t>
      </w:r>
      <w:r w:rsidR="00B7555B">
        <w:t>:</w:t>
      </w:r>
      <w:bookmarkEnd w:id="36"/>
    </w:p>
    <w:p w14:paraId="7D28648C" w14:textId="77777777" w:rsidR="002F3425" w:rsidRPr="002F3425" w:rsidRDefault="002F3425" w:rsidP="002F3425">
      <w:pPr>
        <w:jc w:val="both"/>
      </w:pPr>
      <w:bookmarkStart w:id="37" w:name="_Hlk128404540"/>
      <w:bookmarkStart w:id="38"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39" w:name="_Hlk128404556"/>
      <w:bookmarkEnd w:id="37"/>
      <w:r w:rsidRPr="002F3425">
        <w:lastRenderedPageBreak/>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8"/>
      <w:bookmarkEnd w:id="39"/>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0"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0"/>
    </w:p>
    <w:p w14:paraId="0D3152A6" w14:textId="77777777" w:rsidR="002F3425" w:rsidRPr="002F3425" w:rsidRDefault="002F3425" w:rsidP="002F3425">
      <w:pPr>
        <w:jc w:val="both"/>
        <w:rPr>
          <w:bCs/>
          <w:szCs w:val="28"/>
        </w:rPr>
      </w:pPr>
      <w:bookmarkStart w:id="41"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24958A62" w14:textId="391EB336" w:rsidR="003C515D" w:rsidRPr="00C761EC" w:rsidRDefault="002F3425" w:rsidP="00C761EC">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Start w:id="42" w:name="_Toc166562552"/>
      <w:bookmarkEnd w:id="35"/>
      <w:bookmarkEnd w:id="41"/>
      <w:r w:rsidR="003C515D">
        <w:t xml:space="preserve">6. </w:t>
      </w:r>
      <w:r w:rsidR="003C515D" w:rsidRPr="00917517">
        <w:t>RULES OF COMBINATION</w:t>
      </w:r>
      <w:bookmarkEnd w:id="42"/>
    </w:p>
    <w:p w14:paraId="42A27930" w14:textId="2CD84D19" w:rsidR="00896C56" w:rsidRPr="00B6483E" w:rsidRDefault="00EC0F40" w:rsidP="000A6B51">
      <w:pPr>
        <w:pStyle w:val="NoSpacing"/>
        <w:rPr>
          <w:b/>
          <w:iCs/>
          <w:color w:val="BFBFBF" w:themeColor="background1" w:themeShade="BF"/>
        </w:rPr>
      </w:pPr>
      <w:bookmarkStart w:id="43" w:name="_Hlk100306708"/>
      <w:bookmarkStart w:id="44" w:name="_Hlk109642375"/>
      <w:r>
        <w:rPr>
          <w:rStyle w:val="IntenseEmphasis"/>
        </w:rPr>
        <w:t xml:space="preserve">                                                                                                                                                             </w:t>
      </w:r>
      <w:r w:rsidR="008142FA">
        <w:rPr>
          <w:rStyle w:val="IntenseEmphasis"/>
        </w:rPr>
        <w:t xml:space="preserve"> </w:t>
      </w:r>
      <w:bookmarkEnd w:id="43"/>
      <w:bookmarkEnd w:id="44"/>
    </w:p>
    <w:p w14:paraId="373ACB24" w14:textId="59ADEE09" w:rsidR="003D3E03" w:rsidRPr="00B6483E" w:rsidRDefault="003C515D" w:rsidP="00B6483E">
      <w:pPr>
        <w:pStyle w:val="Heading2"/>
        <w:rPr>
          <w:szCs w:val="22"/>
        </w:rPr>
      </w:pPr>
      <w:bookmarkStart w:id="45"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5"/>
    </w:p>
    <w:p w14:paraId="5D44121D" w14:textId="1C2431DC" w:rsidR="000A23CF" w:rsidRDefault="00D25DFC" w:rsidP="004E16B2">
      <w:pPr>
        <w:pStyle w:val="Heading4"/>
      </w:pPr>
      <w:bookmarkStart w:id="46"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7"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7"/>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69EA117C" w:rsidR="002070F0" w:rsidRPr="002E1116" w:rsidRDefault="00B71CCE" w:rsidP="00A64ADB">
            <w:pPr>
              <w:rPr>
                <w:sz w:val="22"/>
                <w:szCs w:val="22"/>
              </w:rPr>
            </w:pPr>
            <w:r w:rsidRPr="002E1116">
              <w:rPr>
                <w:sz w:val="22"/>
                <w:szCs w:val="22"/>
                <w:lang w:val="en-GB"/>
              </w:rPr>
              <w:t>900</w:t>
            </w:r>
            <w:r w:rsidR="00AF2FEE">
              <w:rPr>
                <w:sz w:val="22"/>
                <w:szCs w:val="22"/>
                <w:lang w:val="en-GB"/>
              </w:rPr>
              <w:t>4</w:t>
            </w:r>
            <w:r w:rsidR="00AD4863">
              <w:rPr>
                <w:sz w:val="22"/>
                <w:szCs w:val="22"/>
                <w:lang w:val="en-GB"/>
              </w:rPr>
              <w:t>12</w:t>
            </w:r>
            <w:r w:rsidRPr="002E1116">
              <w:rPr>
                <w:sz w:val="22"/>
                <w:szCs w:val="22"/>
                <w:lang w:val="en-GB"/>
              </w:rPr>
              <w:t>-000-00-KM01</w:t>
            </w:r>
          </w:p>
        </w:tc>
        <w:tc>
          <w:tcPr>
            <w:tcW w:w="3187" w:type="dxa"/>
          </w:tcPr>
          <w:p w14:paraId="111D20A9" w14:textId="23779D4E" w:rsidR="002070F0" w:rsidRPr="002E1116" w:rsidRDefault="00AF2FEE" w:rsidP="00A64ADB">
            <w:pPr>
              <w:rPr>
                <w:sz w:val="22"/>
                <w:szCs w:val="22"/>
              </w:rPr>
            </w:pPr>
            <w:r>
              <w:rPr>
                <w:sz w:val="22"/>
                <w:szCs w:val="22"/>
              </w:rPr>
              <w:t>Concepts</w:t>
            </w:r>
            <w:r w:rsidR="00244855">
              <w:rPr>
                <w:sz w:val="22"/>
                <w:szCs w:val="22"/>
              </w:rPr>
              <w:t xml:space="preserve">, Principles and Practices of </w:t>
            </w:r>
            <w:r w:rsidR="007D63CF">
              <w:rPr>
                <w:sz w:val="22"/>
                <w:szCs w:val="22"/>
              </w:rPr>
              <w:t>Occupational Hazard Identification and Risk Assessment.</w:t>
            </w:r>
          </w:p>
        </w:tc>
        <w:tc>
          <w:tcPr>
            <w:tcW w:w="936" w:type="dxa"/>
          </w:tcPr>
          <w:p w14:paraId="257AB901" w14:textId="61B49DDF" w:rsidR="002070F0" w:rsidRPr="002E1116" w:rsidRDefault="007D63CF" w:rsidP="00A64ADB">
            <w:pPr>
              <w:rPr>
                <w:sz w:val="22"/>
                <w:szCs w:val="22"/>
              </w:rPr>
            </w:pPr>
            <w:r>
              <w:rPr>
                <w:sz w:val="22"/>
                <w:szCs w:val="22"/>
              </w:rPr>
              <w:t>3</w:t>
            </w:r>
          </w:p>
        </w:tc>
        <w:tc>
          <w:tcPr>
            <w:tcW w:w="1214" w:type="dxa"/>
          </w:tcPr>
          <w:p w14:paraId="70182B62" w14:textId="6A0BD6CF" w:rsidR="002070F0" w:rsidRPr="002E1116" w:rsidRDefault="001F66C2" w:rsidP="00A64ADB">
            <w:pPr>
              <w:rPr>
                <w:sz w:val="22"/>
                <w:szCs w:val="22"/>
              </w:rPr>
            </w:pPr>
            <w:r>
              <w:rPr>
                <w:sz w:val="22"/>
                <w:szCs w:val="22"/>
              </w:rPr>
              <w:t>1</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8" w:name="_Hlk109642510"/>
      <w:bookmarkEnd w:id="46"/>
    </w:p>
    <w:p w14:paraId="13315378" w14:textId="6AA11342"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AD4863">
        <w:rPr>
          <w:rStyle w:val="SubtleEmphasis"/>
          <w:color w:val="2F5496" w:themeColor="accent1" w:themeShade="BF"/>
        </w:rPr>
        <w:t>2</w:t>
      </w:r>
    </w:p>
    <w:bookmarkEnd w:id="48"/>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lastRenderedPageBreak/>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0A3567A1" w:rsidR="00B6483E" w:rsidRPr="0096657B" w:rsidRDefault="0052535D" w:rsidP="002B345B">
            <w:pPr>
              <w:rPr>
                <w:sz w:val="22"/>
                <w:szCs w:val="22"/>
              </w:rPr>
            </w:pPr>
            <w:r w:rsidRPr="0096657B">
              <w:rPr>
                <w:sz w:val="22"/>
                <w:szCs w:val="22"/>
                <w:lang w:val="en-GB"/>
              </w:rPr>
              <w:t>900</w:t>
            </w:r>
            <w:r w:rsidR="00244855" w:rsidRPr="0096657B">
              <w:rPr>
                <w:sz w:val="22"/>
                <w:szCs w:val="22"/>
                <w:lang w:val="en-GB"/>
              </w:rPr>
              <w:t>4</w:t>
            </w:r>
            <w:r w:rsidR="007D63CF">
              <w:rPr>
                <w:sz w:val="22"/>
                <w:szCs w:val="22"/>
                <w:lang w:val="en-GB"/>
              </w:rPr>
              <w:t>12</w:t>
            </w:r>
            <w:r w:rsidRPr="0096657B">
              <w:rPr>
                <w:sz w:val="22"/>
                <w:szCs w:val="22"/>
                <w:lang w:val="en-GB"/>
              </w:rPr>
              <w:t>-000-00-PM01</w:t>
            </w:r>
          </w:p>
        </w:tc>
        <w:tc>
          <w:tcPr>
            <w:tcW w:w="3260" w:type="dxa"/>
          </w:tcPr>
          <w:p w14:paraId="3E0A392E" w14:textId="33D51627" w:rsidR="00B6483E" w:rsidRPr="0096657B" w:rsidRDefault="00244855" w:rsidP="002B345B">
            <w:pPr>
              <w:rPr>
                <w:sz w:val="22"/>
                <w:szCs w:val="22"/>
              </w:rPr>
            </w:pPr>
            <w:r w:rsidRPr="0096657B">
              <w:rPr>
                <w:sz w:val="22"/>
                <w:szCs w:val="22"/>
              </w:rPr>
              <w:t xml:space="preserve">Apply appropriate behavioural capabilities to </w:t>
            </w:r>
            <w:r w:rsidR="007D63CF">
              <w:rPr>
                <w:sz w:val="22"/>
                <w:szCs w:val="22"/>
              </w:rPr>
              <w:t>Identify workplace Hazards and take actions to mitigate operational risks.</w:t>
            </w:r>
          </w:p>
        </w:tc>
        <w:tc>
          <w:tcPr>
            <w:tcW w:w="936" w:type="dxa"/>
          </w:tcPr>
          <w:p w14:paraId="29405DAC" w14:textId="6F258C89" w:rsidR="00B6483E" w:rsidRPr="0096657B" w:rsidRDefault="001F66C2" w:rsidP="002B345B">
            <w:pPr>
              <w:rPr>
                <w:sz w:val="22"/>
                <w:szCs w:val="22"/>
              </w:rPr>
            </w:pPr>
            <w:r>
              <w:rPr>
                <w:sz w:val="22"/>
                <w:szCs w:val="22"/>
              </w:rPr>
              <w:t>3</w:t>
            </w:r>
          </w:p>
        </w:tc>
        <w:tc>
          <w:tcPr>
            <w:tcW w:w="1199" w:type="dxa"/>
          </w:tcPr>
          <w:p w14:paraId="25565FA9" w14:textId="60AB9FED" w:rsidR="00B6483E" w:rsidRPr="0096657B" w:rsidRDefault="001F66C2" w:rsidP="002B345B">
            <w:pPr>
              <w:rPr>
                <w:sz w:val="22"/>
                <w:szCs w:val="22"/>
              </w:rPr>
            </w:pPr>
            <w:r>
              <w:rPr>
                <w:sz w:val="22"/>
                <w:szCs w:val="22"/>
              </w:rPr>
              <w:t>1</w:t>
            </w:r>
          </w:p>
        </w:tc>
        <w:tc>
          <w:tcPr>
            <w:tcW w:w="1834" w:type="dxa"/>
          </w:tcPr>
          <w:p w14:paraId="7DA09781" w14:textId="75916A01" w:rsidR="00B6483E" w:rsidRPr="0096657B" w:rsidRDefault="0052535D" w:rsidP="002B345B">
            <w:pPr>
              <w:rPr>
                <w:sz w:val="22"/>
                <w:szCs w:val="22"/>
              </w:rPr>
            </w:pPr>
            <w:r w:rsidRPr="0096657B">
              <w:rPr>
                <w:sz w:val="22"/>
                <w:szCs w:val="22"/>
              </w:rPr>
              <w:t>Blended</w:t>
            </w:r>
          </w:p>
        </w:tc>
      </w:tr>
    </w:tbl>
    <w:p w14:paraId="1D1AB811" w14:textId="77777777" w:rsidR="00B6483E" w:rsidRDefault="00B6483E" w:rsidP="00B6483E">
      <w:pPr>
        <w:pStyle w:val="NoSpacing"/>
        <w:rPr>
          <w:rStyle w:val="SubtleEmphasis"/>
        </w:rPr>
      </w:pPr>
    </w:p>
    <w:p w14:paraId="0E4B76C2" w14:textId="4FC4095D"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AD4863">
        <w:t>2</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49"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49"/>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60086A1C" w:rsidR="006D7588" w:rsidRPr="00504E55" w:rsidRDefault="006D7588" w:rsidP="006D7588">
      <w:r w:rsidRPr="00504E55">
        <w:lastRenderedPageBreak/>
        <w:t xml:space="preserve">Total credits of the </w:t>
      </w:r>
      <w:r w:rsidR="00504E55" w:rsidRPr="00504E55">
        <w:t>skills programme =</w:t>
      </w:r>
      <w:r w:rsidRPr="00504E55">
        <w:t xml:space="preserve"> </w:t>
      </w:r>
      <w:r w:rsidR="001273D4">
        <w:t>2</w:t>
      </w:r>
    </w:p>
    <w:p w14:paraId="6B924F71" w14:textId="390FDB6F" w:rsidR="00B7555B" w:rsidRDefault="003C515D" w:rsidP="00251179">
      <w:pPr>
        <w:pStyle w:val="Heading2"/>
      </w:pPr>
      <w:bookmarkStart w:id="50" w:name="_Toc166562554"/>
      <w:r>
        <w:t>6.</w:t>
      </w:r>
      <w:r w:rsidR="00DE3E51" w:rsidRPr="003F5849">
        <w:t>2</w:t>
      </w:r>
      <w:r w:rsidRPr="003F5849">
        <w:t xml:space="preserve"> </w:t>
      </w:r>
      <w:r w:rsidR="00B7555B" w:rsidRPr="003F5849">
        <w:t>Soft Skills Included:</w:t>
      </w:r>
      <w:bookmarkEnd w:id="50"/>
    </w:p>
    <w:p w14:paraId="051B74AA" w14:textId="60DDC6D8" w:rsidR="00504E55" w:rsidRDefault="00504E55" w:rsidP="00504E55">
      <w:r>
        <w:t xml:space="preserve">The following soft skills are included in </w:t>
      </w:r>
      <w:r w:rsidR="0052535D">
        <w:t>PM01</w:t>
      </w:r>
      <w:r>
        <w:t>:</w:t>
      </w:r>
    </w:p>
    <w:p w14:paraId="06C59DF6" w14:textId="14971C6A" w:rsidR="009844A1" w:rsidRPr="009844A1" w:rsidRDefault="009844A1" w:rsidP="009844A1">
      <w:pPr>
        <w:pStyle w:val="ListParagraph"/>
        <w:numPr>
          <w:ilvl w:val="0"/>
          <w:numId w:val="83"/>
        </w:numPr>
        <w:jc w:val="both"/>
      </w:pPr>
      <w:r w:rsidRPr="009844A1">
        <w:t>Operational systems thinker</w:t>
      </w:r>
      <w:r>
        <w:t>.</w:t>
      </w:r>
      <w:r w:rsidRPr="009844A1">
        <w:t xml:space="preserve"> </w:t>
      </w:r>
    </w:p>
    <w:p w14:paraId="66499FAF" w14:textId="4D0BAB3B" w:rsidR="009844A1" w:rsidRPr="009844A1" w:rsidRDefault="009844A1" w:rsidP="009844A1">
      <w:pPr>
        <w:pStyle w:val="ListParagraph"/>
        <w:numPr>
          <w:ilvl w:val="0"/>
          <w:numId w:val="83"/>
        </w:numPr>
        <w:jc w:val="both"/>
      </w:pPr>
      <w:r w:rsidRPr="009844A1">
        <w:t>Initiative taker</w:t>
      </w:r>
      <w:r>
        <w:t>.</w:t>
      </w:r>
    </w:p>
    <w:p w14:paraId="3C7B48A8" w14:textId="2AF93E4C" w:rsidR="00C761EC" w:rsidRPr="009844A1" w:rsidRDefault="009844A1" w:rsidP="009844A1">
      <w:pPr>
        <w:pStyle w:val="ListParagraph"/>
        <w:numPr>
          <w:ilvl w:val="0"/>
          <w:numId w:val="83"/>
        </w:numPr>
        <w:jc w:val="both"/>
      </w:pPr>
      <w:r w:rsidRPr="009844A1">
        <w:t>Assertive communicator</w:t>
      </w:r>
      <w:r>
        <w:t>.</w:t>
      </w:r>
    </w:p>
    <w:p w14:paraId="7C53D0F9" w14:textId="2759761B" w:rsidR="00504E55" w:rsidRDefault="0052535D" w:rsidP="00504E55">
      <w:r>
        <w:t>Total credits for soft skills = 1</w:t>
      </w:r>
    </w:p>
    <w:p w14:paraId="3C0C5D32" w14:textId="750A1D82" w:rsidR="00504E55" w:rsidRPr="00504E55" w:rsidRDefault="009844A1" w:rsidP="00504E55">
      <w:r>
        <w:t>50</w:t>
      </w:r>
      <w:r w:rsidR="0052535D">
        <w:t>% of the Skills Programme is made up of soft skills.</w:t>
      </w:r>
    </w:p>
    <w:p w14:paraId="38A05B24" w14:textId="022FF058" w:rsidR="008F3C86" w:rsidRDefault="008F3C86" w:rsidP="008F3C86">
      <w:pPr>
        <w:pStyle w:val="Heading2"/>
      </w:pPr>
      <w:bookmarkStart w:id="51" w:name="_Toc166562555"/>
      <w:r>
        <w:t xml:space="preserve">6.3. </w:t>
      </w:r>
      <w:r w:rsidRPr="003F5849">
        <w:t>Foundational Learning:</w:t>
      </w:r>
      <w:bookmarkEnd w:id="51"/>
    </w:p>
    <w:p w14:paraId="304E9368" w14:textId="56D4AB2F" w:rsidR="00504E55" w:rsidRPr="00F4213D" w:rsidRDefault="00F4213D" w:rsidP="00F4213D">
      <w:bookmarkStart w:id="52" w:name="_Toc166562556"/>
      <w:r>
        <w:t>No foundational learning included.</w:t>
      </w:r>
      <w:r w:rsidR="00504E55"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2"/>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3" w:name="_Toc166562557"/>
      <w:bookmarkStart w:id="54" w:name="_Hlk36935159"/>
      <w:bookmarkStart w:id="55" w:name="_Hlk167789134"/>
      <w:bookmarkStart w:id="56" w:name="_Hlk169179682"/>
      <w:r w:rsidRPr="00A864AC">
        <w:rPr>
          <w:szCs w:val="22"/>
        </w:rPr>
        <w:t xml:space="preserve">7.1 </w:t>
      </w:r>
      <w:bookmarkStart w:id="57" w:name="_Hlk105686054"/>
      <w:r w:rsidRPr="00A864AC">
        <w:rPr>
          <w:szCs w:val="22"/>
        </w:rPr>
        <w:t>Exit Level Outcomes (ELO) 1:</w:t>
      </w:r>
      <w:bookmarkEnd w:id="53"/>
    </w:p>
    <w:bookmarkEnd w:id="57"/>
    <w:p w14:paraId="5BBAFAE5" w14:textId="4F8AD36E" w:rsidR="00912621" w:rsidRDefault="00216ACE" w:rsidP="00912621">
      <w:pPr>
        <w:jc w:val="both"/>
      </w:pPr>
      <w:r>
        <w:t xml:space="preserve">Use a variety of common tools and instruments to </w:t>
      </w:r>
      <w:r w:rsidR="00912621">
        <w:t>Identify ha</w:t>
      </w:r>
      <w:r>
        <w:t>z</w:t>
      </w:r>
      <w:r w:rsidR="00912621">
        <w:t xml:space="preserve">ards and </w:t>
      </w:r>
      <w:r>
        <w:t xml:space="preserve">determine </w:t>
      </w:r>
      <w:r w:rsidR="00912621">
        <w:t>the associated risks</w:t>
      </w:r>
      <w:r>
        <w:t xml:space="preserve"> within a designated work area.</w:t>
      </w:r>
    </w:p>
    <w:p w14:paraId="7B00D4CA" w14:textId="1EEC80C6" w:rsidR="00251179" w:rsidRPr="001537D7" w:rsidRDefault="00251179" w:rsidP="001537D7">
      <w:pPr>
        <w:pStyle w:val="Heading2"/>
        <w:rPr>
          <w:rStyle w:val="Heading5Char"/>
          <w:b/>
          <w:szCs w:val="26"/>
        </w:rPr>
      </w:pPr>
      <w:bookmarkStart w:id="58" w:name="_Toc166562558"/>
      <w:r w:rsidRPr="001537D7">
        <w:rPr>
          <w:rStyle w:val="Heading5Char"/>
          <w:b/>
          <w:szCs w:val="26"/>
        </w:rPr>
        <w:t>Associated Assessment Criteria (AAC) for ELO 1:</w:t>
      </w:r>
      <w:bookmarkEnd w:id="58"/>
    </w:p>
    <w:p w14:paraId="3ADDA219" w14:textId="77777777" w:rsidR="00216ACE" w:rsidRDefault="00216ACE" w:rsidP="00216ACE">
      <w:pPr>
        <w:pStyle w:val="ListParagraph"/>
        <w:numPr>
          <w:ilvl w:val="0"/>
          <w:numId w:val="58"/>
        </w:numPr>
      </w:pPr>
      <w:r>
        <w:t>Hazards are identified using a variety of common tools and instruments.</w:t>
      </w:r>
    </w:p>
    <w:p w14:paraId="63A069EE" w14:textId="77777777" w:rsidR="00216ACE" w:rsidRDefault="00216ACE" w:rsidP="00216ACE">
      <w:pPr>
        <w:pStyle w:val="ListParagraph"/>
        <w:numPr>
          <w:ilvl w:val="0"/>
          <w:numId w:val="58"/>
        </w:numPr>
      </w:pPr>
      <w:r>
        <w:t>Associated risks are determined within the designated work area.</w:t>
      </w:r>
    </w:p>
    <w:p w14:paraId="1C0CA8EE" w14:textId="77777777" w:rsidR="00216ACE" w:rsidRDefault="00216ACE" w:rsidP="00216ACE">
      <w:pPr>
        <w:pStyle w:val="ListParagraph"/>
        <w:numPr>
          <w:ilvl w:val="0"/>
          <w:numId w:val="58"/>
        </w:numPr>
      </w:pPr>
      <w:r>
        <w:t>Tools and instruments are utilized according to established procedures.</w:t>
      </w:r>
    </w:p>
    <w:p w14:paraId="136F1404" w14:textId="2CB9614B" w:rsidR="00B7757C" w:rsidRPr="00B7757C" w:rsidRDefault="00216ACE" w:rsidP="00216ACE">
      <w:pPr>
        <w:pStyle w:val="ListParagraph"/>
        <w:numPr>
          <w:ilvl w:val="0"/>
          <w:numId w:val="58"/>
        </w:numPr>
      </w:pPr>
      <w:r>
        <w:t>Risk assessments are documented in compliance with organizational standards.</w:t>
      </w:r>
    </w:p>
    <w:p w14:paraId="37DB4866" w14:textId="444FA6B2" w:rsidR="00251179" w:rsidRPr="00A864AC" w:rsidRDefault="00251179" w:rsidP="00BF5219">
      <w:pPr>
        <w:pStyle w:val="Heading2"/>
        <w:rPr>
          <w:szCs w:val="22"/>
        </w:rPr>
      </w:pPr>
      <w:bookmarkStart w:id="59" w:name="_Toc166562559"/>
      <w:bookmarkEnd w:id="54"/>
      <w:r w:rsidRPr="00A864AC">
        <w:rPr>
          <w:szCs w:val="22"/>
        </w:rPr>
        <w:t>7.2 Exit Level Outcomes (ELO) 2:</w:t>
      </w:r>
      <w:bookmarkEnd w:id="59"/>
    </w:p>
    <w:p w14:paraId="17F6C2C3" w14:textId="31A0D9CB" w:rsidR="00912621" w:rsidRDefault="0035762F" w:rsidP="00912621">
      <w:pPr>
        <w:jc w:val="both"/>
      </w:pPr>
      <w:r>
        <w:t>Apply a basic ability to summarise and interpret risk related information extracted from</w:t>
      </w:r>
      <w:r w:rsidR="00912621">
        <w:t xml:space="preserve"> organisational specific systems</w:t>
      </w:r>
      <w:r>
        <w:t xml:space="preserve"> and communication processes relating</w:t>
      </w:r>
      <w:r w:rsidR="00912621">
        <w:t xml:space="preserve"> to hazard identification and risk assessment.</w:t>
      </w:r>
    </w:p>
    <w:p w14:paraId="18EC632F" w14:textId="77777777" w:rsidR="0025117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43184276" w14:textId="77777777" w:rsidR="0035762F" w:rsidRDefault="0035762F" w:rsidP="0035762F">
      <w:pPr>
        <w:pStyle w:val="ListParagraph"/>
        <w:numPr>
          <w:ilvl w:val="0"/>
          <w:numId w:val="58"/>
        </w:numPr>
        <w:jc w:val="both"/>
      </w:pPr>
      <w:r>
        <w:t>Risk-related information is summarized accurately from organizational systems.</w:t>
      </w:r>
    </w:p>
    <w:p w14:paraId="14BA8422" w14:textId="77777777" w:rsidR="0035762F" w:rsidRDefault="0035762F" w:rsidP="0035762F">
      <w:pPr>
        <w:pStyle w:val="ListParagraph"/>
        <w:numPr>
          <w:ilvl w:val="0"/>
          <w:numId w:val="58"/>
        </w:numPr>
        <w:jc w:val="both"/>
      </w:pPr>
      <w:r>
        <w:t>Extracted data is interpreted correctly regarding hazard identification and risk assessment.</w:t>
      </w:r>
    </w:p>
    <w:p w14:paraId="526BC8F8" w14:textId="77777777" w:rsidR="0035762F" w:rsidRDefault="0035762F" w:rsidP="0035762F">
      <w:pPr>
        <w:pStyle w:val="ListParagraph"/>
        <w:numPr>
          <w:ilvl w:val="0"/>
          <w:numId w:val="58"/>
        </w:numPr>
        <w:jc w:val="both"/>
      </w:pPr>
      <w:r>
        <w:t>Communication processes are utilized to gather relevant risk information.</w:t>
      </w:r>
    </w:p>
    <w:p w14:paraId="7EBE81BC" w14:textId="0C09A9EA" w:rsidR="00A50AC1" w:rsidRPr="00A50AC1" w:rsidRDefault="0035762F" w:rsidP="0035762F">
      <w:pPr>
        <w:pStyle w:val="ListParagraph"/>
        <w:numPr>
          <w:ilvl w:val="0"/>
          <w:numId w:val="58"/>
        </w:numPr>
        <w:jc w:val="both"/>
      </w:pPr>
      <w:r>
        <w:t>Findings are documented in a clear and concise manner.</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1DB6CEDA" w14:textId="6A7F4497" w:rsidR="00912621" w:rsidRDefault="0035762F" w:rsidP="00912621">
      <w:r>
        <w:t>Apply operational literacy within a clearly defined occupational context to p</w:t>
      </w:r>
      <w:r w:rsidR="00912621">
        <w:t>articipate in departmental risk assessment processes</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6BF94935" w14:textId="56A30A11" w:rsidR="0035762F" w:rsidRPr="0035762F" w:rsidRDefault="0035762F" w:rsidP="0035762F">
      <w:pPr>
        <w:pStyle w:val="ListParagraph"/>
        <w:numPr>
          <w:ilvl w:val="0"/>
          <w:numId w:val="61"/>
        </w:numPr>
        <w:jc w:val="both"/>
        <w:rPr>
          <w:rStyle w:val="BoldText"/>
          <w:b w:val="0"/>
        </w:rPr>
      </w:pPr>
      <w:r w:rsidRPr="0035762F">
        <w:rPr>
          <w:rStyle w:val="BoldText"/>
          <w:b w:val="0"/>
        </w:rPr>
        <w:t xml:space="preserve">Operational </w:t>
      </w:r>
      <w:r>
        <w:rPr>
          <w:rStyle w:val="BoldText"/>
          <w:b w:val="0"/>
        </w:rPr>
        <w:t xml:space="preserve">risk assessment </w:t>
      </w:r>
      <w:r w:rsidRPr="0035762F">
        <w:rPr>
          <w:rStyle w:val="BoldText"/>
          <w:b w:val="0"/>
        </w:rPr>
        <w:t xml:space="preserve">procedures are </w:t>
      </w:r>
      <w:r>
        <w:rPr>
          <w:rStyle w:val="BoldText"/>
          <w:b w:val="0"/>
        </w:rPr>
        <w:t>explained</w:t>
      </w:r>
      <w:r w:rsidRPr="0035762F">
        <w:rPr>
          <w:rStyle w:val="BoldText"/>
          <w:b w:val="0"/>
        </w:rPr>
        <w:t xml:space="preserve"> within </w:t>
      </w:r>
      <w:r>
        <w:rPr>
          <w:rStyle w:val="BoldText"/>
          <w:b w:val="0"/>
        </w:rPr>
        <w:t>a</w:t>
      </w:r>
      <w:r w:rsidRPr="0035762F">
        <w:rPr>
          <w:rStyle w:val="BoldText"/>
          <w:b w:val="0"/>
        </w:rPr>
        <w:t xml:space="preserve"> defined occupational context.</w:t>
      </w:r>
    </w:p>
    <w:p w14:paraId="557A6B97" w14:textId="2E9C4367" w:rsidR="0035762F" w:rsidRPr="0035762F" w:rsidRDefault="0035762F" w:rsidP="0035762F">
      <w:pPr>
        <w:pStyle w:val="ListParagraph"/>
        <w:numPr>
          <w:ilvl w:val="0"/>
          <w:numId w:val="61"/>
        </w:numPr>
        <w:jc w:val="both"/>
        <w:rPr>
          <w:rStyle w:val="BoldText"/>
          <w:b w:val="0"/>
        </w:rPr>
      </w:pPr>
      <w:r w:rsidRPr="0035762F">
        <w:rPr>
          <w:rStyle w:val="BoldText"/>
          <w:b w:val="0"/>
        </w:rPr>
        <w:t xml:space="preserve">Relevant documents are read and interpreted accurately for </w:t>
      </w:r>
      <w:r>
        <w:rPr>
          <w:rStyle w:val="BoldText"/>
          <w:b w:val="0"/>
        </w:rPr>
        <w:t xml:space="preserve">the purposes of contributing to operational </w:t>
      </w:r>
      <w:r w:rsidRPr="0035762F">
        <w:rPr>
          <w:rStyle w:val="BoldText"/>
          <w:b w:val="0"/>
        </w:rPr>
        <w:t>risk assessments.</w:t>
      </w:r>
    </w:p>
    <w:p w14:paraId="547E6B14" w14:textId="6071E35A" w:rsidR="0035762F" w:rsidRPr="0035762F" w:rsidRDefault="0035762F" w:rsidP="0035762F">
      <w:pPr>
        <w:pStyle w:val="ListParagraph"/>
        <w:numPr>
          <w:ilvl w:val="0"/>
          <w:numId w:val="61"/>
        </w:numPr>
        <w:jc w:val="both"/>
        <w:rPr>
          <w:rStyle w:val="BoldText"/>
          <w:b w:val="0"/>
        </w:rPr>
      </w:pPr>
      <w:r>
        <w:rPr>
          <w:rStyle w:val="BoldText"/>
          <w:b w:val="0"/>
        </w:rPr>
        <w:t>Operational risk a</w:t>
      </w:r>
      <w:r w:rsidRPr="0035762F">
        <w:rPr>
          <w:rStyle w:val="BoldText"/>
          <w:b w:val="0"/>
        </w:rPr>
        <w:t>ssessment processes are followed according to departmental guidelines.</w:t>
      </w:r>
    </w:p>
    <w:p w14:paraId="5299A7A9" w14:textId="10DEB556" w:rsidR="00A50AC1" w:rsidRPr="00A50AC1" w:rsidRDefault="0035762F" w:rsidP="0035762F">
      <w:pPr>
        <w:pStyle w:val="ListParagraph"/>
        <w:numPr>
          <w:ilvl w:val="0"/>
          <w:numId w:val="61"/>
        </w:numPr>
        <w:jc w:val="both"/>
        <w:rPr>
          <w:rStyle w:val="BoldText"/>
          <w:b w:val="0"/>
        </w:rPr>
      </w:pPr>
      <w:r w:rsidRPr="0035762F">
        <w:rPr>
          <w:rStyle w:val="BoldText"/>
          <w:b w:val="0"/>
        </w:rPr>
        <w:t>Communication is maintained effectively with team members during risk assessments.</w:t>
      </w:r>
    </w:p>
    <w:p w14:paraId="7A3C43E2" w14:textId="2F97F388" w:rsidR="0048221B" w:rsidRDefault="0048221B" w:rsidP="0048221B">
      <w:pPr>
        <w:pStyle w:val="Heading1"/>
      </w:pPr>
      <w:bookmarkStart w:id="61" w:name="_Toc166562561"/>
      <w:bookmarkEnd w:id="55"/>
      <w:r w:rsidRPr="0048221B">
        <w:t>7.</w:t>
      </w:r>
      <w:r>
        <w:t>4.</w:t>
      </w:r>
      <w:r w:rsidRPr="0048221B">
        <w:t xml:space="preserve"> Exit Level Outcomes (ELO) </w:t>
      </w:r>
      <w:r>
        <w:t>4</w:t>
      </w:r>
      <w:r w:rsidRPr="0048221B">
        <w:t>:</w:t>
      </w:r>
    </w:p>
    <w:p w14:paraId="3B975F7A" w14:textId="67CB0847" w:rsidR="0048221B" w:rsidRPr="00F560FF" w:rsidRDefault="001620A4" w:rsidP="00912621">
      <w:pPr>
        <w:pStyle w:val="ListParagraph"/>
        <w:numPr>
          <w:ilvl w:val="0"/>
          <w:numId w:val="57"/>
        </w:numPr>
      </w:pPr>
      <w:r>
        <w:t>Use own knowledge to solve problems related to the implementation of basic</w:t>
      </w:r>
      <w:r w:rsidR="00912621">
        <w:t xml:space="preserve"> risk control measures</w:t>
      </w:r>
    </w:p>
    <w:p w14:paraId="07C8919A" w14:textId="2B06C2F8" w:rsidR="0048221B" w:rsidRDefault="0048221B" w:rsidP="0048221B">
      <w:pPr>
        <w:pStyle w:val="Heading1"/>
      </w:pPr>
      <w:r w:rsidRPr="0048221B">
        <w:t xml:space="preserve">Associated Assessment Criteria (AAC) for ELO </w:t>
      </w:r>
      <w:r>
        <w:t>4</w:t>
      </w:r>
      <w:r w:rsidRPr="0048221B">
        <w:t>:</w:t>
      </w:r>
    </w:p>
    <w:bookmarkEnd w:id="56"/>
    <w:p w14:paraId="7D9C07A7" w14:textId="77777777" w:rsidR="001620A4" w:rsidRDefault="001620A4" w:rsidP="001620A4">
      <w:pPr>
        <w:pStyle w:val="ListParagraph"/>
        <w:numPr>
          <w:ilvl w:val="0"/>
          <w:numId w:val="74"/>
        </w:numPr>
      </w:pPr>
      <w:r>
        <w:t>Problems are identified related to the implementation of basic risk control measures.</w:t>
      </w:r>
    </w:p>
    <w:p w14:paraId="65DE7E2A" w14:textId="77777777" w:rsidR="001620A4" w:rsidRDefault="001620A4" w:rsidP="001620A4">
      <w:pPr>
        <w:pStyle w:val="ListParagraph"/>
        <w:numPr>
          <w:ilvl w:val="0"/>
          <w:numId w:val="74"/>
        </w:numPr>
      </w:pPr>
      <w:r>
        <w:t>Own knowledge is applied to devise solutions for these problems.</w:t>
      </w:r>
    </w:p>
    <w:p w14:paraId="239AEBB3" w14:textId="77777777" w:rsidR="001620A4" w:rsidRDefault="001620A4" w:rsidP="001620A4">
      <w:pPr>
        <w:pStyle w:val="ListParagraph"/>
        <w:numPr>
          <w:ilvl w:val="0"/>
          <w:numId w:val="74"/>
        </w:numPr>
      </w:pPr>
      <w:r>
        <w:t>Solutions are implemented effectively to control risks.</w:t>
      </w:r>
    </w:p>
    <w:p w14:paraId="0FFA672A" w14:textId="0950EEB9" w:rsidR="0048221B" w:rsidRPr="0048221B" w:rsidRDefault="001620A4" w:rsidP="001620A4">
      <w:pPr>
        <w:pStyle w:val="ListParagraph"/>
        <w:numPr>
          <w:ilvl w:val="0"/>
          <w:numId w:val="74"/>
        </w:numPr>
      </w:pPr>
      <w:r>
        <w:lastRenderedPageBreak/>
        <w:t>Effectiveness of solutions is evaluated to ensure risk control measures are working.</w:t>
      </w:r>
    </w:p>
    <w:p w14:paraId="68930DAA" w14:textId="77777777" w:rsidR="00504E55" w:rsidRDefault="00504E55" w:rsidP="0048221B">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rsidP="00D22FF7">
      <w:pPr>
        <w:numPr>
          <w:ilvl w:val="0"/>
          <w:numId w:val="47"/>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rsidP="00D22FF7">
      <w:pPr>
        <w:numPr>
          <w:ilvl w:val="0"/>
          <w:numId w:val="48"/>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rsidP="00D22FF7">
      <w:pPr>
        <w:numPr>
          <w:ilvl w:val="0"/>
          <w:numId w:val="48"/>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rsidP="00D22FF7">
      <w:pPr>
        <w:numPr>
          <w:ilvl w:val="0"/>
          <w:numId w:val="48"/>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rsidP="00D22FF7">
      <w:pPr>
        <w:numPr>
          <w:ilvl w:val="0"/>
          <w:numId w:val="48"/>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rsidP="00D22FF7">
      <w:pPr>
        <w:numPr>
          <w:ilvl w:val="0"/>
          <w:numId w:val="48"/>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rsidP="00CC3EAF">
      <w:pPr>
        <w:pStyle w:val="ListParagraph"/>
        <w:numPr>
          <w:ilvl w:val="0"/>
          <w:numId w:val="6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3B0AF9D6" w:rsidR="00CC3EAF" w:rsidRPr="0044495F" w:rsidRDefault="00CC3EAF" w:rsidP="00CC3EAF">
      <w:pPr>
        <w:pStyle w:val="ListParagraph"/>
        <w:numPr>
          <w:ilvl w:val="0"/>
          <w:numId w:val="67"/>
        </w:numPr>
        <w:spacing w:after="0"/>
        <w:jc w:val="both"/>
        <w:rPr>
          <w:b/>
          <w:bCs/>
          <w:szCs w:val="22"/>
        </w:rPr>
      </w:pPr>
      <w:r w:rsidRPr="0044495F">
        <w:rPr>
          <w:b/>
          <w:bCs/>
          <w:szCs w:val="22"/>
        </w:rPr>
        <w:t>Duration</w:t>
      </w:r>
      <w:r>
        <w:rPr>
          <w:b/>
          <w:bCs/>
          <w:szCs w:val="22"/>
        </w:rPr>
        <w:t xml:space="preserve"> – </w:t>
      </w:r>
      <w:r w:rsidR="00AD4863">
        <w:rPr>
          <w:szCs w:val="22"/>
        </w:rPr>
        <w:t>Two</w:t>
      </w:r>
      <w:r w:rsidRPr="0044495F">
        <w:rPr>
          <w:szCs w:val="22"/>
        </w:rPr>
        <w:t xml:space="preserve"> Hour</w:t>
      </w:r>
      <w:r w:rsidR="00AD4863">
        <w:rPr>
          <w:szCs w:val="22"/>
        </w:rPr>
        <w:t>s</w:t>
      </w:r>
      <w:r>
        <w:rPr>
          <w:szCs w:val="22"/>
        </w:rPr>
        <w:t>.</w:t>
      </w:r>
    </w:p>
    <w:p w14:paraId="7843F12B" w14:textId="4F97EC1A" w:rsidR="00CC3EAF" w:rsidRPr="0044495F" w:rsidRDefault="00CC3EAF" w:rsidP="00CC3EAF">
      <w:pPr>
        <w:pStyle w:val="ListParagraph"/>
        <w:numPr>
          <w:ilvl w:val="0"/>
          <w:numId w:val="67"/>
        </w:numPr>
        <w:spacing w:after="0"/>
        <w:jc w:val="both"/>
        <w:rPr>
          <w:b/>
          <w:bCs/>
          <w:szCs w:val="22"/>
        </w:rPr>
      </w:pPr>
      <w:r>
        <w:rPr>
          <w:b/>
          <w:bCs/>
          <w:szCs w:val="22"/>
        </w:rPr>
        <w:t xml:space="preserve">Success standard – </w:t>
      </w:r>
      <w:r w:rsidR="00DE17E8">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BA59AE"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written format using multiple choice answers (MCQ), constructed responses (CR) or extended constructed responses (ECR). </w:t>
      </w:r>
    </w:p>
    <w:p w14:paraId="2AEFB1E8" w14:textId="77777777" w:rsidR="00CC3EAF" w:rsidRDefault="00CC3EAF" w:rsidP="00CC3EAF"/>
    <w:p w14:paraId="092AA663" w14:textId="3D99A061" w:rsidR="006816AB" w:rsidRDefault="006816AB" w:rsidP="00CC3EAF">
      <w:r>
        <w:t>The answers must demonstrate the learner’s ability to:</w:t>
      </w:r>
    </w:p>
    <w:p w14:paraId="3AAFB719" w14:textId="506A6F2E" w:rsidR="00CC3EAF" w:rsidRDefault="00CC3EAF" w:rsidP="00CC3EAF">
      <w:pPr>
        <w:rPr>
          <w:b/>
          <w:bCs/>
        </w:rPr>
      </w:pPr>
      <w:r w:rsidRPr="00CC3EAF">
        <w:rPr>
          <w:b/>
          <w:bCs/>
        </w:rPr>
        <w:t>Performance Standard</w:t>
      </w:r>
    </w:p>
    <w:p w14:paraId="418C4D96" w14:textId="77777777" w:rsidR="00381B6C" w:rsidRPr="00381B6C" w:rsidRDefault="00381B6C" w:rsidP="00381B6C">
      <w:pPr>
        <w:pStyle w:val="ListParagraph"/>
        <w:numPr>
          <w:ilvl w:val="0"/>
          <w:numId w:val="69"/>
        </w:numPr>
        <w:jc w:val="both"/>
        <w:rPr>
          <w:vanish/>
        </w:rPr>
      </w:pPr>
      <w:r w:rsidRPr="00381B6C">
        <w:rPr>
          <w:vanish/>
        </w:rPr>
        <w:t>Top of Form</w:t>
      </w:r>
    </w:p>
    <w:p w14:paraId="3E894697" w14:textId="77777777" w:rsidR="00381B6C" w:rsidRPr="00381B6C" w:rsidRDefault="00381B6C" w:rsidP="00381B6C">
      <w:pPr>
        <w:pStyle w:val="ListParagraph"/>
        <w:numPr>
          <w:ilvl w:val="0"/>
          <w:numId w:val="69"/>
        </w:numPr>
        <w:jc w:val="both"/>
        <w:rPr>
          <w:vanish/>
        </w:rPr>
      </w:pPr>
      <w:r w:rsidRPr="00381B6C">
        <w:rPr>
          <w:vanish/>
        </w:rPr>
        <w:t>Bottom of Form</w:t>
      </w:r>
    </w:p>
    <w:p w14:paraId="737255F3" w14:textId="56434837" w:rsidR="00C320B7" w:rsidRDefault="00C320B7" w:rsidP="00C320B7">
      <w:pPr>
        <w:pStyle w:val="ListParagraph"/>
        <w:numPr>
          <w:ilvl w:val="0"/>
          <w:numId w:val="69"/>
        </w:numPr>
        <w:jc w:val="both"/>
      </w:pPr>
      <w:r>
        <w:t>Recognise various types of hazards in the workplace.</w:t>
      </w:r>
    </w:p>
    <w:p w14:paraId="04582FE9" w14:textId="78AA446E" w:rsidR="00C320B7" w:rsidRDefault="00C320B7" w:rsidP="00C320B7">
      <w:pPr>
        <w:pStyle w:val="ListParagraph"/>
        <w:numPr>
          <w:ilvl w:val="0"/>
          <w:numId w:val="69"/>
        </w:numPr>
        <w:jc w:val="both"/>
      </w:pPr>
      <w:r>
        <w:t>Identify and describe the risks linked to identified hazards.</w:t>
      </w:r>
    </w:p>
    <w:p w14:paraId="4632AF06" w14:textId="00CB92B2" w:rsidR="00C320B7" w:rsidRDefault="00C320B7" w:rsidP="00C320B7">
      <w:pPr>
        <w:pStyle w:val="ListParagraph"/>
        <w:numPr>
          <w:ilvl w:val="0"/>
          <w:numId w:val="69"/>
        </w:numPr>
        <w:jc w:val="both"/>
      </w:pPr>
      <w:r>
        <w:t>Effectively use the specific organisational systems and processes for hazard identification.</w:t>
      </w:r>
    </w:p>
    <w:p w14:paraId="2171478F" w14:textId="1F44ACD5" w:rsidR="00C320B7" w:rsidRDefault="00C320B7" w:rsidP="00C320B7">
      <w:pPr>
        <w:pStyle w:val="ListParagraph"/>
        <w:numPr>
          <w:ilvl w:val="0"/>
          <w:numId w:val="69"/>
        </w:numPr>
        <w:jc w:val="both"/>
      </w:pPr>
      <w:r>
        <w:t>Access and utilise organisational information related to hazard identification and risk assessment.</w:t>
      </w:r>
    </w:p>
    <w:p w14:paraId="11D2EC47" w14:textId="5A428D0F" w:rsidR="00C320B7" w:rsidRDefault="00C320B7" w:rsidP="00C320B7">
      <w:pPr>
        <w:pStyle w:val="ListParagraph"/>
        <w:numPr>
          <w:ilvl w:val="0"/>
          <w:numId w:val="69"/>
        </w:numPr>
        <w:jc w:val="both"/>
      </w:pPr>
      <w:r>
        <w:t>Use the processes to actively engage in departmental risk assessment processes.</w:t>
      </w:r>
    </w:p>
    <w:p w14:paraId="63BF2387" w14:textId="619B9BC9" w:rsidR="00C320B7" w:rsidRDefault="00C320B7" w:rsidP="00C320B7">
      <w:pPr>
        <w:pStyle w:val="ListParagraph"/>
        <w:numPr>
          <w:ilvl w:val="0"/>
          <w:numId w:val="69"/>
        </w:numPr>
        <w:jc w:val="both"/>
      </w:pPr>
      <w:r>
        <w:t>Determine the severity and potential impact of identified hazards.</w:t>
      </w:r>
    </w:p>
    <w:p w14:paraId="36C2D3AD" w14:textId="11A26026" w:rsidR="00C320B7" w:rsidRDefault="00C320B7" w:rsidP="00C320B7">
      <w:pPr>
        <w:pStyle w:val="ListParagraph"/>
        <w:numPr>
          <w:ilvl w:val="0"/>
          <w:numId w:val="69"/>
        </w:numPr>
        <w:jc w:val="both"/>
      </w:pPr>
      <w:r>
        <w:t>Develop tactics to mitigate identified risks in a specific work area.</w:t>
      </w:r>
    </w:p>
    <w:p w14:paraId="6B3F6152" w14:textId="2801EF21" w:rsidR="00C320B7" w:rsidRDefault="00C320B7" w:rsidP="00C320B7">
      <w:pPr>
        <w:pStyle w:val="ListParagraph"/>
        <w:numPr>
          <w:ilvl w:val="0"/>
          <w:numId w:val="69"/>
        </w:numPr>
        <w:jc w:val="both"/>
      </w:pPr>
      <w:r>
        <w:t>Implement measures to prevent incidents resulting from potential hazards.</w:t>
      </w:r>
    </w:p>
    <w:p w14:paraId="79857FF2" w14:textId="36BF156E" w:rsidR="00C320B7" w:rsidRDefault="00C320B7" w:rsidP="00C320B7">
      <w:pPr>
        <w:pStyle w:val="ListParagraph"/>
        <w:numPr>
          <w:ilvl w:val="0"/>
          <w:numId w:val="69"/>
        </w:numPr>
        <w:jc w:val="both"/>
      </w:pPr>
      <w:r>
        <w:t>Apply basic risk control measures to manage risks.</w:t>
      </w:r>
    </w:p>
    <w:p w14:paraId="118A5C2E" w14:textId="7A487D5E" w:rsidR="00C320B7" w:rsidRDefault="00C320B7" w:rsidP="00C320B7">
      <w:pPr>
        <w:pStyle w:val="ListParagraph"/>
        <w:numPr>
          <w:ilvl w:val="0"/>
          <w:numId w:val="69"/>
        </w:numPr>
        <w:jc w:val="both"/>
      </w:pPr>
      <w:r>
        <w:t>Monitor and evaluate the effectiveness of risk control measures.</w:t>
      </w:r>
    </w:p>
    <w:p w14:paraId="03FF0E88" w14:textId="6F73CB2A" w:rsidR="00C320B7" w:rsidRDefault="00C320B7" w:rsidP="00C320B7">
      <w:pPr>
        <w:pStyle w:val="ListParagraph"/>
        <w:numPr>
          <w:ilvl w:val="0"/>
          <w:numId w:val="69"/>
        </w:numPr>
        <w:jc w:val="both"/>
      </w:pPr>
      <w:r>
        <w:t>Effectively communicate identified risks and control measures to relevant stakeholders.</w:t>
      </w:r>
    </w:p>
    <w:p w14:paraId="6ADD2543" w14:textId="243DD705" w:rsidR="00C320B7" w:rsidRDefault="00C320B7" w:rsidP="00C320B7">
      <w:pPr>
        <w:pStyle w:val="ListParagraph"/>
        <w:numPr>
          <w:ilvl w:val="0"/>
          <w:numId w:val="69"/>
        </w:numPr>
        <w:jc w:val="both"/>
      </w:pPr>
      <w:r>
        <w:t>Properly document hazard identification and risk assessment activities.</w:t>
      </w:r>
    </w:p>
    <w:p w14:paraId="2EED02AE" w14:textId="27C45BAA" w:rsidR="00C320B7" w:rsidRDefault="00C320B7" w:rsidP="00C320B7">
      <w:pPr>
        <w:pStyle w:val="ListParagraph"/>
        <w:numPr>
          <w:ilvl w:val="0"/>
          <w:numId w:val="69"/>
        </w:numPr>
        <w:jc w:val="both"/>
      </w:pPr>
      <w:r>
        <w:t>Accurately report incidents and near-misses to the appropriate authorities.</w:t>
      </w:r>
    </w:p>
    <w:p w14:paraId="223515EB" w14:textId="35D1D182" w:rsidR="00CC3EAF" w:rsidRDefault="00C320B7" w:rsidP="00C320B7">
      <w:pPr>
        <w:pStyle w:val="ListParagraph"/>
        <w:numPr>
          <w:ilvl w:val="0"/>
          <w:numId w:val="69"/>
        </w:numPr>
        <w:jc w:val="both"/>
      </w:pPr>
      <w:r>
        <w:t>Support the creation of a culture of safety within the organisation by promoting proactive hazard identification and risk management practices.</w:t>
      </w:r>
      <w:r w:rsidR="00CC3EAF">
        <w:br w:type="page"/>
      </w:r>
    </w:p>
    <w:p w14:paraId="7421F439" w14:textId="794B5725"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51B62D63" w:rsidR="00230F95" w:rsidRPr="0028730E" w:rsidRDefault="00BB6B18" w:rsidP="004E16B2">
      <w:pPr>
        <w:rPr>
          <w:lang w:val="en-US" w:eastAsia="en-US"/>
        </w:rPr>
      </w:pPr>
      <w:r>
        <w:rPr>
          <w:lang w:val="en-US" w:eastAsia="en-US"/>
        </w:rPr>
        <w:t>Other related OHS skills programmes on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615E4E5A" w14:textId="7D201FF9" w:rsidR="00251179" w:rsidRDefault="00EF3182" w:rsidP="00EF3182">
      <w:pPr>
        <w:rPr>
          <w:rFonts w:eastAsia="Times New Roman"/>
          <w:lang w:val="en-GB" w:eastAsia="en-US"/>
        </w:rPr>
      </w:pPr>
      <w:r>
        <w:rPr>
          <w:color w:val="auto"/>
        </w:rPr>
        <w:t xml:space="preserve"> </w:t>
      </w:r>
      <w:r w:rsidR="00F14A40">
        <w:rPr>
          <w:rFonts w:eastAsia="Times New Roman"/>
          <w:szCs w:val="22"/>
          <w:lang w:val="en-GB" w:eastAsia="en-US"/>
        </w:rPr>
        <w:t>900</w:t>
      </w:r>
      <w:r w:rsidR="00C60D64">
        <w:rPr>
          <w:rFonts w:eastAsia="Times New Roman"/>
          <w:szCs w:val="22"/>
          <w:lang w:val="en-GB" w:eastAsia="en-US"/>
        </w:rPr>
        <w:t>412</w:t>
      </w:r>
      <w:r w:rsidR="00F14A40">
        <w:rPr>
          <w:rFonts w:eastAsia="Times New Roman"/>
          <w:szCs w:val="22"/>
          <w:lang w:val="en-GB" w:eastAsia="en-US"/>
        </w:rPr>
        <w:t>-000-00-00</w:t>
      </w:r>
    </w:p>
    <w:p w14:paraId="2343C121" w14:textId="77777777" w:rsidR="00EF3182" w:rsidRPr="00EF3182" w:rsidRDefault="00EF3182" w:rsidP="00EF3182">
      <w:pPr>
        <w:spacing w:after="0" w:line="240" w:lineRule="auto"/>
        <w:rPr>
          <w:color w:val="auto"/>
        </w:rPr>
      </w:pP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AD4863" w:rsidRPr="0096628B" w14:paraId="5976AAAA" w14:textId="77777777" w:rsidTr="00B50E9B">
        <w:trPr>
          <w:trHeight w:val="420"/>
        </w:trPr>
        <w:tc>
          <w:tcPr>
            <w:tcW w:w="799" w:type="pct"/>
          </w:tcPr>
          <w:p w14:paraId="326B7346" w14:textId="72EBF2D9" w:rsidR="00AD4863" w:rsidRDefault="00C60D64" w:rsidP="00D22FF7">
            <w:pPr>
              <w:rPr>
                <w:lang w:val="en-GB" w:eastAsia="en-US"/>
              </w:rPr>
            </w:pPr>
            <w:r>
              <w:rPr>
                <w:lang w:val="en-GB" w:eastAsia="en-US"/>
              </w:rPr>
              <w:t>121931</w:t>
            </w:r>
          </w:p>
        </w:tc>
        <w:tc>
          <w:tcPr>
            <w:tcW w:w="1047" w:type="pct"/>
            <w:shd w:val="clear" w:color="auto" w:fill="auto"/>
          </w:tcPr>
          <w:p w14:paraId="5F32059E" w14:textId="03B79FE3" w:rsidR="00AD4863" w:rsidRDefault="00AD4863" w:rsidP="00D22FF7">
            <w:pPr>
              <w:rPr>
                <w:lang w:val="en-GB" w:eastAsia="en-US"/>
              </w:rPr>
            </w:pPr>
            <w:r>
              <w:rPr>
                <w:lang w:val="en-GB" w:eastAsia="en-US"/>
              </w:rPr>
              <w:t>Higher Occupational Certificate</w:t>
            </w:r>
          </w:p>
        </w:tc>
        <w:tc>
          <w:tcPr>
            <w:tcW w:w="1065" w:type="pct"/>
            <w:shd w:val="clear" w:color="auto" w:fill="auto"/>
          </w:tcPr>
          <w:p w14:paraId="1D0E594A" w14:textId="53F8AD24" w:rsidR="00AD4863" w:rsidRDefault="00AD4863" w:rsidP="00D22FF7">
            <w:pPr>
              <w:rPr>
                <w:lang w:val="en-GB" w:eastAsia="en-US"/>
              </w:rPr>
            </w:pPr>
            <w:r>
              <w:rPr>
                <w:lang w:val="en-GB" w:eastAsia="en-US"/>
              </w:rPr>
              <w:t>Occupational Health and Safety Prac</w:t>
            </w:r>
            <w:r w:rsidR="00C60D64">
              <w:rPr>
                <w:lang w:val="en-GB" w:eastAsia="en-US"/>
              </w:rPr>
              <w:t>titioner</w:t>
            </w:r>
          </w:p>
        </w:tc>
        <w:tc>
          <w:tcPr>
            <w:tcW w:w="1147" w:type="pct"/>
          </w:tcPr>
          <w:p w14:paraId="4A842C05" w14:textId="7088E295" w:rsidR="00AD4863" w:rsidRDefault="00C60D64" w:rsidP="00D22FF7">
            <w:r>
              <w:t>226302-002-01-00</w:t>
            </w:r>
          </w:p>
        </w:tc>
        <w:tc>
          <w:tcPr>
            <w:tcW w:w="507" w:type="pct"/>
            <w:shd w:val="clear" w:color="auto" w:fill="auto"/>
          </w:tcPr>
          <w:p w14:paraId="4B99A83D" w14:textId="4E696530" w:rsidR="00AD4863" w:rsidRDefault="00C60D64" w:rsidP="00D22FF7">
            <w:pPr>
              <w:rPr>
                <w:lang w:val="en-GB" w:eastAsia="en-US"/>
              </w:rPr>
            </w:pPr>
            <w:r>
              <w:rPr>
                <w:lang w:val="en-GB" w:eastAsia="en-US"/>
              </w:rPr>
              <w:t>5</w:t>
            </w:r>
          </w:p>
        </w:tc>
        <w:tc>
          <w:tcPr>
            <w:tcW w:w="435" w:type="pct"/>
            <w:shd w:val="clear" w:color="auto" w:fill="auto"/>
          </w:tcPr>
          <w:p w14:paraId="60D7FFA1" w14:textId="0465FC6B" w:rsidR="00AD4863" w:rsidRDefault="00C60D64" w:rsidP="00D22FF7">
            <w:pPr>
              <w:rPr>
                <w:lang w:val="en-GB" w:eastAsia="en-US"/>
              </w:rPr>
            </w:pPr>
            <w:r>
              <w:rPr>
                <w:lang w:val="en-GB" w:eastAsia="en-US"/>
              </w:rPr>
              <w:t>170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4F520" w14:textId="77777777" w:rsidR="00776BB3" w:rsidRDefault="00776BB3" w:rsidP="00F93D9A">
      <w:pPr>
        <w:spacing w:after="0" w:line="240" w:lineRule="auto"/>
      </w:pPr>
      <w:r>
        <w:separator/>
      </w:r>
    </w:p>
  </w:endnote>
  <w:endnote w:type="continuationSeparator" w:id="0">
    <w:p w14:paraId="6FEE4B13" w14:textId="77777777" w:rsidR="00776BB3" w:rsidRDefault="00776BB3"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32A25D" w14:textId="77777777" w:rsidR="00776BB3" w:rsidRDefault="00776BB3" w:rsidP="00F93D9A">
      <w:pPr>
        <w:spacing w:after="0" w:line="240" w:lineRule="auto"/>
      </w:pPr>
      <w:r>
        <w:separator/>
      </w:r>
    </w:p>
  </w:footnote>
  <w:footnote w:type="continuationSeparator" w:id="0">
    <w:p w14:paraId="467ADB8F" w14:textId="77777777" w:rsidR="00776BB3" w:rsidRDefault="00776BB3"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EFD"/>
    <w:multiLevelType w:val="hybridMultilevel"/>
    <w:tmpl w:val="8DAC7F88"/>
    <w:lvl w:ilvl="0" w:tplc="DC7640CE">
      <w:start w:val="1"/>
      <w:numFmt w:val="lowerRoman"/>
      <w:lvlText w:val="(%1)"/>
      <w:lvlJc w:val="left"/>
      <w:pPr>
        <w:ind w:left="2138" w:hanging="7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1780FF4"/>
    <w:multiLevelType w:val="hybridMultilevel"/>
    <w:tmpl w:val="B2586DF8"/>
    <w:lvl w:ilvl="0" w:tplc="F4C845BC">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A304B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04084D2C"/>
    <w:multiLevelType w:val="hybridMultilevel"/>
    <w:tmpl w:val="0DE08B2E"/>
    <w:lvl w:ilvl="0" w:tplc="DCC62D6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45F614A"/>
    <w:multiLevelType w:val="hybridMultilevel"/>
    <w:tmpl w:val="EF5655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9DF6B29"/>
    <w:multiLevelType w:val="hybridMultilevel"/>
    <w:tmpl w:val="A4F4976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7" w15:restartNumberingAfterBreak="0">
    <w:nsid w:val="0C0439C8"/>
    <w:multiLevelType w:val="multilevel"/>
    <w:tmpl w:val="F2A8D9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D8E22E0"/>
    <w:multiLevelType w:val="multilevel"/>
    <w:tmpl w:val="37B2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FE756EE"/>
    <w:multiLevelType w:val="hybridMultilevel"/>
    <w:tmpl w:val="DD42BA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13C52067"/>
    <w:multiLevelType w:val="hybridMultilevel"/>
    <w:tmpl w:val="76A63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75C4AF6"/>
    <w:multiLevelType w:val="hybridMultilevel"/>
    <w:tmpl w:val="D8BAD4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99D5787"/>
    <w:multiLevelType w:val="multilevel"/>
    <w:tmpl w:val="4CB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2E71F7"/>
    <w:multiLevelType w:val="hybridMultilevel"/>
    <w:tmpl w:val="EB2464DC"/>
    <w:lvl w:ilvl="0" w:tplc="F54AA9F6">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CBB58D8"/>
    <w:multiLevelType w:val="hybridMultilevel"/>
    <w:tmpl w:val="366A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1D2558EB"/>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1ED919B9"/>
    <w:multiLevelType w:val="hybridMultilevel"/>
    <w:tmpl w:val="BA4EE154"/>
    <w:lvl w:ilvl="0" w:tplc="87CAE5D4">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22F1C8F"/>
    <w:multiLevelType w:val="hybridMultilevel"/>
    <w:tmpl w:val="7C006D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23006427"/>
    <w:multiLevelType w:val="hybridMultilevel"/>
    <w:tmpl w:val="DE6EE23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60F34D4"/>
    <w:multiLevelType w:val="multilevel"/>
    <w:tmpl w:val="E1BA2EE2"/>
    <w:lvl w:ilvl="0">
      <w:start w:val="1"/>
      <w:numFmt w:val="decimal"/>
      <w:lvlText w:val="%1."/>
      <w:lvlJc w:val="left"/>
      <w:pPr>
        <w:ind w:left="720" w:hanging="360"/>
      </w:pPr>
      <w:rPr>
        <w:rFonts w:hint="default"/>
        <w:b/>
      </w:rPr>
    </w:lvl>
    <w:lvl w:ilvl="1">
      <w:start w:val="9"/>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6931156"/>
    <w:multiLevelType w:val="multilevel"/>
    <w:tmpl w:val="9996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74A6D85"/>
    <w:multiLevelType w:val="hybridMultilevel"/>
    <w:tmpl w:val="8F0681A0"/>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8" w15:restartNumberingAfterBreak="0">
    <w:nsid w:val="27CA2C9A"/>
    <w:multiLevelType w:val="hybridMultilevel"/>
    <w:tmpl w:val="B5228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AB51D46"/>
    <w:multiLevelType w:val="hybridMultilevel"/>
    <w:tmpl w:val="7AD60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0" w15:restartNumberingAfterBreak="0">
    <w:nsid w:val="2E8D06D1"/>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8E2290"/>
    <w:multiLevelType w:val="hybridMultilevel"/>
    <w:tmpl w:val="11BCCB48"/>
    <w:lvl w:ilvl="0" w:tplc="2AEABB2C">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2FCD1957"/>
    <w:multiLevelType w:val="hybridMultilevel"/>
    <w:tmpl w:val="359CF640"/>
    <w:lvl w:ilvl="0" w:tplc="7AB6106A">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0D81058"/>
    <w:multiLevelType w:val="hybridMultilevel"/>
    <w:tmpl w:val="709A52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15E2F78"/>
    <w:multiLevelType w:val="multilevel"/>
    <w:tmpl w:val="9FB0C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1666112"/>
    <w:multiLevelType w:val="hybridMultilevel"/>
    <w:tmpl w:val="8BE2BF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35BF1577"/>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5C6229D"/>
    <w:multiLevelType w:val="hybridMultilevel"/>
    <w:tmpl w:val="85E07446"/>
    <w:lvl w:ilvl="0" w:tplc="CABC0C92">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5F828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37EB6B01"/>
    <w:multiLevelType w:val="hybridMultilevel"/>
    <w:tmpl w:val="4832270A"/>
    <w:lvl w:ilvl="0" w:tplc="08FE3E2E">
      <w:start w:val="1"/>
      <w:numFmt w:val="lowerLetter"/>
      <w:lvlText w:val="(%1)"/>
      <w:lvlJc w:val="left"/>
      <w:pPr>
        <w:ind w:left="2520" w:hanging="360"/>
      </w:pPr>
      <w:rPr>
        <w:rFonts w:ascii="Arial" w:eastAsiaTheme="majorEastAsia" w:hAnsi="Arial" w:cstheme="majorBidi"/>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4" w15:restartNumberingAfterBreak="0">
    <w:nsid w:val="3AC26901"/>
    <w:multiLevelType w:val="hybridMultilevel"/>
    <w:tmpl w:val="106690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3BE33DA2"/>
    <w:multiLevelType w:val="hybridMultilevel"/>
    <w:tmpl w:val="A8461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40123C94"/>
    <w:multiLevelType w:val="hybridMultilevel"/>
    <w:tmpl w:val="857A1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402D522A"/>
    <w:multiLevelType w:val="hybridMultilevel"/>
    <w:tmpl w:val="BB8692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416F12A5"/>
    <w:multiLevelType w:val="multilevel"/>
    <w:tmpl w:val="F10E4F5E"/>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3583B52"/>
    <w:multiLevelType w:val="multilevel"/>
    <w:tmpl w:val="DF3C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6643972"/>
    <w:multiLevelType w:val="hybridMultilevel"/>
    <w:tmpl w:val="EE26AC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1"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2" w15:restartNumberingAfterBreak="0">
    <w:nsid w:val="4ABD0AA8"/>
    <w:multiLevelType w:val="hybridMultilevel"/>
    <w:tmpl w:val="FA2E72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4D586B15"/>
    <w:multiLevelType w:val="hybridMultilevel"/>
    <w:tmpl w:val="4BC062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4"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2C52862"/>
    <w:multiLevelType w:val="hybridMultilevel"/>
    <w:tmpl w:val="C6820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2FF3B40"/>
    <w:multiLevelType w:val="hybridMultilevel"/>
    <w:tmpl w:val="6CF8D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56BC2EA1"/>
    <w:multiLevelType w:val="multilevel"/>
    <w:tmpl w:val="3C24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8E92FFD"/>
    <w:multiLevelType w:val="hybridMultilevel"/>
    <w:tmpl w:val="E1C85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0" w15:restartNumberingAfterBreak="0">
    <w:nsid w:val="5C9D4799"/>
    <w:multiLevelType w:val="multilevel"/>
    <w:tmpl w:val="F954B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287FBC"/>
    <w:multiLevelType w:val="multilevel"/>
    <w:tmpl w:val="2762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F895814"/>
    <w:multiLevelType w:val="hybridMultilevel"/>
    <w:tmpl w:val="6FB04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4" w15:restartNumberingAfterBreak="0">
    <w:nsid w:val="63895688"/>
    <w:multiLevelType w:val="hybridMultilevel"/>
    <w:tmpl w:val="F16EA04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5"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66" w15:restartNumberingAfterBreak="0">
    <w:nsid w:val="66E11E14"/>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67BC51F6"/>
    <w:multiLevelType w:val="hybridMultilevel"/>
    <w:tmpl w:val="E6FC1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68BF2C77"/>
    <w:multiLevelType w:val="hybridMultilevel"/>
    <w:tmpl w:val="13CE0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9" w15:restartNumberingAfterBreak="0">
    <w:nsid w:val="695F40AC"/>
    <w:multiLevelType w:val="hybridMultilevel"/>
    <w:tmpl w:val="0F0EF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6AB20A11"/>
    <w:multiLevelType w:val="multilevel"/>
    <w:tmpl w:val="AB1E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2" w15:restartNumberingAfterBreak="0">
    <w:nsid w:val="6BA02CD4"/>
    <w:multiLevelType w:val="hybridMultilevel"/>
    <w:tmpl w:val="F8FA15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3" w15:restartNumberingAfterBreak="0">
    <w:nsid w:val="6D9A6F62"/>
    <w:multiLevelType w:val="multilevel"/>
    <w:tmpl w:val="6B82B25C"/>
    <w:lvl w:ilvl="0">
      <w:start w:val="5"/>
      <w:numFmt w:val="decimal"/>
      <w:lvlText w:val="%1"/>
      <w:lvlJc w:val="left"/>
      <w:pPr>
        <w:ind w:left="698" w:hanging="567"/>
      </w:pPr>
      <w:rPr>
        <w:rFonts w:hint="default"/>
        <w:lang w:val="en-US" w:eastAsia="en-US" w:bidi="ar-SA"/>
      </w:rPr>
    </w:lvl>
    <w:lvl w:ilvl="1">
      <w:start w:val="1"/>
      <w:numFmt w:val="decimal"/>
      <w:lvlText w:val="%1.%2"/>
      <w:lvlJc w:val="left"/>
      <w:pPr>
        <w:ind w:left="698" w:hanging="567"/>
      </w:pPr>
      <w:rPr>
        <w:rFonts w:hint="default"/>
        <w:lang w:val="en-US" w:eastAsia="en-US" w:bidi="ar-SA"/>
      </w:rPr>
    </w:lvl>
    <w:lvl w:ilvl="2">
      <w:start w:val="1"/>
      <w:numFmt w:val="decimal"/>
      <w:lvlText w:val="%1.%2.%3"/>
      <w:lvlJc w:val="left"/>
      <w:pPr>
        <w:ind w:left="698" w:hanging="567"/>
      </w:pPr>
      <w:rPr>
        <w:rFonts w:ascii="Arial MT" w:eastAsia="Arial MT" w:hAnsi="Arial MT" w:cs="Arial MT" w:hint="default"/>
        <w:w w:val="100"/>
        <w:sz w:val="22"/>
        <w:szCs w:val="22"/>
        <w:lang w:val="en-US" w:eastAsia="en-US" w:bidi="ar-SA"/>
      </w:rPr>
    </w:lvl>
    <w:lvl w:ilvl="3">
      <w:start w:val="1"/>
      <w:numFmt w:val="lowerLetter"/>
      <w:lvlText w:val="%4)"/>
      <w:lvlJc w:val="left"/>
      <w:pPr>
        <w:ind w:left="1063" w:hanging="360"/>
      </w:pPr>
      <w:rPr>
        <w:rFonts w:ascii="Arial MT" w:eastAsia="Arial MT" w:hAnsi="Arial MT" w:cs="Arial MT" w:hint="default"/>
        <w:spacing w:val="-1"/>
        <w:w w:val="100"/>
        <w:sz w:val="22"/>
        <w:szCs w:val="22"/>
        <w:lang w:val="en-US" w:eastAsia="en-US" w:bidi="ar-SA"/>
      </w:rPr>
    </w:lvl>
    <w:lvl w:ilvl="4">
      <w:numFmt w:val="bullet"/>
      <w:lvlText w:val="•"/>
      <w:lvlJc w:val="left"/>
      <w:pPr>
        <w:ind w:left="4208" w:hanging="360"/>
      </w:pPr>
      <w:rPr>
        <w:rFonts w:hint="default"/>
        <w:lang w:val="en-US" w:eastAsia="en-US" w:bidi="ar-SA"/>
      </w:rPr>
    </w:lvl>
    <w:lvl w:ilvl="5">
      <w:numFmt w:val="bullet"/>
      <w:lvlText w:val="•"/>
      <w:lvlJc w:val="left"/>
      <w:pPr>
        <w:ind w:left="5258" w:hanging="360"/>
      </w:pPr>
      <w:rPr>
        <w:rFonts w:hint="default"/>
        <w:lang w:val="en-US" w:eastAsia="en-US" w:bidi="ar-SA"/>
      </w:rPr>
    </w:lvl>
    <w:lvl w:ilvl="6">
      <w:numFmt w:val="bullet"/>
      <w:lvlText w:val="•"/>
      <w:lvlJc w:val="left"/>
      <w:pPr>
        <w:ind w:left="6308"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407" w:hanging="360"/>
      </w:pPr>
      <w:rPr>
        <w:rFonts w:hint="default"/>
        <w:lang w:val="en-US" w:eastAsia="en-US" w:bidi="ar-SA"/>
      </w:rPr>
    </w:lvl>
  </w:abstractNum>
  <w:abstractNum w:abstractNumId="74" w15:restartNumberingAfterBreak="0">
    <w:nsid w:val="6DF11186"/>
    <w:multiLevelType w:val="hybridMultilevel"/>
    <w:tmpl w:val="32647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5"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76"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7" w15:restartNumberingAfterBreak="0">
    <w:nsid w:val="70A36CF0"/>
    <w:multiLevelType w:val="multilevel"/>
    <w:tmpl w:val="0B60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F6504B"/>
    <w:multiLevelType w:val="hybridMultilevel"/>
    <w:tmpl w:val="3D380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15:restartNumberingAfterBreak="0">
    <w:nsid w:val="734C03A0"/>
    <w:multiLevelType w:val="hybridMultilevel"/>
    <w:tmpl w:val="768EB9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75451B9F"/>
    <w:multiLevelType w:val="hybridMultilevel"/>
    <w:tmpl w:val="EB54B0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1"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2" w15:restartNumberingAfterBreak="0">
    <w:nsid w:val="783D1642"/>
    <w:multiLevelType w:val="multilevel"/>
    <w:tmpl w:val="11809CD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85D5A6B"/>
    <w:multiLevelType w:val="hybridMultilevel"/>
    <w:tmpl w:val="B914C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5" w15:restartNumberingAfterBreak="0">
    <w:nsid w:val="7C6053E3"/>
    <w:multiLevelType w:val="hybridMultilevel"/>
    <w:tmpl w:val="CE588A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15:restartNumberingAfterBreak="0">
    <w:nsid w:val="7F7B5F6D"/>
    <w:multiLevelType w:val="hybridMultilevel"/>
    <w:tmpl w:val="48A42F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7FBF2773"/>
    <w:multiLevelType w:val="hybridMultilevel"/>
    <w:tmpl w:val="2E68B8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8" w15:restartNumberingAfterBreak="0">
    <w:nsid w:val="7FD56FDB"/>
    <w:multiLevelType w:val="hybridMultilevel"/>
    <w:tmpl w:val="CFA6B9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80369074">
    <w:abstractNumId w:val="24"/>
  </w:num>
  <w:num w:numId="2" w16cid:durableId="375088607">
    <w:abstractNumId w:val="27"/>
  </w:num>
  <w:num w:numId="3" w16cid:durableId="129858702">
    <w:abstractNumId w:val="0"/>
  </w:num>
  <w:num w:numId="4" w16cid:durableId="1526871578">
    <w:abstractNumId w:val="32"/>
  </w:num>
  <w:num w:numId="5" w16cid:durableId="64300343">
    <w:abstractNumId w:val="7"/>
  </w:num>
  <w:num w:numId="6" w16cid:durableId="113836454">
    <w:abstractNumId w:val="74"/>
  </w:num>
  <w:num w:numId="7" w16cid:durableId="411705192">
    <w:abstractNumId w:val="29"/>
  </w:num>
  <w:num w:numId="8" w16cid:durableId="1771779625">
    <w:abstractNumId w:val="50"/>
  </w:num>
  <w:num w:numId="9" w16cid:durableId="206570483">
    <w:abstractNumId w:val="21"/>
  </w:num>
  <w:num w:numId="10" w16cid:durableId="800273735">
    <w:abstractNumId w:val="12"/>
  </w:num>
  <w:num w:numId="11" w16cid:durableId="429813347">
    <w:abstractNumId w:val="68"/>
  </w:num>
  <w:num w:numId="12" w16cid:durableId="459034191">
    <w:abstractNumId w:val="80"/>
  </w:num>
  <w:num w:numId="13" w16cid:durableId="1050880373">
    <w:abstractNumId w:val="5"/>
  </w:num>
  <w:num w:numId="14" w16cid:durableId="975909556">
    <w:abstractNumId w:val="6"/>
  </w:num>
  <w:num w:numId="15" w16cid:durableId="2081901857">
    <w:abstractNumId w:val="10"/>
  </w:num>
  <w:num w:numId="16" w16cid:durableId="1310282357">
    <w:abstractNumId w:val="53"/>
  </w:num>
  <w:num w:numId="17" w16cid:durableId="233391495">
    <w:abstractNumId w:val="16"/>
  </w:num>
  <w:num w:numId="18" w16cid:durableId="1129977250">
    <w:abstractNumId w:val="4"/>
  </w:num>
  <w:num w:numId="19" w16cid:durableId="573782958">
    <w:abstractNumId w:val="55"/>
  </w:num>
  <w:num w:numId="20" w16cid:durableId="1951934065">
    <w:abstractNumId w:val="58"/>
  </w:num>
  <w:num w:numId="21" w16cid:durableId="1602179544">
    <w:abstractNumId w:val="35"/>
  </w:num>
  <w:num w:numId="22" w16cid:durableId="1733844386">
    <w:abstractNumId w:val="11"/>
  </w:num>
  <w:num w:numId="23" w16cid:durableId="1631092239">
    <w:abstractNumId w:val="83"/>
  </w:num>
  <w:num w:numId="24" w16cid:durableId="794450044">
    <w:abstractNumId w:val="48"/>
  </w:num>
  <w:num w:numId="25" w16cid:durableId="34277949">
    <w:abstractNumId w:val="56"/>
  </w:num>
  <w:num w:numId="26" w16cid:durableId="1070421416">
    <w:abstractNumId w:val="46"/>
  </w:num>
  <w:num w:numId="27" w16cid:durableId="161966921">
    <w:abstractNumId w:val="43"/>
  </w:num>
  <w:num w:numId="28" w16cid:durableId="310403750">
    <w:abstractNumId w:val="44"/>
  </w:num>
  <w:num w:numId="29" w16cid:durableId="1255362475">
    <w:abstractNumId w:val="45"/>
  </w:num>
  <w:num w:numId="30" w16cid:durableId="1924878964">
    <w:abstractNumId w:val="39"/>
  </w:num>
  <w:num w:numId="31" w16cid:durableId="1163472524">
    <w:abstractNumId w:val="18"/>
  </w:num>
  <w:num w:numId="32" w16cid:durableId="2012101130">
    <w:abstractNumId w:val="69"/>
  </w:num>
  <w:num w:numId="33" w16cid:durableId="143589932">
    <w:abstractNumId w:val="85"/>
  </w:num>
  <w:num w:numId="34" w16cid:durableId="630477366">
    <w:abstractNumId w:val="34"/>
  </w:num>
  <w:num w:numId="35" w16cid:durableId="28335480">
    <w:abstractNumId w:val="13"/>
  </w:num>
  <w:num w:numId="36" w16cid:durableId="1990555347">
    <w:abstractNumId w:val="20"/>
  </w:num>
  <w:num w:numId="37" w16cid:durableId="1382559729">
    <w:abstractNumId w:val="67"/>
  </w:num>
  <w:num w:numId="38" w16cid:durableId="1021736943">
    <w:abstractNumId w:val="65"/>
  </w:num>
  <w:num w:numId="39" w16cid:durableId="980111383">
    <w:abstractNumId w:val="82"/>
  </w:num>
  <w:num w:numId="40" w16cid:durableId="538317192">
    <w:abstractNumId w:val="73"/>
  </w:num>
  <w:num w:numId="41" w16cid:durableId="1333684258">
    <w:abstractNumId w:val="28"/>
  </w:num>
  <w:num w:numId="42" w16cid:durableId="2049334342">
    <w:abstractNumId w:val="62"/>
  </w:num>
  <w:num w:numId="43" w16cid:durableId="32465066">
    <w:abstractNumId w:val="33"/>
  </w:num>
  <w:num w:numId="44" w16cid:durableId="870800514">
    <w:abstractNumId w:val="15"/>
  </w:num>
  <w:num w:numId="45" w16cid:durableId="424686913">
    <w:abstractNumId w:val="1"/>
  </w:num>
  <w:num w:numId="46" w16cid:durableId="373770017">
    <w:abstractNumId w:val="75"/>
  </w:num>
  <w:num w:numId="47" w16cid:durableId="962617464">
    <w:abstractNumId w:val="31"/>
  </w:num>
  <w:num w:numId="48" w16cid:durableId="1432627017">
    <w:abstractNumId w:val="54"/>
  </w:num>
  <w:num w:numId="49" w16cid:durableId="477963981">
    <w:abstractNumId w:val="61"/>
  </w:num>
  <w:num w:numId="50" w16cid:durableId="1403025900">
    <w:abstractNumId w:val="14"/>
  </w:num>
  <w:num w:numId="51" w16cid:durableId="563028012">
    <w:abstractNumId w:val="30"/>
  </w:num>
  <w:num w:numId="52" w16cid:durableId="603533153">
    <w:abstractNumId w:val="59"/>
  </w:num>
  <w:num w:numId="53" w16cid:durableId="1508054131">
    <w:abstractNumId w:val="2"/>
  </w:num>
  <w:num w:numId="54" w16cid:durableId="497228896">
    <w:abstractNumId w:val="51"/>
  </w:num>
  <w:num w:numId="55" w16cid:durableId="1374773947">
    <w:abstractNumId w:val="76"/>
  </w:num>
  <w:num w:numId="56" w16cid:durableId="295530616">
    <w:abstractNumId w:val="66"/>
  </w:num>
  <w:num w:numId="57" w16cid:durableId="655039203">
    <w:abstractNumId w:val="19"/>
  </w:num>
  <w:num w:numId="58" w16cid:durableId="871654827">
    <w:abstractNumId w:val="9"/>
  </w:num>
  <w:num w:numId="59" w16cid:durableId="1912695277">
    <w:abstractNumId w:val="42"/>
  </w:num>
  <w:num w:numId="60" w16cid:durableId="2123259638">
    <w:abstractNumId w:val="63"/>
  </w:num>
  <w:num w:numId="61" w16cid:durableId="1145195572">
    <w:abstractNumId w:val="25"/>
  </w:num>
  <w:num w:numId="62" w16cid:durableId="220796222">
    <w:abstractNumId w:val="57"/>
  </w:num>
  <w:num w:numId="63" w16cid:durableId="1696347838">
    <w:abstractNumId w:val="8"/>
  </w:num>
  <w:num w:numId="64" w16cid:durableId="1205606156">
    <w:abstractNumId w:val="49"/>
  </w:num>
  <w:num w:numId="65" w16cid:durableId="1243758026">
    <w:abstractNumId w:val="38"/>
  </w:num>
  <w:num w:numId="66" w16cid:durableId="1803691251">
    <w:abstractNumId w:val="40"/>
  </w:num>
  <w:num w:numId="67" w16cid:durableId="1734546283">
    <w:abstractNumId w:val="23"/>
  </w:num>
  <w:num w:numId="68" w16cid:durableId="1001616729">
    <w:abstractNumId w:val="17"/>
  </w:num>
  <w:num w:numId="69" w16cid:durableId="2047673723">
    <w:abstractNumId w:val="84"/>
  </w:num>
  <w:num w:numId="70" w16cid:durableId="2142337754">
    <w:abstractNumId w:val="47"/>
  </w:num>
  <w:num w:numId="71" w16cid:durableId="1979455485">
    <w:abstractNumId w:val="88"/>
  </w:num>
  <w:num w:numId="72" w16cid:durableId="524634109">
    <w:abstractNumId w:val="87"/>
  </w:num>
  <w:num w:numId="73" w16cid:durableId="175385246">
    <w:abstractNumId w:val="22"/>
  </w:num>
  <w:num w:numId="74" w16cid:durableId="908878780">
    <w:abstractNumId w:val="71"/>
  </w:num>
  <w:num w:numId="75" w16cid:durableId="376248929">
    <w:abstractNumId w:val="37"/>
  </w:num>
  <w:num w:numId="76" w16cid:durableId="391001985">
    <w:abstractNumId w:val="26"/>
  </w:num>
  <w:num w:numId="77" w16cid:durableId="1726249888">
    <w:abstractNumId w:val="79"/>
  </w:num>
  <w:num w:numId="78" w16cid:durableId="46227762">
    <w:abstractNumId w:val="3"/>
  </w:num>
  <w:num w:numId="79" w16cid:durableId="2014719903">
    <w:abstractNumId w:val="41"/>
  </w:num>
  <w:num w:numId="80" w16cid:durableId="1810512051">
    <w:abstractNumId w:val="60"/>
  </w:num>
  <w:num w:numId="81" w16cid:durableId="1473791106">
    <w:abstractNumId w:val="77"/>
  </w:num>
  <w:num w:numId="82" w16cid:durableId="638001033">
    <w:abstractNumId w:val="86"/>
  </w:num>
  <w:num w:numId="83" w16cid:durableId="1388600618">
    <w:abstractNumId w:val="72"/>
  </w:num>
  <w:num w:numId="84" w16cid:durableId="162160844">
    <w:abstractNumId w:val="52"/>
  </w:num>
  <w:num w:numId="85" w16cid:durableId="1062600734">
    <w:abstractNumId w:val="70"/>
  </w:num>
  <w:num w:numId="86" w16cid:durableId="840244828">
    <w:abstractNumId w:val="36"/>
  </w:num>
  <w:num w:numId="87" w16cid:durableId="1536581908">
    <w:abstractNumId w:val="81"/>
  </w:num>
  <w:num w:numId="88" w16cid:durableId="15158075">
    <w:abstractNumId w:val="64"/>
  </w:num>
  <w:num w:numId="89" w16cid:durableId="1495604822">
    <w:abstractNumId w:val="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252D5"/>
    <w:rsid w:val="000323FA"/>
    <w:rsid w:val="00036961"/>
    <w:rsid w:val="000402F0"/>
    <w:rsid w:val="00040A31"/>
    <w:rsid w:val="00046400"/>
    <w:rsid w:val="00056C01"/>
    <w:rsid w:val="00061EF4"/>
    <w:rsid w:val="0006566D"/>
    <w:rsid w:val="00070BD0"/>
    <w:rsid w:val="000916F3"/>
    <w:rsid w:val="000950AD"/>
    <w:rsid w:val="00095600"/>
    <w:rsid w:val="000A1899"/>
    <w:rsid w:val="000A23CF"/>
    <w:rsid w:val="000A38A8"/>
    <w:rsid w:val="000A5534"/>
    <w:rsid w:val="000A5924"/>
    <w:rsid w:val="000A63A1"/>
    <w:rsid w:val="000A6B51"/>
    <w:rsid w:val="000B0FD9"/>
    <w:rsid w:val="000B10E7"/>
    <w:rsid w:val="000B1CCD"/>
    <w:rsid w:val="000B5FF8"/>
    <w:rsid w:val="000B6306"/>
    <w:rsid w:val="000C0B41"/>
    <w:rsid w:val="000C2FB1"/>
    <w:rsid w:val="000C35CA"/>
    <w:rsid w:val="000C48FA"/>
    <w:rsid w:val="000D1B52"/>
    <w:rsid w:val="000D2226"/>
    <w:rsid w:val="000D7CFE"/>
    <w:rsid w:val="000F2E91"/>
    <w:rsid w:val="000F6926"/>
    <w:rsid w:val="00110C46"/>
    <w:rsid w:val="0012238C"/>
    <w:rsid w:val="001273D4"/>
    <w:rsid w:val="001277CC"/>
    <w:rsid w:val="00130E23"/>
    <w:rsid w:val="00132693"/>
    <w:rsid w:val="00136461"/>
    <w:rsid w:val="001407E3"/>
    <w:rsid w:val="00145B61"/>
    <w:rsid w:val="00147764"/>
    <w:rsid w:val="00147E87"/>
    <w:rsid w:val="001537D7"/>
    <w:rsid w:val="00153AEA"/>
    <w:rsid w:val="001542DE"/>
    <w:rsid w:val="00156DDE"/>
    <w:rsid w:val="00161B25"/>
    <w:rsid w:val="001620A4"/>
    <w:rsid w:val="0016290A"/>
    <w:rsid w:val="0016449E"/>
    <w:rsid w:val="00165AE7"/>
    <w:rsid w:val="00167AF1"/>
    <w:rsid w:val="001732B0"/>
    <w:rsid w:val="00173EB9"/>
    <w:rsid w:val="001748A5"/>
    <w:rsid w:val="001803D8"/>
    <w:rsid w:val="001816D9"/>
    <w:rsid w:val="0018788C"/>
    <w:rsid w:val="001928CF"/>
    <w:rsid w:val="001A249B"/>
    <w:rsid w:val="001A3C28"/>
    <w:rsid w:val="001A4D3F"/>
    <w:rsid w:val="001B55E0"/>
    <w:rsid w:val="001D4636"/>
    <w:rsid w:val="001F66C2"/>
    <w:rsid w:val="00205158"/>
    <w:rsid w:val="002070F0"/>
    <w:rsid w:val="0021011E"/>
    <w:rsid w:val="00216ACE"/>
    <w:rsid w:val="00230F95"/>
    <w:rsid w:val="0023377F"/>
    <w:rsid w:val="00240768"/>
    <w:rsid w:val="00242BCA"/>
    <w:rsid w:val="00242D66"/>
    <w:rsid w:val="00244855"/>
    <w:rsid w:val="00245A6F"/>
    <w:rsid w:val="00251179"/>
    <w:rsid w:val="00251F8D"/>
    <w:rsid w:val="002523D2"/>
    <w:rsid w:val="002621AF"/>
    <w:rsid w:val="00272312"/>
    <w:rsid w:val="0028035A"/>
    <w:rsid w:val="002809B1"/>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5762F"/>
    <w:rsid w:val="003633D1"/>
    <w:rsid w:val="00363A9F"/>
    <w:rsid w:val="00371A5E"/>
    <w:rsid w:val="00381B6C"/>
    <w:rsid w:val="00382811"/>
    <w:rsid w:val="00384132"/>
    <w:rsid w:val="00384489"/>
    <w:rsid w:val="00386EB9"/>
    <w:rsid w:val="00396DF2"/>
    <w:rsid w:val="003B3ADB"/>
    <w:rsid w:val="003B4EF7"/>
    <w:rsid w:val="003B547E"/>
    <w:rsid w:val="003B61F0"/>
    <w:rsid w:val="003C2AC2"/>
    <w:rsid w:val="003C3732"/>
    <w:rsid w:val="003C515D"/>
    <w:rsid w:val="003C6904"/>
    <w:rsid w:val="003C7290"/>
    <w:rsid w:val="003C7EBF"/>
    <w:rsid w:val="003D3E03"/>
    <w:rsid w:val="003D6455"/>
    <w:rsid w:val="003E02C2"/>
    <w:rsid w:val="003E7A18"/>
    <w:rsid w:val="003F5849"/>
    <w:rsid w:val="0041420E"/>
    <w:rsid w:val="0042676F"/>
    <w:rsid w:val="004277AE"/>
    <w:rsid w:val="00434DC8"/>
    <w:rsid w:val="00440A69"/>
    <w:rsid w:val="0044317E"/>
    <w:rsid w:val="0044495F"/>
    <w:rsid w:val="00444AA2"/>
    <w:rsid w:val="00445A63"/>
    <w:rsid w:val="00446132"/>
    <w:rsid w:val="00446C50"/>
    <w:rsid w:val="00450ADE"/>
    <w:rsid w:val="0046244E"/>
    <w:rsid w:val="004713BC"/>
    <w:rsid w:val="00472461"/>
    <w:rsid w:val="004818BF"/>
    <w:rsid w:val="0048221B"/>
    <w:rsid w:val="004B0C0A"/>
    <w:rsid w:val="004B2662"/>
    <w:rsid w:val="004B6437"/>
    <w:rsid w:val="004C12E6"/>
    <w:rsid w:val="004C329F"/>
    <w:rsid w:val="004C3FCC"/>
    <w:rsid w:val="004D0CAE"/>
    <w:rsid w:val="004D1B0C"/>
    <w:rsid w:val="004D4102"/>
    <w:rsid w:val="004D42E3"/>
    <w:rsid w:val="004D76E9"/>
    <w:rsid w:val="004E1604"/>
    <w:rsid w:val="004E16B2"/>
    <w:rsid w:val="004E1AFF"/>
    <w:rsid w:val="004E492F"/>
    <w:rsid w:val="004E768C"/>
    <w:rsid w:val="005048A9"/>
    <w:rsid w:val="00504E55"/>
    <w:rsid w:val="0050542F"/>
    <w:rsid w:val="005166E8"/>
    <w:rsid w:val="0052011A"/>
    <w:rsid w:val="005234E0"/>
    <w:rsid w:val="0052535D"/>
    <w:rsid w:val="00527540"/>
    <w:rsid w:val="0053126D"/>
    <w:rsid w:val="00542199"/>
    <w:rsid w:val="00545B2E"/>
    <w:rsid w:val="00552067"/>
    <w:rsid w:val="00556C07"/>
    <w:rsid w:val="005709A4"/>
    <w:rsid w:val="005836FC"/>
    <w:rsid w:val="00593BD1"/>
    <w:rsid w:val="005A1D1A"/>
    <w:rsid w:val="005A4EC5"/>
    <w:rsid w:val="005A5A98"/>
    <w:rsid w:val="005B0573"/>
    <w:rsid w:val="005B0ED6"/>
    <w:rsid w:val="005B2228"/>
    <w:rsid w:val="005B7182"/>
    <w:rsid w:val="005E0ECB"/>
    <w:rsid w:val="005F52B1"/>
    <w:rsid w:val="005F5DC2"/>
    <w:rsid w:val="00602374"/>
    <w:rsid w:val="006066A2"/>
    <w:rsid w:val="00610E4D"/>
    <w:rsid w:val="00611FC3"/>
    <w:rsid w:val="0062215C"/>
    <w:rsid w:val="00624C90"/>
    <w:rsid w:val="00652FA9"/>
    <w:rsid w:val="00664217"/>
    <w:rsid w:val="00665BFF"/>
    <w:rsid w:val="006816AB"/>
    <w:rsid w:val="006841F9"/>
    <w:rsid w:val="00686B22"/>
    <w:rsid w:val="00693FC1"/>
    <w:rsid w:val="00697EC7"/>
    <w:rsid w:val="006B4E86"/>
    <w:rsid w:val="006B652A"/>
    <w:rsid w:val="006C423B"/>
    <w:rsid w:val="006C6C1D"/>
    <w:rsid w:val="006C6E51"/>
    <w:rsid w:val="006C7922"/>
    <w:rsid w:val="006C7F6B"/>
    <w:rsid w:val="006D1ACF"/>
    <w:rsid w:val="006D7588"/>
    <w:rsid w:val="006E356E"/>
    <w:rsid w:val="006E7A97"/>
    <w:rsid w:val="00707F9A"/>
    <w:rsid w:val="007102AF"/>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76BB3"/>
    <w:rsid w:val="00784460"/>
    <w:rsid w:val="007870CF"/>
    <w:rsid w:val="00790EA5"/>
    <w:rsid w:val="007911DE"/>
    <w:rsid w:val="007A5F5D"/>
    <w:rsid w:val="007B79B6"/>
    <w:rsid w:val="007C327B"/>
    <w:rsid w:val="007C5FEC"/>
    <w:rsid w:val="007C6AFE"/>
    <w:rsid w:val="007D163C"/>
    <w:rsid w:val="007D63CF"/>
    <w:rsid w:val="007E0DCD"/>
    <w:rsid w:val="007E78C9"/>
    <w:rsid w:val="007F07CF"/>
    <w:rsid w:val="007F7214"/>
    <w:rsid w:val="007F7D7B"/>
    <w:rsid w:val="008142FA"/>
    <w:rsid w:val="008149FD"/>
    <w:rsid w:val="00817D24"/>
    <w:rsid w:val="00820F65"/>
    <w:rsid w:val="00823F8E"/>
    <w:rsid w:val="008247E3"/>
    <w:rsid w:val="008300DF"/>
    <w:rsid w:val="00830D44"/>
    <w:rsid w:val="00840E70"/>
    <w:rsid w:val="00842CF5"/>
    <w:rsid w:val="008459B8"/>
    <w:rsid w:val="00856C9B"/>
    <w:rsid w:val="00874EE2"/>
    <w:rsid w:val="008860E2"/>
    <w:rsid w:val="008873F8"/>
    <w:rsid w:val="00892DC1"/>
    <w:rsid w:val="00896C56"/>
    <w:rsid w:val="008A6517"/>
    <w:rsid w:val="008B0530"/>
    <w:rsid w:val="008B1370"/>
    <w:rsid w:val="008B70CA"/>
    <w:rsid w:val="008B7612"/>
    <w:rsid w:val="008C129B"/>
    <w:rsid w:val="008C3447"/>
    <w:rsid w:val="008C5CFB"/>
    <w:rsid w:val="008D5F26"/>
    <w:rsid w:val="008D7267"/>
    <w:rsid w:val="008E176F"/>
    <w:rsid w:val="008E2920"/>
    <w:rsid w:val="008F12B5"/>
    <w:rsid w:val="008F2413"/>
    <w:rsid w:val="008F3C86"/>
    <w:rsid w:val="008F46E8"/>
    <w:rsid w:val="00904C12"/>
    <w:rsid w:val="00912621"/>
    <w:rsid w:val="0091305B"/>
    <w:rsid w:val="00922E83"/>
    <w:rsid w:val="00924B66"/>
    <w:rsid w:val="00925E90"/>
    <w:rsid w:val="009327FB"/>
    <w:rsid w:val="009517C3"/>
    <w:rsid w:val="00952F53"/>
    <w:rsid w:val="00954490"/>
    <w:rsid w:val="0096657B"/>
    <w:rsid w:val="00967892"/>
    <w:rsid w:val="00970A86"/>
    <w:rsid w:val="00971E4C"/>
    <w:rsid w:val="00972C71"/>
    <w:rsid w:val="0098277E"/>
    <w:rsid w:val="009844A1"/>
    <w:rsid w:val="00984C37"/>
    <w:rsid w:val="00985FA1"/>
    <w:rsid w:val="009937D7"/>
    <w:rsid w:val="009A5CF0"/>
    <w:rsid w:val="009A705F"/>
    <w:rsid w:val="009A7C3E"/>
    <w:rsid w:val="009B7EB7"/>
    <w:rsid w:val="009D4DFB"/>
    <w:rsid w:val="009E3DFE"/>
    <w:rsid w:val="009F2942"/>
    <w:rsid w:val="009F37CF"/>
    <w:rsid w:val="009F727F"/>
    <w:rsid w:val="00A07C1F"/>
    <w:rsid w:val="00A16EE5"/>
    <w:rsid w:val="00A221B8"/>
    <w:rsid w:val="00A2560A"/>
    <w:rsid w:val="00A35D35"/>
    <w:rsid w:val="00A44F9E"/>
    <w:rsid w:val="00A50AC1"/>
    <w:rsid w:val="00A50EFB"/>
    <w:rsid w:val="00A52FCC"/>
    <w:rsid w:val="00A57DCD"/>
    <w:rsid w:val="00A60D44"/>
    <w:rsid w:val="00A63A64"/>
    <w:rsid w:val="00A64ADB"/>
    <w:rsid w:val="00A71C58"/>
    <w:rsid w:val="00A75BD4"/>
    <w:rsid w:val="00A864AC"/>
    <w:rsid w:val="00A915A0"/>
    <w:rsid w:val="00A937CD"/>
    <w:rsid w:val="00AA5414"/>
    <w:rsid w:val="00AB03E5"/>
    <w:rsid w:val="00AB1752"/>
    <w:rsid w:val="00AB1CDE"/>
    <w:rsid w:val="00AB2CBC"/>
    <w:rsid w:val="00AB3897"/>
    <w:rsid w:val="00AB7D18"/>
    <w:rsid w:val="00AD319E"/>
    <w:rsid w:val="00AD4004"/>
    <w:rsid w:val="00AD4863"/>
    <w:rsid w:val="00AD57AB"/>
    <w:rsid w:val="00AE433B"/>
    <w:rsid w:val="00AE7B12"/>
    <w:rsid w:val="00AF13C7"/>
    <w:rsid w:val="00AF2FEE"/>
    <w:rsid w:val="00B031E6"/>
    <w:rsid w:val="00B07BDA"/>
    <w:rsid w:val="00B20D9D"/>
    <w:rsid w:val="00B323E2"/>
    <w:rsid w:val="00B4739D"/>
    <w:rsid w:val="00B47DE6"/>
    <w:rsid w:val="00B50E9B"/>
    <w:rsid w:val="00B52372"/>
    <w:rsid w:val="00B54DDF"/>
    <w:rsid w:val="00B6483E"/>
    <w:rsid w:val="00B65C68"/>
    <w:rsid w:val="00B71CCE"/>
    <w:rsid w:val="00B72F32"/>
    <w:rsid w:val="00B7555B"/>
    <w:rsid w:val="00B7757C"/>
    <w:rsid w:val="00B81260"/>
    <w:rsid w:val="00B825DD"/>
    <w:rsid w:val="00B836D9"/>
    <w:rsid w:val="00BA1BBE"/>
    <w:rsid w:val="00BA2F3B"/>
    <w:rsid w:val="00BA4770"/>
    <w:rsid w:val="00BA7261"/>
    <w:rsid w:val="00BB0B58"/>
    <w:rsid w:val="00BB5CDF"/>
    <w:rsid w:val="00BB6B18"/>
    <w:rsid w:val="00BC7A41"/>
    <w:rsid w:val="00BD08C8"/>
    <w:rsid w:val="00BD61A2"/>
    <w:rsid w:val="00BE16DE"/>
    <w:rsid w:val="00BF5219"/>
    <w:rsid w:val="00C046C2"/>
    <w:rsid w:val="00C13C19"/>
    <w:rsid w:val="00C17845"/>
    <w:rsid w:val="00C2209A"/>
    <w:rsid w:val="00C23240"/>
    <w:rsid w:val="00C24A90"/>
    <w:rsid w:val="00C24F74"/>
    <w:rsid w:val="00C2641E"/>
    <w:rsid w:val="00C320B7"/>
    <w:rsid w:val="00C41A9C"/>
    <w:rsid w:val="00C43E8F"/>
    <w:rsid w:val="00C50367"/>
    <w:rsid w:val="00C50D26"/>
    <w:rsid w:val="00C53FE0"/>
    <w:rsid w:val="00C5421E"/>
    <w:rsid w:val="00C56DC9"/>
    <w:rsid w:val="00C57EDC"/>
    <w:rsid w:val="00C60D64"/>
    <w:rsid w:val="00C623BA"/>
    <w:rsid w:val="00C631F1"/>
    <w:rsid w:val="00C724F5"/>
    <w:rsid w:val="00C761EC"/>
    <w:rsid w:val="00CA02D5"/>
    <w:rsid w:val="00CB0140"/>
    <w:rsid w:val="00CB358A"/>
    <w:rsid w:val="00CB50A0"/>
    <w:rsid w:val="00CC3EAF"/>
    <w:rsid w:val="00CC4E86"/>
    <w:rsid w:val="00CC616B"/>
    <w:rsid w:val="00CD1538"/>
    <w:rsid w:val="00CD34A8"/>
    <w:rsid w:val="00CD52C9"/>
    <w:rsid w:val="00CE3857"/>
    <w:rsid w:val="00CE415F"/>
    <w:rsid w:val="00CF01E0"/>
    <w:rsid w:val="00D055AA"/>
    <w:rsid w:val="00D05735"/>
    <w:rsid w:val="00D156E8"/>
    <w:rsid w:val="00D22FF7"/>
    <w:rsid w:val="00D240B2"/>
    <w:rsid w:val="00D24E61"/>
    <w:rsid w:val="00D25DFC"/>
    <w:rsid w:val="00D269D4"/>
    <w:rsid w:val="00D3011B"/>
    <w:rsid w:val="00D31587"/>
    <w:rsid w:val="00D469E4"/>
    <w:rsid w:val="00D554DA"/>
    <w:rsid w:val="00D57B20"/>
    <w:rsid w:val="00D6488F"/>
    <w:rsid w:val="00D665C5"/>
    <w:rsid w:val="00D67B37"/>
    <w:rsid w:val="00D80AE6"/>
    <w:rsid w:val="00D817C1"/>
    <w:rsid w:val="00D86CA6"/>
    <w:rsid w:val="00D87550"/>
    <w:rsid w:val="00D92519"/>
    <w:rsid w:val="00D95D67"/>
    <w:rsid w:val="00DA3B97"/>
    <w:rsid w:val="00DA43E6"/>
    <w:rsid w:val="00DB05C0"/>
    <w:rsid w:val="00DE0792"/>
    <w:rsid w:val="00DE0EFF"/>
    <w:rsid w:val="00DE17E8"/>
    <w:rsid w:val="00DE1B3D"/>
    <w:rsid w:val="00DE3E51"/>
    <w:rsid w:val="00DF099B"/>
    <w:rsid w:val="00DF2F88"/>
    <w:rsid w:val="00DF39DB"/>
    <w:rsid w:val="00E06231"/>
    <w:rsid w:val="00E10E19"/>
    <w:rsid w:val="00E12FAA"/>
    <w:rsid w:val="00E20405"/>
    <w:rsid w:val="00E26D5E"/>
    <w:rsid w:val="00E27716"/>
    <w:rsid w:val="00E33DA5"/>
    <w:rsid w:val="00E36607"/>
    <w:rsid w:val="00E37035"/>
    <w:rsid w:val="00E42B59"/>
    <w:rsid w:val="00E468D6"/>
    <w:rsid w:val="00E471CF"/>
    <w:rsid w:val="00E551A1"/>
    <w:rsid w:val="00E60F5A"/>
    <w:rsid w:val="00E64677"/>
    <w:rsid w:val="00E65CE8"/>
    <w:rsid w:val="00E73415"/>
    <w:rsid w:val="00E76982"/>
    <w:rsid w:val="00E80F50"/>
    <w:rsid w:val="00EA13F0"/>
    <w:rsid w:val="00EA141E"/>
    <w:rsid w:val="00EA26BA"/>
    <w:rsid w:val="00EA2D93"/>
    <w:rsid w:val="00EB6C9B"/>
    <w:rsid w:val="00EB6F25"/>
    <w:rsid w:val="00EC0F40"/>
    <w:rsid w:val="00EC15AE"/>
    <w:rsid w:val="00ED5CD7"/>
    <w:rsid w:val="00EE4DF1"/>
    <w:rsid w:val="00EE5C04"/>
    <w:rsid w:val="00EF0C0F"/>
    <w:rsid w:val="00EF30F8"/>
    <w:rsid w:val="00EF3182"/>
    <w:rsid w:val="00F00C5F"/>
    <w:rsid w:val="00F04099"/>
    <w:rsid w:val="00F14A40"/>
    <w:rsid w:val="00F23B6F"/>
    <w:rsid w:val="00F3168F"/>
    <w:rsid w:val="00F4007A"/>
    <w:rsid w:val="00F415F9"/>
    <w:rsid w:val="00F4213D"/>
    <w:rsid w:val="00F42B93"/>
    <w:rsid w:val="00F462EF"/>
    <w:rsid w:val="00F55244"/>
    <w:rsid w:val="00F560FF"/>
    <w:rsid w:val="00F56DC2"/>
    <w:rsid w:val="00F57DD4"/>
    <w:rsid w:val="00F6183F"/>
    <w:rsid w:val="00F7347A"/>
    <w:rsid w:val="00F76344"/>
    <w:rsid w:val="00F768FC"/>
    <w:rsid w:val="00F90809"/>
    <w:rsid w:val="00F93D9A"/>
    <w:rsid w:val="00FA0200"/>
    <w:rsid w:val="00FA17B6"/>
    <w:rsid w:val="00FA2453"/>
    <w:rsid w:val="00FA57B1"/>
    <w:rsid w:val="00FB264F"/>
    <w:rsid w:val="00FC16FA"/>
    <w:rsid w:val="00FC3067"/>
    <w:rsid w:val="00FC6572"/>
    <w:rsid w:val="00FD4768"/>
    <w:rsid w:val="00FE62F8"/>
    <w:rsid w:val="00FF474A"/>
    <w:rsid w:val="00FF7C60"/>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 w:type="character" w:styleId="Strong">
    <w:name w:val="Strong"/>
    <w:basedOn w:val="DefaultParagraphFont"/>
    <w:uiPriority w:val="22"/>
    <w:qFormat/>
    <w:rsid w:val="007D6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2120">
      <w:bodyDiv w:val="1"/>
      <w:marLeft w:val="0"/>
      <w:marRight w:val="0"/>
      <w:marTop w:val="0"/>
      <w:marBottom w:val="0"/>
      <w:divBdr>
        <w:top w:val="none" w:sz="0" w:space="0" w:color="auto"/>
        <w:left w:val="none" w:sz="0" w:space="0" w:color="auto"/>
        <w:bottom w:val="none" w:sz="0" w:space="0" w:color="auto"/>
        <w:right w:val="none" w:sz="0" w:space="0" w:color="auto"/>
      </w:divBdr>
    </w:div>
    <w:div w:id="81340055">
      <w:bodyDiv w:val="1"/>
      <w:marLeft w:val="0"/>
      <w:marRight w:val="0"/>
      <w:marTop w:val="0"/>
      <w:marBottom w:val="0"/>
      <w:divBdr>
        <w:top w:val="none" w:sz="0" w:space="0" w:color="auto"/>
        <w:left w:val="none" w:sz="0" w:space="0" w:color="auto"/>
        <w:bottom w:val="none" w:sz="0" w:space="0" w:color="auto"/>
        <w:right w:val="none" w:sz="0" w:space="0" w:color="auto"/>
      </w:divBdr>
    </w:div>
    <w:div w:id="134880183">
      <w:bodyDiv w:val="1"/>
      <w:marLeft w:val="0"/>
      <w:marRight w:val="0"/>
      <w:marTop w:val="0"/>
      <w:marBottom w:val="0"/>
      <w:divBdr>
        <w:top w:val="none" w:sz="0" w:space="0" w:color="auto"/>
        <w:left w:val="none" w:sz="0" w:space="0" w:color="auto"/>
        <w:bottom w:val="none" w:sz="0" w:space="0" w:color="auto"/>
        <w:right w:val="none" w:sz="0" w:space="0" w:color="auto"/>
      </w:divBdr>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238097045">
      <w:bodyDiv w:val="1"/>
      <w:marLeft w:val="0"/>
      <w:marRight w:val="0"/>
      <w:marTop w:val="0"/>
      <w:marBottom w:val="0"/>
      <w:divBdr>
        <w:top w:val="none" w:sz="0" w:space="0" w:color="auto"/>
        <w:left w:val="none" w:sz="0" w:space="0" w:color="auto"/>
        <w:bottom w:val="none" w:sz="0" w:space="0" w:color="auto"/>
        <w:right w:val="none" w:sz="0" w:space="0" w:color="auto"/>
      </w:divBdr>
      <w:divsChild>
        <w:div w:id="941377681">
          <w:marLeft w:val="0"/>
          <w:marRight w:val="0"/>
          <w:marTop w:val="0"/>
          <w:marBottom w:val="0"/>
          <w:divBdr>
            <w:top w:val="none" w:sz="0" w:space="0" w:color="auto"/>
            <w:left w:val="none" w:sz="0" w:space="0" w:color="auto"/>
            <w:bottom w:val="none" w:sz="0" w:space="0" w:color="auto"/>
            <w:right w:val="none" w:sz="0" w:space="0" w:color="auto"/>
          </w:divBdr>
          <w:divsChild>
            <w:div w:id="1242956101">
              <w:marLeft w:val="0"/>
              <w:marRight w:val="0"/>
              <w:marTop w:val="0"/>
              <w:marBottom w:val="0"/>
              <w:divBdr>
                <w:top w:val="none" w:sz="0" w:space="0" w:color="auto"/>
                <w:left w:val="none" w:sz="0" w:space="0" w:color="auto"/>
                <w:bottom w:val="none" w:sz="0" w:space="0" w:color="auto"/>
                <w:right w:val="none" w:sz="0" w:space="0" w:color="auto"/>
              </w:divBdr>
              <w:divsChild>
                <w:div w:id="1530945157">
                  <w:marLeft w:val="0"/>
                  <w:marRight w:val="0"/>
                  <w:marTop w:val="0"/>
                  <w:marBottom w:val="0"/>
                  <w:divBdr>
                    <w:top w:val="none" w:sz="0" w:space="0" w:color="auto"/>
                    <w:left w:val="none" w:sz="0" w:space="0" w:color="auto"/>
                    <w:bottom w:val="none" w:sz="0" w:space="0" w:color="auto"/>
                    <w:right w:val="none" w:sz="0" w:space="0" w:color="auto"/>
                  </w:divBdr>
                  <w:divsChild>
                    <w:div w:id="12710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8842">
          <w:marLeft w:val="0"/>
          <w:marRight w:val="0"/>
          <w:marTop w:val="0"/>
          <w:marBottom w:val="0"/>
          <w:divBdr>
            <w:top w:val="none" w:sz="0" w:space="0" w:color="auto"/>
            <w:left w:val="none" w:sz="0" w:space="0" w:color="auto"/>
            <w:bottom w:val="none" w:sz="0" w:space="0" w:color="auto"/>
            <w:right w:val="none" w:sz="0" w:space="0" w:color="auto"/>
          </w:divBdr>
          <w:divsChild>
            <w:div w:id="1874465981">
              <w:marLeft w:val="0"/>
              <w:marRight w:val="0"/>
              <w:marTop w:val="0"/>
              <w:marBottom w:val="0"/>
              <w:divBdr>
                <w:top w:val="none" w:sz="0" w:space="0" w:color="auto"/>
                <w:left w:val="none" w:sz="0" w:space="0" w:color="auto"/>
                <w:bottom w:val="none" w:sz="0" w:space="0" w:color="auto"/>
                <w:right w:val="none" w:sz="0" w:space="0" w:color="auto"/>
              </w:divBdr>
              <w:divsChild>
                <w:div w:id="2085032183">
                  <w:marLeft w:val="0"/>
                  <w:marRight w:val="0"/>
                  <w:marTop w:val="0"/>
                  <w:marBottom w:val="0"/>
                  <w:divBdr>
                    <w:top w:val="none" w:sz="0" w:space="0" w:color="auto"/>
                    <w:left w:val="none" w:sz="0" w:space="0" w:color="auto"/>
                    <w:bottom w:val="none" w:sz="0" w:space="0" w:color="auto"/>
                    <w:right w:val="none" w:sz="0" w:space="0" w:color="auto"/>
                  </w:divBdr>
                  <w:divsChild>
                    <w:div w:id="21157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86645">
      <w:bodyDiv w:val="1"/>
      <w:marLeft w:val="0"/>
      <w:marRight w:val="0"/>
      <w:marTop w:val="0"/>
      <w:marBottom w:val="0"/>
      <w:divBdr>
        <w:top w:val="none" w:sz="0" w:space="0" w:color="auto"/>
        <w:left w:val="none" w:sz="0" w:space="0" w:color="auto"/>
        <w:bottom w:val="none" w:sz="0" w:space="0" w:color="auto"/>
        <w:right w:val="none" w:sz="0" w:space="0" w:color="auto"/>
      </w:divBdr>
      <w:divsChild>
        <w:div w:id="275797159">
          <w:marLeft w:val="0"/>
          <w:marRight w:val="0"/>
          <w:marTop w:val="0"/>
          <w:marBottom w:val="0"/>
          <w:divBdr>
            <w:top w:val="none" w:sz="0" w:space="0" w:color="auto"/>
            <w:left w:val="none" w:sz="0" w:space="0" w:color="auto"/>
            <w:bottom w:val="none" w:sz="0" w:space="0" w:color="auto"/>
            <w:right w:val="none" w:sz="0" w:space="0" w:color="auto"/>
          </w:divBdr>
          <w:divsChild>
            <w:div w:id="1762406247">
              <w:marLeft w:val="0"/>
              <w:marRight w:val="0"/>
              <w:marTop w:val="0"/>
              <w:marBottom w:val="0"/>
              <w:divBdr>
                <w:top w:val="none" w:sz="0" w:space="0" w:color="auto"/>
                <w:left w:val="none" w:sz="0" w:space="0" w:color="auto"/>
                <w:bottom w:val="none" w:sz="0" w:space="0" w:color="auto"/>
                <w:right w:val="none" w:sz="0" w:space="0" w:color="auto"/>
              </w:divBdr>
              <w:divsChild>
                <w:div w:id="694380194">
                  <w:marLeft w:val="0"/>
                  <w:marRight w:val="0"/>
                  <w:marTop w:val="0"/>
                  <w:marBottom w:val="0"/>
                  <w:divBdr>
                    <w:top w:val="none" w:sz="0" w:space="0" w:color="auto"/>
                    <w:left w:val="none" w:sz="0" w:space="0" w:color="auto"/>
                    <w:bottom w:val="none" w:sz="0" w:space="0" w:color="auto"/>
                    <w:right w:val="none" w:sz="0" w:space="0" w:color="auto"/>
                  </w:divBdr>
                  <w:divsChild>
                    <w:div w:id="8382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8003">
          <w:marLeft w:val="0"/>
          <w:marRight w:val="0"/>
          <w:marTop w:val="0"/>
          <w:marBottom w:val="0"/>
          <w:divBdr>
            <w:top w:val="none" w:sz="0" w:space="0" w:color="auto"/>
            <w:left w:val="none" w:sz="0" w:space="0" w:color="auto"/>
            <w:bottom w:val="none" w:sz="0" w:space="0" w:color="auto"/>
            <w:right w:val="none" w:sz="0" w:space="0" w:color="auto"/>
          </w:divBdr>
          <w:divsChild>
            <w:div w:id="1356611439">
              <w:marLeft w:val="0"/>
              <w:marRight w:val="0"/>
              <w:marTop w:val="0"/>
              <w:marBottom w:val="0"/>
              <w:divBdr>
                <w:top w:val="none" w:sz="0" w:space="0" w:color="auto"/>
                <w:left w:val="none" w:sz="0" w:space="0" w:color="auto"/>
                <w:bottom w:val="none" w:sz="0" w:space="0" w:color="auto"/>
                <w:right w:val="none" w:sz="0" w:space="0" w:color="auto"/>
              </w:divBdr>
              <w:divsChild>
                <w:div w:id="1880241221">
                  <w:marLeft w:val="0"/>
                  <w:marRight w:val="0"/>
                  <w:marTop w:val="0"/>
                  <w:marBottom w:val="0"/>
                  <w:divBdr>
                    <w:top w:val="none" w:sz="0" w:space="0" w:color="auto"/>
                    <w:left w:val="none" w:sz="0" w:space="0" w:color="auto"/>
                    <w:bottom w:val="none" w:sz="0" w:space="0" w:color="auto"/>
                    <w:right w:val="none" w:sz="0" w:space="0" w:color="auto"/>
                  </w:divBdr>
                  <w:divsChild>
                    <w:div w:id="8274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96677">
      <w:bodyDiv w:val="1"/>
      <w:marLeft w:val="0"/>
      <w:marRight w:val="0"/>
      <w:marTop w:val="0"/>
      <w:marBottom w:val="0"/>
      <w:divBdr>
        <w:top w:val="none" w:sz="0" w:space="0" w:color="auto"/>
        <w:left w:val="none" w:sz="0" w:space="0" w:color="auto"/>
        <w:bottom w:val="none" w:sz="0" w:space="0" w:color="auto"/>
        <w:right w:val="none" w:sz="0" w:space="0" w:color="auto"/>
      </w:divBdr>
      <w:divsChild>
        <w:div w:id="1002586074">
          <w:marLeft w:val="0"/>
          <w:marRight w:val="0"/>
          <w:marTop w:val="0"/>
          <w:marBottom w:val="0"/>
          <w:divBdr>
            <w:top w:val="none" w:sz="0" w:space="0" w:color="auto"/>
            <w:left w:val="none" w:sz="0" w:space="0" w:color="auto"/>
            <w:bottom w:val="none" w:sz="0" w:space="0" w:color="auto"/>
            <w:right w:val="none" w:sz="0" w:space="0" w:color="auto"/>
          </w:divBdr>
          <w:divsChild>
            <w:div w:id="557982394">
              <w:marLeft w:val="0"/>
              <w:marRight w:val="0"/>
              <w:marTop w:val="0"/>
              <w:marBottom w:val="0"/>
              <w:divBdr>
                <w:top w:val="none" w:sz="0" w:space="0" w:color="auto"/>
                <w:left w:val="none" w:sz="0" w:space="0" w:color="auto"/>
                <w:bottom w:val="none" w:sz="0" w:space="0" w:color="auto"/>
                <w:right w:val="none" w:sz="0" w:space="0" w:color="auto"/>
              </w:divBdr>
              <w:divsChild>
                <w:div w:id="1940988654">
                  <w:marLeft w:val="0"/>
                  <w:marRight w:val="0"/>
                  <w:marTop w:val="0"/>
                  <w:marBottom w:val="0"/>
                  <w:divBdr>
                    <w:top w:val="none" w:sz="0" w:space="0" w:color="auto"/>
                    <w:left w:val="none" w:sz="0" w:space="0" w:color="auto"/>
                    <w:bottom w:val="none" w:sz="0" w:space="0" w:color="auto"/>
                    <w:right w:val="none" w:sz="0" w:space="0" w:color="auto"/>
                  </w:divBdr>
                  <w:divsChild>
                    <w:div w:id="8567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749">
          <w:marLeft w:val="0"/>
          <w:marRight w:val="0"/>
          <w:marTop w:val="0"/>
          <w:marBottom w:val="0"/>
          <w:divBdr>
            <w:top w:val="none" w:sz="0" w:space="0" w:color="auto"/>
            <w:left w:val="none" w:sz="0" w:space="0" w:color="auto"/>
            <w:bottom w:val="none" w:sz="0" w:space="0" w:color="auto"/>
            <w:right w:val="none" w:sz="0" w:space="0" w:color="auto"/>
          </w:divBdr>
          <w:divsChild>
            <w:div w:id="523907431">
              <w:marLeft w:val="0"/>
              <w:marRight w:val="0"/>
              <w:marTop w:val="0"/>
              <w:marBottom w:val="0"/>
              <w:divBdr>
                <w:top w:val="none" w:sz="0" w:space="0" w:color="auto"/>
                <w:left w:val="none" w:sz="0" w:space="0" w:color="auto"/>
                <w:bottom w:val="none" w:sz="0" w:space="0" w:color="auto"/>
                <w:right w:val="none" w:sz="0" w:space="0" w:color="auto"/>
              </w:divBdr>
              <w:divsChild>
                <w:div w:id="434446566">
                  <w:marLeft w:val="0"/>
                  <w:marRight w:val="0"/>
                  <w:marTop w:val="0"/>
                  <w:marBottom w:val="0"/>
                  <w:divBdr>
                    <w:top w:val="none" w:sz="0" w:space="0" w:color="auto"/>
                    <w:left w:val="none" w:sz="0" w:space="0" w:color="auto"/>
                    <w:bottom w:val="none" w:sz="0" w:space="0" w:color="auto"/>
                    <w:right w:val="none" w:sz="0" w:space="0" w:color="auto"/>
                  </w:divBdr>
                  <w:divsChild>
                    <w:div w:id="5207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010238">
      <w:bodyDiv w:val="1"/>
      <w:marLeft w:val="0"/>
      <w:marRight w:val="0"/>
      <w:marTop w:val="0"/>
      <w:marBottom w:val="0"/>
      <w:divBdr>
        <w:top w:val="none" w:sz="0" w:space="0" w:color="auto"/>
        <w:left w:val="none" w:sz="0" w:space="0" w:color="auto"/>
        <w:bottom w:val="none" w:sz="0" w:space="0" w:color="auto"/>
        <w:right w:val="none" w:sz="0" w:space="0" w:color="auto"/>
      </w:divBdr>
    </w:div>
    <w:div w:id="523833835">
      <w:bodyDiv w:val="1"/>
      <w:marLeft w:val="0"/>
      <w:marRight w:val="0"/>
      <w:marTop w:val="0"/>
      <w:marBottom w:val="0"/>
      <w:divBdr>
        <w:top w:val="none" w:sz="0" w:space="0" w:color="auto"/>
        <w:left w:val="none" w:sz="0" w:space="0" w:color="auto"/>
        <w:bottom w:val="none" w:sz="0" w:space="0" w:color="auto"/>
        <w:right w:val="none" w:sz="0" w:space="0" w:color="auto"/>
      </w:divBdr>
    </w:div>
    <w:div w:id="555245249">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684937978">
      <w:bodyDiv w:val="1"/>
      <w:marLeft w:val="0"/>
      <w:marRight w:val="0"/>
      <w:marTop w:val="0"/>
      <w:marBottom w:val="0"/>
      <w:divBdr>
        <w:top w:val="none" w:sz="0" w:space="0" w:color="auto"/>
        <w:left w:val="none" w:sz="0" w:space="0" w:color="auto"/>
        <w:bottom w:val="none" w:sz="0" w:space="0" w:color="auto"/>
        <w:right w:val="none" w:sz="0" w:space="0" w:color="auto"/>
      </w:divBdr>
      <w:divsChild>
        <w:div w:id="284308612">
          <w:marLeft w:val="0"/>
          <w:marRight w:val="0"/>
          <w:marTop w:val="0"/>
          <w:marBottom w:val="0"/>
          <w:divBdr>
            <w:top w:val="none" w:sz="0" w:space="0" w:color="auto"/>
            <w:left w:val="none" w:sz="0" w:space="0" w:color="auto"/>
            <w:bottom w:val="none" w:sz="0" w:space="0" w:color="auto"/>
            <w:right w:val="none" w:sz="0" w:space="0" w:color="auto"/>
          </w:divBdr>
          <w:divsChild>
            <w:div w:id="67702635">
              <w:marLeft w:val="0"/>
              <w:marRight w:val="0"/>
              <w:marTop w:val="0"/>
              <w:marBottom w:val="0"/>
              <w:divBdr>
                <w:top w:val="none" w:sz="0" w:space="0" w:color="auto"/>
                <w:left w:val="none" w:sz="0" w:space="0" w:color="auto"/>
                <w:bottom w:val="none" w:sz="0" w:space="0" w:color="auto"/>
                <w:right w:val="none" w:sz="0" w:space="0" w:color="auto"/>
              </w:divBdr>
              <w:divsChild>
                <w:div w:id="302321014">
                  <w:marLeft w:val="0"/>
                  <w:marRight w:val="0"/>
                  <w:marTop w:val="0"/>
                  <w:marBottom w:val="0"/>
                  <w:divBdr>
                    <w:top w:val="none" w:sz="0" w:space="0" w:color="auto"/>
                    <w:left w:val="none" w:sz="0" w:space="0" w:color="auto"/>
                    <w:bottom w:val="none" w:sz="0" w:space="0" w:color="auto"/>
                    <w:right w:val="none" w:sz="0" w:space="0" w:color="auto"/>
                  </w:divBdr>
                  <w:divsChild>
                    <w:div w:id="1214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28138">
          <w:marLeft w:val="0"/>
          <w:marRight w:val="0"/>
          <w:marTop w:val="0"/>
          <w:marBottom w:val="0"/>
          <w:divBdr>
            <w:top w:val="none" w:sz="0" w:space="0" w:color="auto"/>
            <w:left w:val="none" w:sz="0" w:space="0" w:color="auto"/>
            <w:bottom w:val="none" w:sz="0" w:space="0" w:color="auto"/>
            <w:right w:val="none" w:sz="0" w:space="0" w:color="auto"/>
          </w:divBdr>
          <w:divsChild>
            <w:div w:id="1030380691">
              <w:marLeft w:val="0"/>
              <w:marRight w:val="0"/>
              <w:marTop w:val="0"/>
              <w:marBottom w:val="0"/>
              <w:divBdr>
                <w:top w:val="none" w:sz="0" w:space="0" w:color="auto"/>
                <w:left w:val="none" w:sz="0" w:space="0" w:color="auto"/>
                <w:bottom w:val="none" w:sz="0" w:space="0" w:color="auto"/>
                <w:right w:val="none" w:sz="0" w:space="0" w:color="auto"/>
              </w:divBdr>
              <w:divsChild>
                <w:div w:id="263072095">
                  <w:marLeft w:val="0"/>
                  <w:marRight w:val="0"/>
                  <w:marTop w:val="0"/>
                  <w:marBottom w:val="0"/>
                  <w:divBdr>
                    <w:top w:val="none" w:sz="0" w:space="0" w:color="auto"/>
                    <w:left w:val="none" w:sz="0" w:space="0" w:color="auto"/>
                    <w:bottom w:val="none" w:sz="0" w:space="0" w:color="auto"/>
                    <w:right w:val="none" w:sz="0" w:space="0" w:color="auto"/>
                  </w:divBdr>
                  <w:divsChild>
                    <w:div w:id="8765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79293">
      <w:bodyDiv w:val="1"/>
      <w:marLeft w:val="0"/>
      <w:marRight w:val="0"/>
      <w:marTop w:val="0"/>
      <w:marBottom w:val="0"/>
      <w:divBdr>
        <w:top w:val="none" w:sz="0" w:space="0" w:color="auto"/>
        <w:left w:val="none" w:sz="0" w:space="0" w:color="auto"/>
        <w:bottom w:val="none" w:sz="0" w:space="0" w:color="auto"/>
        <w:right w:val="none" w:sz="0" w:space="0" w:color="auto"/>
      </w:divBdr>
    </w:div>
    <w:div w:id="874778015">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sChild>
        <w:div w:id="1091004339">
          <w:marLeft w:val="0"/>
          <w:marRight w:val="0"/>
          <w:marTop w:val="0"/>
          <w:marBottom w:val="0"/>
          <w:divBdr>
            <w:top w:val="none" w:sz="0" w:space="0" w:color="auto"/>
            <w:left w:val="none" w:sz="0" w:space="0" w:color="auto"/>
            <w:bottom w:val="none" w:sz="0" w:space="0" w:color="auto"/>
            <w:right w:val="none" w:sz="0" w:space="0" w:color="auto"/>
          </w:divBdr>
          <w:divsChild>
            <w:div w:id="425002636">
              <w:marLeft w:val="0"/>
              <w:marRight w:val="0"/>
              <w:marTop w:val="0"/>
              <w:marBottom w:val="0"/>
              <w:divBdr>
                <w:top w:val="none" w:sz="0" w:space="0" w:color="auto"/>
                <w:left w:val="none" w:sz="0" w:space="0" w:color="auto"/>
                <w:bottom w:val="none" w:sz="0" w:space="0" w:color="auto"/>
                <w:right w:val="none" w:sz="0" w:space="0" w:color="auto"/>
              </w:divBdr>
              <w:divsChild>
                <w:div w:id="1401102669">
                  <w:marLeft w:val="0"/>
                  <w:marRight w:val="0"/>
                  <w:marTop w:val="0"/>
                  <w:marBottom w:val="0"/>
                  <w:divBdr>
                    <w:top w:val="none" w:sz="0" w:space="0" w:color="auto"/>
                    <w:left w:val="none" w:sz="0" w:space="0" w:color="auto"/>
                    <w:bottom w:val="none" w:sz="0" w:space="0" w:color="auto"/>
                    <w:right w:val="none" w:sz="0" w:space="0" w:color="auto"/>
                  </w:divBdr>
                  <w:divsChild>
                    <w:div w:id="1654484575">
                      <w:marLeft w:val="0"/>
                      <w:marRight w:val="0"/>
                      <w:marTop w:val="0"/>
                      <w:marBottom w:val="0"/>
                      <w:divBdr>
                        <w:top w:val="none" w:sz="0" w:space="0" w:color="auto"/>
                        <w:left w:val="none" w:sz="0" w:space="0" w:color="auto"/>
                        <w:bottom w:val="none" w:sz="0" w:space="0" w:color="auto"/>
                        <w:right w:val="none" w:sz="0" w:space="0" w:color="auto"/>
                      </w:divBdr>
                      <w:divsChild>
                        <w:div w:id="785543051">
                          <w:marLeft w:val="0"/>
                          <w:marRight w:val="0"/>
                          <w:marTop w:val="0"/>
                          <w:marBottom w:val="0"/>
                          <w:divBdr>
                            <w:top w:val="none" w:sz="0" w:space="0" w:color="auto"/>
                            <w:left w:val="none" w:sz="0" w:space="0" w:color="auto"/>
                            <w:bottom w:val="none" w:sz="0" w:space="0" w:color="auto"/>
                            <w:right w:val="none" w:sz="0" w:space="0" w:color="auto"/>
                          </w:divBdr>
                          <w:divsChild>
                            <w:div w:id="1116752409">
                              <w:marLeft w:val="0"/>
                              <w:marRight w:val="0"/>
                              <w:marTop w:val="0"/>
                              <w:marBottom w:val="0"/>
                              <w:divBdr>
                                <w:top w:val="none" w:sz="0" w:space="0" w:color="auto"/>
                                <w:left w:val="none" w:sz="0" w:space="0" w:color="auto"/>
                                <w:bottom w:val="none" w:sz="0" w:space="0" w:color="auto"/>
                                <w:right w:val="none" w:sz="0" w:space="0" w:color="auto"/>
                              </w:divBdr>
                              <w:divsChild>
                                <w:div w:id="1847674383">
                                  <w:marLeft w:val="0"/>
                                  <w:marRight w:val="0"/>
                                  <w:marTop w:val="0"/>
                                  <w:marBottom w:val="0"/>
                                  <w:divBdr>
                                    <w:top w:val="none" w:sz="0" w:space="0" w:color="auto"/>
                                    <w:left w:val="none" w:sz="0" w:space="0" w:color="auto"/>
                                    <w:bottom w:val="none" w:sz="0" w:space="0" w:color="auto"/>
                                    <w:right w:val="none" w:sz="0" w:space="0" w:color="auto"/>
                                  </w:divBdr>
                                  <w:divsChild>
                                    <w:div w:id="321858773">
                                      <w:marLeft w:val="0"/>
                                      <w:marRight w:val="0"/>
                                      <w:marTop w:val="0"/>
                                      <w:marBottom w:val="0"/>
                                      <w:divBdr>
                                        <w:top w:val="none" w:sz="0" w:space="0" w:color="auto"/>
                                        <w:left w:val="none" w:sz="0" w:space="0" w:color="auto"/>
                                        <w:bottom w:val="none" w:sz="0" w:space="0" w:color="auto"/>
                                        <w:right w:val="none" w:sz="0" w:space="0" w:color="auto"/>
                                      </w:divBdr>
                                      <w:divsChild>
                                        <w:div w:id="1400791274">
                                          <w:marLeft w:val="0"/>
                                          <w:marRight w:val="0"/>
                                          <w:marTop w:val="0"/>
                                          <w:marBottom w:val="0"/>
                                          <w:divBdr>
                                            <w:top w:val="none" w:sz="0" w:space="0" w:color="auto"/>
                                            <w:left w:val="none" w:sz="0" w:space="0" w:color="auto"/>
                                            <w:bottom w:val="none" w:sz="0" w:space="0" w:color="auto"/>
                                            <w:right w:val="none" w:sz="0" w:space="0" w:color="auto"/>
                                          </w:divBdr>
                                          <w:divsChild>
                                            <w:div w:id="1256986498">
                                              <w:marLeft w:val="0"/>
                                              <w:marRight w:val="0"/>
                                              <w:marTop w:val="0"/>
                                              <w:marBottom w:val="0"/>
                                              <w:divBdr>
                                                <w:top w:val="none" w:sz="0" w:space="0" w:color="auto"/>
                                                <w:left w:val="none" w:sz="0" w:space="0" w:color="auto"/>
                                                <w:bottom w:val="none" w:sz="0" w:space="0" w:color="auto"/>
                                                <w:right w:val="none" w:sz="0" w:space="0" w:color="auto"/>
                                              </w:divBdr>
                                              <w:divsChild>
                                                <w:div w:id="664940579">
                                                  <w:marLeft w:val="0"/>
                                                  <w:marRight w:val="0"/>
                                                  <w:marTop w:val="0"/>
                                                  <w:marBottom w:val="0"/>
                                                  <w:divBdr>
                                                    <w:top w:val="none" w:sz="0" w:space="0" w:color="auto"/>
                                                    <w:left w:val="none" w:sz="0" w:space="0" w:color="auto"/>
                                                    <w:bottom w:val="none" w:sz="0" w:space="0" w:color="auto"/>
                                                    <w:right w:val="none" w:sz="0" w:space="0" w:color="auto"/>
                                                  </w:divBdr>
                                                  <w:divsChild>
                                                    <w:div w:id="827357380">
                                                      <w:marLeft w:val="0"/>
                                                      <w:marRight w:val="0"/>
                                                      <w:marTop w:val="0"/>
                                                      <w:marBottom w:val="0"/>
                                                      <w:divBdr>
                                                        <w:top w:val="none" w:sz="0" w:space="0" w:color="auto"/>
                                                        <w:left w:val="none" w:sz="0" w:space="0" w:color="auto"/>
                                                        <w:bottom w:val="none" w:sz="0" w:space="0" w:color="auto"/>
                                                        <w:right w:val="none" w:sz="0" w:space="0" w:color="auto"/>
                                                      </w:divBdr>
                                                      <w:divsChild>
                                                        <w:div w:id="92800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60255">
                                              <w:marLeft w:val="0"/>
                                              <w:marRight w:val="0"/>
                                              <w:marTop w:val="0"/>
                                              <w:marBottom w:val="0"/>
                                              <w:divBdr>
                                                <w:top w:val="none" w:sz="0" w:space="0" w:color="auto"/>
                                                <w:left w:val="none" w:sz="0" w:space="0" w:color="auto"/>
                                                <w:bottom w:val="none" w:sz="0" w:space="0" w:color="auto"/>
                                                <w:right w:val="none" w:sz="0" w:space="0" w:color="auto"/>
                                              </w:divBdr>
                                              <w:divsChild>
                                                <w:div w:id="984050039">
                                                  <w:marLeft w:val="0"/>
                                                  <w:marRight w:val="0"/>
                                                  <w:marTop w:val="0"/>
                                                  <w:marBottom w:val="0"/>
                                                  <w:divBdr>
                                                    <w:top w:val="none" w:sz="0" w:space="0" w:color="auto"/>
                                                    <w:left w:val="none" w:sz="0" w:space="0" w:color="auto"/>
                                                    <w:bottom w:val="none" w:sz="0" w:space="0" w:color="auto"/>
                                                    <w:right w:val="none" w:sz="0" w:space="0" w:color="auto"/>
                                                  </w:divBdr>
                                                  <w:divsChild>
                                                    <w:div w:id="1451434054">
                                                      <w:marLeft w:val="0"/>
                                                      <w:marRight w:val="0"/>
                                                      <w:marTop w:val="0"/>
                                                      <w:marBottom w:val="0"/>
                                                      <w:divBdr>
                                                        <w:top w:val="none" w:sz="0" w:space="0" w:color="auto"/>
                                                        <w:left w:val="none" w:sz="0" w:space="0" w:color="auto"/>
                                                        <w:bottom w:val="none" w:sz="0" w:space="0" w:color="auto"/>
                                                        <w:right w:val="none" w:sz="0" w:space="0" w:color="auto"/>
                                                      </w:divBdr>
                                                      <w:divsChild>
                                                        <w:div w:id="197205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9632983">
          <w:marLeft w:val="0"/>
          <w:marRight w:val="0"/>
          <w:marTop w:val="0"/>
          <w:marBottom w:val="0"/>
          <w:divBdr>
            <w:top w:val="none" w:sz="0" w:space="0" w:color="auto"/>
            <w:left w:val="none" w:sz="0" w:space="0" w:color="auto"/>
            <w:bottom w:val="none" w:sz="0" w:space="0" w:color="auto"/>
            <w:right w:val="none" w:sz="0" w:space="0" w:color="auto"/>
          </w:divBdr>
          <w:divsChild>
            <w:div w:id="1893345451">
              <w:marLeft w:val="0"/>
              <w:marRight w:val="0"/>
              <w:marTop w:val="0"/>
              <w:marBottom w:val="0"/>
              <w:divBdr>
                <w:top w:val="none" w:sz="0" w:space="0" w:color="auto"/>
                <w:left w:val="none" w:sz="0" w:space="0" w:color="auto"/>
                <w:bottom w:val="none" w:sz="0" w:space="0" w:color="auto"/>
                <w:right w:val="none" w:sz="0" w:space="0" w:color="auto"/>
              </w:divBdr>
              <w:divsChild>
                <w:div w:id="19403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694979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85503152">
      <w:bodyDiv w:val="1"/>
      <w:marLeft w:val="0"/>
      <w:marRight w:val="0"/>
      <w:marTop w:val="0"/>
      <w:marBottom w:val="0"/>
      <w:divBdr>
        <w:top w:val="none" w:sz="0" w:space="0" w:color="auto"/>
        <w:left w:val="none" w:sz="0" w:space="0" w:color="auto"/>
        <w:bottom w:val="none" w:sz="0" w:space="0" w:color="auto"/>
        <w:right w:val="none" w:sz="0" w:space="0" w:color="auto"/>
      </w:divBdr>
      <w:divsChild>
        <w:div w:id="726489373">
          <w:marLeft w:val="0"/>
          <w:marRight w:val="0"/>
          <w:marTop w:val="0"/>
          <w:marBottom w:val="0"/>
          <w:divBdr>
            <w:top w:val="none" w:sz="0" w:space="0" w:color="auto"/>
            <w:left w:val="none" w:sz="0" w:space="0" w:color="auto"/>
            <w:bottom w:val="none" w:sz="0" w:space="0" w:color="auto"/>
            <w:right w:val="none" w:sz="0" w:space="0" w:color="auto"/>
          </w:divBdr>
          <w:divsChild>
            <w:div w:id="652295910">
              <w:marLeft w:val="0"/>
              <w:marRight w:val="0"/>
              <w:marTop w:val="0"/>
              <w:marBottom w:val="0"/>
              <w:divBdr>
                <w:top w:val="none" w:sz="0" w:space="0" w:color="auto"/>
                <w:left w:val="none" w:sz="0" w:space="0" w:color="auto"/>
                <w:bottom w:val="none" w:sz="0" w:space="0" w:color="auto"/>
                <w:right w:val="none" w:sz="0" w:space="0" w:color="auto"/>
              </w:divBdr>
              <w:divsChild>
                <w:div w:id="335035447">
                  <w:marLeft w:val="0"/>
                  <w:marRight w:val="0"/>
                  <w:marTop w:val="0"/>
                  <w:marBottom w:val="0"/>
                  <w:divBdr>
                    <w:top w:val="none" w:sz="0" w:space="0" w:color="auto"/>
                    <w:left w:val="none" w:sz="0" w:space="0" w:color="auto"/>
                    <w:bottom w:val="none" w:sz="0" w:space="0" w:color="auto"/>
                    <w:right w:val="none" w:sz="0" w:space="0" w:color="auto"/>
                  </w:divBdr>
                  <w:divsChild>
                    <w:div w:id="124880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60798">
          <w:marLeft w:val="0"/>
          <w:marRight w:val="0"/>
          <w:marTop w:val="0"/>
          <w:marBottom w:val="0"/>
          <w:divBdr>
            <w:top w:val="none" w:sz="0" w:space="0" w:color="auto"/>
            <w:left w:val="none" w:sz="0" w:space="0" w:color="auto"/>
            <w:bottom w:val="none" w:sz="0" w:space="0" w:color="auto"/>
            <w:right w:val="none" w:sz="0" w:space="0" w:color="auto"/>
          </w:divBdr>
          <w:divsChild>
            <w:div w:id="1841308079">
              <w:marLeft w:val="0"/>
              <w:marRight w:val="0"/>
              <w:marTop w:val="0"/>
              <w:marBottom w:val="0"/>
              <w:divBdr>
                <w:top w:val="none" w:sz="0" w:space="0" w:color="auto"/>
                <w:left w:val="none" w:sz="0" w:space="0" w:color="auto"/>
                <w:bottom w:val="none" w:sz="0" w:space="0" w:color="auto"/>
                <w:right w:val="none" w:sz="0" w:space="0" w:color="auto"/>
              </w:divBdr>
              <w:divsChild>
                <w:div w:id="123081051">
                  <w:marLeft w:val="0"/>
                  <w:marRight w:val="0"/>
                  <w:marTop w:val="0"/>
                  <w:marBottom w:val="0"/>
                  <w:divBdr>
                    <w:top w:val="none" w:sz="0" w:space="0" w:color="auto"/>
                    <w:left w:val="none" w:sz="0" w:space="0" w:color="auto"/>
                    <w:bottom w:val="none" w:sz="0" w:space="0" w:color="auto"/>
                    <w:right w:val="none" w:sz="0" w:space="0" w:color="auto"/>
                  </w:divBdr>
                  <w:divsChild>
                    <w:div w:id="14915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411192749">
      <w:bodyDiv w:val="1"/>
      <w:marLeft w:val="0"/>
      <w:marRight w:val="0"/>
      <w:marTop w:val="0"/>
      <w:marBottom w:val="0"/>
      <w:divBdr>
        <w:top w:val="none" w:sz="0" w:space="0" w:color="auto"/>
        <w:left w:val="none" w:sz="0" w:space="0" w:color="auto"/>
        <w:bottom w:val="none" w:sz="0" w:space="0" w:color="auto"/>
        <w:right w:val="none" w:sz="0" w:space="0" w:color="auto"/>
      </w:divBdr>
    </w:div>
    <w:div w:id="1501775063">
      <w:bodyDiv w:val="1"/>
      <w:marLeft w:val="0"/>
      <w:marRight w:val="0"/>
      <w:marTop w:val="0"/>
      <w:marBottom w:val="0"/>
      <w:divBdr>
        <w:top w:val="none" w:sz="0" w:space="0" w:color="auto"/>
        <w:left w:val="none" w:sz="0" w:space="0" w:color="auto"/>
        <w:bottom w:val="none" w:sz="0" w:space="0" w:color="auto"/>
        <w:right w:val="none" w:sz="0" w:space="0" w:color="auto"/>
      </w:divBdr>
    </w:div>
    <w:div w:id="1593198925">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851218648">
      <w:bodyDiv w:val="1"/>
      <w:marLeft w:val="0"/>
      <w:marRight w:val="0"/>
      <w:marTop w:val="0"/>
      <w:marBottom w:val="0"/>
      <w:divBdr>
        <w:top w:val="none" w:sz="0" w:space="0" w:color="auto"/>
        <w:left w:val="none" w:sz="0" w:space="0" w:color="auto"/>
        <w:bottom w:val="none" w:sz="0" w:space="0" w:color="auto"/>
        <w:right w:val="none" w:sz="0" w:space="0" w:color="auto"/>
      </w:divBdr>
      <w:divsChild>
        <w:div w:id="269897693">
          <w:marLeft w:val="0"/>
          <w:marRight w:val="0"/>
          <w:marTop w:val="0"/>
          <w:marBottom w:val="0"/>
          <w:divBdr>
            <w:top w:val="none" w:sz="0" w:space="0" w:color="auto"/>
            <w:left w:val="none" w:sz="0" w:space="0" w:color="auto"/>
            <w:bottom w:val="none" w:sz="0" w:space="0" w:color="auto"/>
            <w:right w:val="none" w:sz="0" w:space="0" w:color="auto"/>
          </w:divBdr>
          <w:divsChild>
            <w:div w:id="534776383">
              <w:marLeft w:val="0"/>
              <w:marRight w:val="0"/>
              <w:marTop w:val="0"/>
              <w:marBottom w:val="0"/>
              <w:divBdr>
                <w:top w:val="none" w:sz="0" w:space="0" w:color="auto"/>
                <w:left w:val="none" w:sz="0" w:space="0" w:color="auto"/>
                <w:bottom w:val="none" w:sz="0" w:space="0" w:color="auto"/>
                <w:right w:val="none" w:sz="0" w:space="0" w:color="auto"/>
              </w:divBdr>
              <w:divsChild>
                <w:div w:id="364990971">
                  <w:marLeft w:val="0"/>
                  <w:marRight w:val="0"/>
                  <w:marTop w:val="0"/>
                  <w:marBottom w:val="0"/>
                  <w:divBdr>
                    <w:top w:val="none" w:sz="0" w:space="0" w:color="auto"/>
                    <w:left w:val="none" w:sz="0" w:space="0" w:color="auto"/>
                    <w:bottom w:val="none" w:sz="0" w:space="0" w:color="auto"/>
                    <w:right w:val="none" w:sz="0" w:space="0" w:color="auto"/>
                  </w:divBdr>
                  <w:divsChild>
                    <w:div w:id="10012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9733">
      <w:bodyDiv w:val="1"/>
      <w:marLeft w:val="0"/>
      <w:marRight w:val="0"/>
      <w:marTop w:val="0"/>
      <w:marBottom w:val="0"/>
      <w:divBdr>
        <w:top w:val="none" w:sz="0" w:space="0" w:color="auto"/>
        <w:left w:val="none" w:sz="0" w:space="0" w:color="auto"/>
        <w:bottom w:val="none" w:sz="0" w:space="0" w:color="auto"/>
        <w:right w:val="none" w:sz="0" w:space="0" w:color="auto"/>
      </w:divBdr>
    </w:div>
    <w:div w:id="1914507211">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3380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17</Pages>
  <Words>3718</Words>
  <Characters>21196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8</cp:revision>
  <cp:lastPrinted>2023-10-26T13:08:00Z</cp:lastPrinted>
  <dcterms:created xsi:type="dcterms:W3CDTF">2024-06-14T06:21:00Z</dcterms:created>
  <dcterms:modified xsi:type="dcterms:W3CDTF">2024-07-21T11:28:00Z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