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6EB50B89" w:rsidR="002F3425" w:rsidRPr="00664217" w:rsidRDefault="007E4B74" w:rsidP="00664217">
            <w:r>
              <w:t>Intermediate</w:t>
            </w:r>
            <w:r w:rsidR="00664217">
              <w:t xml:space="preserve"> Occupational Health and Safety (OHS) </w:t>
            </w:r>
            <w:r w:rsidR="00F03045">
              <w:t>Representative (</w:t>
            </w:r>
            <w:r>
              <w:t>High</w:t>
            </w:r>
            <w:r w:rsidR="00F03045">
              <w:t xml:space="preserve"> Risk Work Area)</w:t>
            </w:r>
          </w:p>
        </w:tc>
        <w:tc>
          <w:tcPr>
            <w:tcW w:w="500" w:type="pct"/>
            <w:gridSpan w:val="2"/>
            <w:shd w:val="clear" w:color="auto" w:fill="auto"/>
            <w:vAlign w:val="center"/>
          </w:tcPr>
          <w:p w14:paraId="2FCDD306" w14:textId="451EE55D" w:rsidR="002F3425" w:rsidRPr="00D665C5" w:rsidRDefault="00D24BD1" w:rsidP="00FB264F">
            <w:pPr>
              <w:spacing w:line="360" w:lineRule="auto"/>
              <w:rPr>
                <w:lang w:val="en-GB" w:eastAsia="en-US"/>
              </w:rPr>
            </w:pPr>
            <w:r>
              <w:rPr>
                <w:lang w:val="en-GB" w:eastAsia="en-US"/>
              </w:rPr>
              <w:t>4</w:t>
            </w:r>
          </w:p>
        </w:tc>
        <w:tc>
          <w:tcPr>
            <w:tcW w:w="643" w:type="pct"/>
            <w:tcBorders>
              <w:bottom w:val="single" w:sz="4" w:space="0" w:color="auto"/>
            </w:tcBorders>
            <w:vAlign w:val="center"/>
          </w:tcPr>
          <w:p w14:paraId="062552A4" w14:textId="0D46A31E" w:rsidR="002F3425" w:rsidRPr="0096628B" w:rsidRDefault="002D20FA" w:rsidP="00D24BD1">
            <w:pPr>
              <w:spacing w:before="120" w:after="120" w:line="600" w:lineRule="auto"/>
              <w:jc w:val="both"/>
              <w:rPr>
                <w:rFonts w:eastAsia="Times New Roman"/>
                <w:szCs w:val="22"/>
                <w:lang w:val="en-GB" w:eastAsia="en-US"/>
              </w:rPr>
            </w:pPr>
            <w:r>
              <w:rPr>
                <w:rFonts w:eastAsia="Times New Roman"/>
                <w:szCs w:val="22"/>
                <w:lang w:val="en-GB" w:eastAsia="en-US"/>
              </w:rPr>
              <w:t>6</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5B56ECEC"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880AD2">
              <w:rPr>
                <w:rFonts w:eastAsia="Times New Roman"/>
                <w:szCs w:val="22"/>
                <w:lang w:val="en-GB" w:eastAsia="en-US"/>
              </w:rPr>
              <w:t>40</w:t>
            </w:r>
            <w:r w:rsidR="00F03045">
              <w:rPr>
                <w:rFonts w:eastAsia="Times New Roman"/>
                <w:szCs w:val="22"/>
                <w:lang w:val="en-GB" w:eastAsia="en-US"/>
              </w:rPr>
              <w:t>2</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36FB8ABE">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0834AA8D" w:rsidR="002F3425" w:rsidRPr="002F3425" w:rsidRDefault="002F3425" w:rsidP="002F3425">
            <w:pPr>
              <w:pStyle w:val="Subtitle"/>
              <w:rPr>
                <w:lang w:val="en-GB"/>
              </w:rPr>
            </w:pPr>
            <w:r w:rsidRPr="002F3425">
              <w:rPr>
                <w:lang w:val="en-GB"/>
              </w:rPr>
              <w:t>SUBJECT MATTER EXPERT (SME</w:t>
            </w:r>
            <w:r w:rsidR="004C3FCC">
              <w:rPr>
                <w:lang w:val="en-GB"/>
              </w:rPr>
              <w:t xml:space="preserve"> - Q</w:t>
            </w:r>
            <w:r w:rsidR="00E6584B">
              <w:rPr>
                <w:lang w:val="en-GB"/>
              </w:rPr>
              <w:t>D</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5B043CFD" w14:textId="2F6199F3" w:rsidR="00773BB0" w:rsidRPr="00300B0B" w:rsidRDefault="005048A9" w:rsidP="00300B0B">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bookmarkEnd w:id="3"/>
      <w:r w:rsidR="00773BB0">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2AACEAF2" w:rsidR="005048A9" w:rsidRPr="00664217" w:rsidRDefault="0050711F" w:rsidP="003B61F0">
      <w:pPr>
        <w:rPr>
          <w:rFonts w:eastAsia="Calibri"/>
          <w:color w:val="2E74B5"/>
          <w:szCs w:val="22"/>
        </w:rPr>
      </w:pPr>
      <w:r>
        <w:t>Basic Occupational Health and Safety (OHS) Representative (Low Risk Work Area)</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29E973D8" w:rsidR="005048A9" w:rsidRPr="002D3CF6" w:rsidRDefault="00300B0B" w:rsidP="005048A9">
      <w:r>
        <w:t>3</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3EA99B26" w:rsidR="005048A9" w:rsidRPr="002D3CF6" w:rsidRDefault="00300B0B" w:rsidP="005048A9">
      <w:r>
        <w:t>4</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207EB596" w:rsidR="005048A9" w:rsidRPr="00C0351A" w:rsidRDefault="002F3425" w:rsidP="005048A9">
      <w:pPr>
        <w:rPr>
          <w:b/>
          <w:lang w:val="en-GB" w:eastAsia="en-US"/>
        </w:rPr>
      </w:pPr>
      <w:r w:rsidRPr="008712A4">
        <w:rPr>
          <w:lang w:val="en-GB"/>
        </w:rPr>
        <w:t>900</w:t>
      </w:r>
      <w:r w:rsidR="00FE2AA7">
        <w:rPr>
          <w:lang w:val="en-GB"/>
        </w:rPr>
        <w:t>402</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0CD2E105" w14:textId="43552F7A" w:rsidR="0077305C" w:rsidRDefault="00C2641E" w:rsidP="006F1675">
      <w:pPr>
        <w:jc w:val="both"/>
        <w:rPr>
          <w:shd w:val="clear" w:color="auto" w:fill="FFFFFF"/>
        </w:rPr>
      </w:pPr>
      <w:r w:rsidRPr="00E6584B">
        <w:t>South Africa, like many countries, has stringent legislation governing workplace safety, notably the Occupational Health and Safety Act (Act 85 of 1993)</w:t>
      </w:r>
      <w:r w:rsidR="0077305C" w:rsidRPr="00E6584B">
        <w:t>, The Mine Health and Safety Act (</w:t>
      </w:r>
      <w:r w:rsidR="0077305C" w:rsidRPr="00E6584B">
        <w:rPr>
          <w:shd w:val="clear" w:color="auto" w:fill="FFFFFF"/>
        </w:rPr>
        <w:t>Act 29 of 1996) and National Environmental Management Act (Act 107 of 1998)</w:t>
      </w:r>
    </w:p>
    <w:p w14:paraId="4350CFA6" w14:textId="6A93689C" w:rsidR="00F37236" w:rsidRDefault="00F37236" w:rsidP="006F1675">
      <w:pPr>
        <w:jc w:val="both"/>
        <w:rPr>
          <w:shd w:val="clear" w:color="auto" w:fill="FFFFFF"/>
        </w:rPr>
      </w:pPr>
      <w:r>
        <w:rPr>
          <w:shd w:val="clear" w:color="auto" w:fill="FFFFFF"/>
        </w:rPr>
        <w:t xml:space="preserve">The need for </w:t>
      </w:r>
      <w:r w:rsidRPr="00F37236">
        <w:rPr>
          <w:shd w:val="clear" w:color="auto" w:fill="FFFFFF"/>
        </w:rPr>
        <w:t xml:space="preserve">developing a skills programme to capacitate Occupational Health and Safety (OHS) representatives </w:t>
      </w:r>
      <w:r>
        <w:rPr>
          <w:shd w:val="clear" w:color="auto" w:fill="FFFFFF"/>
        </w:rPr>
        <w:t xml:space="preserve">emanates from the </w:t>
      </w:r>
      <w:r w:rsidR="00A12184">
        <w:rPr>
          <w:shd w:val="clear" w:color="auto" w:fill="FFFFFF"/>
        </w:rPr>
        <w:t>above-mentioned</w:t>
      </w:r>
      <w:r>
        <w:rPr>
          <w:shd w:val="clear" w:color="auto" w:fill="FFFFFF"/>
        </w:rPr>
        <w:t xml:space="preserve"> legislation and </w:t>
      </w:r>
      <w:r w:rsidRPr="00F37236">
        <w:rPr>
          <w:shd w:val="clear" w:color="auto" w:fill="FFFFFF"/>
        </w:rPr>
        <w:t xml:space="preserve">is </w:t>
      </w:r>
      <w:r>
        <w:rPr>
          <w:shd w:val="clear" w:color="auto" w:fill="FFFFFF"/>
        </w:rPr>
        <w:t xml:space="preserve">therefore </w:t>
      </w:r>
      <w:r w:rsidRPr="00F37236">
        <w:rPr>
          <w:shd w:val="clear" w:color="auto" w:fill="FFFFFF"/>
        </w:rPr>
        <w:t xml:space="preserve">essential to ensure compliance with legislative mandates and to enhance workplace safety. </w:t>
      </w:r>
    </w:p>
    <w:p w14:paraId="73EADE6D" w14:textId="77777777" w:rsidR="00A12184" w:rsidRDefault="00F37236" w:rsidP="006F1675">
      <w:pPr>
        <w:spacing w:after="160" w:line="259" w:lineRule="auto"/>
        <w:jc w:val="both"/>
        <w:rPr>
          <w:shd w:val="clear" w:color="auto" w:fill="FFFFFF"/>
        </w:rPr>
      </w:pPr>
      <w:r w:rsidRPr="00F37236">
        <w:rPr>
          <w:shd w:val="clear" w:color="auto" w:fill="FFFFFF"/>
        </w:rPr>
        <w:t xml:space="preserve">The Occupational Health and Safety Act (OHSA) 85 of 1993, along with its regulations, necessitates that employers provide necessary training </w:t>
      </w:r>
      <w:r w:rsidR="00A12184">
        <w:rPr>
          <w:shd w:val="clear" w:color="auto" w:fill="FFFFFF"/>
        </w:rPr>
        <w:t>that will be required to capacitate OHS representative to execute their duties.</w:t>
      </w:r>
    </w:p>
    <w:p w14:paraId="63FF6DD1" w14:textId="77777777" w:rsidR="00A12184" w:rsidRDefault="00F37236" w:rsidP="00A12184">
      <w:pPr>
        <w:spacing w:after="160" w:line="259" w:lineRule="auto"/>
      </w:pPr>
      <w:r w:rsidRPr="00F37236">
        <w:rPr>
          <w:shd w:val="clear" w:color="auto" w:fill="FFFFFF"/>
        </w:rPr>
        <w:t>This legislation mandates that OHS representatives be equipped with the knowledge and skills required to</w:t>
      </w:r>
      <w:r w:rsidR="00A12184">
        <w:rPr>
          <w:shd w:val="clear" w:color="auto" w:fill="FFFFFF"/>
        </w:rPr>
        <w:t>:</w:t>
      </w:r>
      <w:r w:rsidR="00A12184" w:rsidRPr="00A12184">
        <w:t xml:space="preserve"> </w:t>
      </w:r>
    </w:p>
    <w:p w14:paraId="355C090E" w14:textId="62C34B9C" w:rsidR="00A12184" w:rsidRPr="00B53B1B" w:rsidRDefault="00A12184" w:rsidP="00A12184">
      <w:pPr>
        <w:pStyle w:val="ListParagraph"/>
        <w:numPr>
          <w:ilvl w:val="0"/>
          <w:numId w:val="12"/>
        </w:numPr>
        <w:spacing w:after="160" w:line="259" w:lineRule="auto"/>
      </w:pPr>
      <w:r w:rsidRPr="00B53B1B">
        <w:t>review the effectiveness of health and safety measures.</w:t>
      </w:r>
    </w:p>
    <w:p w14:paraId="26D420A0" w14:textId="09971154" w:rsidR="00A12184" w:rsidRPr="00B53B1B" w:rsidRDefault="00A12184" w:rsidP="00A12184">
      <w:pPr>
        <w:pStyle w:val="ListParagraph"/>
        <w:numPr>
          <w:ilvl w:val="0"/>
          <w:numId w:val="12"/>
        </w:numPr>
        <w:spacing w:after="160" w:line="259" w:lineRule="auto"/>
      </w:pPr>
      <w:r w:rsidRPr="00B53B1B">
        <w:t>identify potential hazards and potential major incidents at the workplace.</w:t>
      </w:r>
    </w:p>
    <w:p w14:paraId="32F458FE" w14:textId="300C3CBA" w:rsidR="00A12184" w:rsidRPr="00B53B1B" w:rsidRDefault="00A12184" w:rsidP="00A12184">
      <w:pPr>
        <w:pStyle w:val="ListParagraph"/>
        <w:numPr>
          <w:ilvl w:val="0"/>
          <w:numId w:val="12"/>
        </w:numPr>
        <w:spacing w:after="160" w:line="259" w:lineRule="auto"/>
      </w:pPr>
      <w:r w:rsidRPr="00B53B1B">
        <w:t xml:space="preserve">in collaboration with </w:t>
      </w:r>
      <w:r w:rsidR="003A020D">
        <w:t>their</w:t>
      </w:r>
      <w:r w:rsidRPr="00B53B1B">
        <w:t xml:space="preserve"> employer</w:t>
      </w:r>
      <w:r w:rsidR="003A020D">
        <w:t>s</w:t>
      </w:r>
      <w:r w:rsidRPr="00B53B1B">
        <w:t>, examine the causes of incidents at the workplace.</w:t>
      </w:r>
    </w:p>
    <w:p w14:paraId="6306CAF5" w14:textId="1D993422" w:rsidR="00A12184" w:rsidRPr="00B53B1B" w:rsidRDefault="00A12184" w:rsidP="00A12184">
      <w:pPr>
        <w:pStyle w:val="ListParagraph"/>
        <w:numPr>
          <w:ilvl w:val="0"/>
          <w:numId w:val="12"/>
        </w:numPr>
        <w:spacing w:after="160" w:line="259" w:lineRule="auto"/>
      </w:pPr>
      <w:r w:rsidRPr="00B53B1B">
        <w:t>investigate complaints by any employee relating to that employee’s health or safety at work.</w:t>
      </w:r>
    </w:p>
    <w:p w14:paraId="16A50C2C" w14:textId="60826D35" w:rsidR="00A12184" w:rsidRPr="00B53B1B" w:rsidRDefault="00A12184" w:rsidP="00A12184">
      <w:pPr>
        <w:pStyle w:val="ListParagraph"/>
        <w:numPr>
          <w:ilvl w:val="0"/>
          <w:numId w:val="12"/>
        </w:numPr>
        <w:spacing w:after="160" w:line="259" w:lineRule="auto"/>
      </w:pPr>
      <w:r w:rsidRPr="00B53B1B">
        <w:t>make representations to the employer or a health and safety committee</w:t>
      </w:r>
      <w:r w:rsidR="003A020D">
        <w:t>s</w:t>
      </w:r>
      <w:r w:rsidRPr="00B53B1B">
        <w:t xml:space="preserve"> on matters arising from the above functions.</w:t>
      </w:r>
    </w:p>
    <w:p w14:paraId="54D0AE6D" w14:textId="537D1A4D" w:rsidR="00A12184" w:rsidRPr="00B53B1B" w:rsidRDefault="00A12184" w:rsidP="00A12184">
      <w:pPr>
        <w:pStyle w:val="ListParagraph"/>
        <w:numPr>
          <w:ilvl w:val="0"/>
          <w:numId w:val="12"/>
        </w:numPr>
        <w:spacing w:after="160" w:line="259" w:lineRule="auto"/>
      </w:pPr>
      <w:r w:rsidRPr="00B53B1B">
        <w:t>make representations to the employer on general matters affecting the health or safety of the employees at the workplace.</w:t>
      </w:r>
    </w:p>
    <w:p w14:paraId="64C07F83" w14:textId="39EEC421" w:rsidR="00A12184" w:rsidRPr="00B53B1B" w:rsidRDefault="00A12184" w:rsidP="00A12184">
      <w:pPr>
        <w:pStyle w:val="ListParagraph"/>
        <w:numPr>
          <w:ilvl w:val="0"/>
          <w:numId w:val="12"/>
        </w:numPr>
        <w:spacing w:after="160" w:line="259" w:lineRule="auto"/>
      </w:pPr>
      <w:r w:rsidRPr="00B53B1B">
        <w:t>inspect the workplace, including any article, substance, plant, machinery, or health and safety equipment at the workplace, at such intervals as may be agreed upon with the employer.</w:t>
      </w:r>
    </w:p>
    <w:p w14:paraId="47E89E5B" w14:textId="1050C377" w:rsidR="00A12184" w:rsidRPr="00B53B1B" w:rsidRDefault="00A12184" w:rsidP="00A12184">
      <w:pPr>
        <w:pStyle w:val="ListParagraph"/>
        <w:numPr>
          <w:ilvl w:val="0"/>
          <w:numId w:val="12"/>
        </w:numPr>
        <w:spacing w:after="160" w:line="259" w:lineRule="auto"/>
      </w:pPr>
      <w:r w:rsidRPr="00B53B1B">
        <w:t>participate in consultations with inspectors at the workplace and accompany inspectors on inspections of the workplace.</w:t>
      </w:r>
    </w:p>
    <w:p w14:paraId="420FD3C3" w14:textId="02AB49AC" w:rsidR="00A12184" w:rsidRPr="00B53B1B" w:rsidRDefault="00A12184" w:rsidP="00A12184">
      <w:pPr>
        <w:pStyle w:val="ListParagraph"/>
        <w:numPr>
          <w:ilvl w:val="0"/>
          <w:numId w:val="12"/>
        </w:numPr>
        <w:spacing w:after="160" w:line="259" w:lineRule="auto"/>
      </w:pPr>
      <w:r w:rsidRPr="00B53B1B">
        <w:t>receive information from inspectors; and</w:t>
      </w:r>
    </w:p>
    <w:p w14:paraId="646F7F9E" w14:textId="71FE4691" w:rsidR="0050711F" w:rsidRPr="003A020D" w:rsidRDefault="00A12184" w:rsidP="003A020D">
      <w:pPr>
        <w:pStyle w:val="ListParagraph"/>
        <w:numPr>
          <w:ilvl w:val="0"/>
          <w:numId w:val="12"/>
        </w:numPr>
        <w:spacing w:after="160" w:line="259" w:lineRule="auto"/>
      </w:pPr>
      <w:r w:rsidRPr="00B53B1B">
        <w:t xml:space="preserve">in the prescribed manner, attend meetings of the health and safety committee of which </w:t>
      </w:r>
      <w:r w:rsidR="003A020D">
        <w:t>they are members.</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1306DE1B" w:rsidR="003C515D" w:rsidRDefault="00FA57B1" w:rsidP="00384132">
      <w:r>
        <w:t>There are currently no similar skills programmes approved by the QCTO.</w:t>
      </w:r>
    </w:p>
    <w:p w14:paraId="28E74364" w14:textId="77777777" w:rsidR="00B4047D" w:rsidRPr="005B0573" w:rsidRDefault="00B4047D" w:rsidP="00B4047D">
      <w:pPr>
        <w:pStyle w:val="Heading2"/>
      </w:pPr>
      <w:bookmarkStart w:id="23" w:name="_Toc166562539"/>
      <w:r w:rsidRPr="005B0573">
        <w:t>2.3 Benefit to the sector, society, and the economy:</w:t>
      </w:r>
      <w:bookmarkEnd w:id="23"/>
    </w:p>
    <w:p w14:paraId="682C25E2" w14:textId="77777777" w:rsidR="000127E5" w:rsidRDefault="000127E5" w:rsidP="000127E5">
      <w:pPr>
        <w:jc w:val="both"/>
      </w:pPr>
      <w:r w:rsidRPr="000127E5">
        <w:t xml:space="preserve">The successful introduction of a skills programme targeted at capacitating Occupational Health and Safety (OHS) representatives in South Africa holds significant potential benefits for the OHS sector, South African society, and the national economy. </w:t>
      </w:r>
    </w:p>
    <w:p w14:paraId="69A35C52" w14:textId="77777777" w:rsidR="000127E5" w:rsidRDefault="000127E5" w:rsidP="000127E5">
      <w:pPr>
        <w:jc w:val="both"/>
      </w:pPr>
      <w:r w:rsidRPr="000127E5">
        <w:t xml:space="preserve">By empowering OHS representatives with the necessary skills and knowledge, this programme can lead to safer workplaces, improved compliance with safety regulations, and enhanced overall well-being of the workforce. Capacitating OHS representatives ensures that they are proficient in identifying and mitigating workplace hazards, conducting risk </w:t>
      </w:r>
      <w:r w:rsidRPr="000127E5">
        <w:lastRenderedPageBreak/>
        <w:t xml:space="preserve">assessments, and implementing effective safety measures. This results in a more robust and proactive approach to occupational health and safety management. </w:t>
      </w:r>
    </w:p>
    <w:p w14:paraId="3C7B77DB" w14:textId="625C85F2" w:rsidR="000127E5" w:rsidRPr="000127E5" w:rsidRDefault="000127E5" w:rsidP="000127E5">
      <w:pPr>
        <w:jc w:val="both"/>
      </w:pPr>
      <w:r w:rsidRPr="000127E5">
        <w:t>Trained representatives are better equipped to investigate incidents, analyse root causes, and recommend corrective actions, leading to a reduction in workplace accidents and occupational diseases. This systematic approach not only protects workers but also aligns with the legal requirements stipulated in the Occupational Health and Safety Act (OHSA) 85 of 1993, thereby enhancing compliance and reducing the risk of legal penalties for employers.</w:t>
      </w:r>
    </w:p>
    <w:p w14:paraId="67B1E439" w14:textId="098DE6EF" w:rsidR="000127E5" w:rsidRPr="000127E5" w:rsidRDefault="000127E5" w:rsidP="000127E5">
      <w:pPr>
        <w:jc w:val="both"/>
      </w:pPr>
      <w:r w:rsidRPr="000127E5">
        <w:t>The skills programme promotes workplace democracy and social justice by empowering employees to actively participate in health and safety decisions. This participatory approach ensures that workers’ voices are heard, and their safety concerns are addressed, fostering a culture of inclusiveness and mutual respect. As workplaces become safer, the incidence of work-related injuries and illnesses decreases, leading to improved public health outcomes. Families and communities benefit from the reduced emotional and financial burden associated with workplace accidents. Moreover, the promotion of a safety culture within workplaces can extend to broader societal attitudes towards health and safety, contributing to a safer and healthier society overall.</w:t>
      </w:r>
    </w:p>
    <w:p w14:paraId="2E8D4C7A" w14:textId="0E878EA1" w:rsidR="000127E5" w:rsidRPr="000127E5" w:rsidRDefault="000127E5" w:rsidP="000127E5">
      <w:pPr>
        <w:jc w:val="both"/>
      </w:pPr>
      <w:r w:rsidRPr="000127E5">
        <w:t>From an economic perspective, the successful implementation of this skills programme can lead to substantial cost savings for businesses. Fewer workplace accidents and illnesses mean lower costs related to medical treatment, workers’ compensation, and lost productivity. Additionally, healthier and safer workplaces contribute to higher employee morale, increased productivity, and reduced absenteeism. These factors collectively enhance organi</w:t>
      </w:r>
      <w:r>
        <w:t>s</w:t>
      </w:r>
      <w:r w:rsidRPr="000127E5">
        <w:t>ational efficiency and competitiveness. On a macroeconomic level, the reduction in workplace-related injuries and illnesses can decrease the strain on public healthcare systems and social insurance funds, leading to broader economic benefits. Moreover, companies that prioritize occupational health and safety can attract and retain talent more effectively, supporting a more skilled and stable workforce.</w:t>
      </w:r>
    </w:p>
    <w:p w14:paraId="2E632A7D" w14:textId="017764DF" w:rsidR="00B4047D" w:rsidRPr="00384132" w:rsidRDefault="000127E5" w:rsidP="000127E5">
      <w:pPr>
        <w:jc w:val="both"/>
      </w:pPr>
      <w:r w:rsidRPr="000127E5">
        <w:t>The OHS representative concept is inherently aligned with the principles of workplace democracy and social justice. By giving employees a direct role in health and safety matters, it ensures that their rights and interests are protected. This participatory model promotes transparency, accountability, and equity within the workplace. Employees who feel valued and heard are more likely to be engaged and committed to their work, fostering a positive and collaborative organizational culture. In conclusion, the introduction of a skills programme for OHS representatives in South Africa offers numerous benefits. It enhances workplace safety, promotes social justice, improves public health, and supports economic growth. By empowering workers and fostering a culture of safety and inclusiveness, this programme can lead to lasting positive impacts for the OHS sector, South African society, and the national economy.</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5551A791" w:rsidR="003C515D" w:rsidRPr="00BB00C5" w:rsidRDefault="00552067" w:rsidP="004E16B2">
      <w:r>
        <w:t xml:space="preserve">All </w:t>
      </w:r>
      <w:r w:rsidR="000127E5">
        <w:t>elected and appropriately appointed OHS representatives in all workplaces across all industries.</w:t>
      </w:r>
    </w:p>
    <w:p w14:paraId="6718EB25" w14:textId="77777777" w:rsidR="008C3447" w:rsidRPr="005B0573" w:rsidRDefault="00384132" w:rsidP="005B0573">
      <w:pPr>
        <w:pStyle w:val="Heading2"/>
      </w:pPr>
      <w:bookmarkStart w:id="25" w:name="_Toc166562541"/>
      <w:r w:rsidRPr="005B0573">
        <w:lastRenderedPageBreak/>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pPr>
        <w:pStyle w:val="ListParagraph"/>
        <w:numPr>
          <w:ilvl w:val="0"/>
          <w:numId w:val="3"/>
        </w:numPr>
      </w:pPr>
      <w:r w:rsidRPr="00707F9A">
        <w:t xml:space="preserve">Department of Employment and Labour: </w:t>
      </w:r>
    </w:p>
    <w:p w14:paraId="1BBD54FB" w14:textId="56647571" w:rsidR="00EF30F8" w:rsidRPr="00707F9A" w:rsidRDefault="00EF30F8">
      <w:pPr>
        <w:pStyle w:val="ListParagraph"/>
        <w:numPr>
          <w:ilvl w:val="0"/>
          <w:numId w:val="3"/>
        </w:numPr>
      </w:pPr>
      <w:r w:rsidRPr="00707F9A">
        <w:t xml:space="preserve">Commission for Conciliation, Mediation and Arbitration (CCMA): </w:t>
      </w:r>
    </w:p>
    <w:p w14:paraId="4971EA8A" w14:textId="66FA4791" w:rsidR="00EF30F8" w:rsidRPr="00707F9A" w:rsidRDefault="00EF30F8">
      <w:pPr>
        <w:pStyle w:val="ListParagraph"/>
        <w:numPr>
          <w:ilvl w:val="0"/>
          <w:numId w:val="3"/>
        </w:numPr>
      </w:pPr>
      <w:r w:rsidRPr="00707F9A">
        <w:t xml:space="preserve">National Institute for Occupational Health (NIOH): </w:t>
      </w:r>
    </w:p>
    <w:p w14:paraId="323F834E" w14:textId="2A986583" w:rsidR="00EF30F8" w:rsidRPr="00707F9A" w:rsidRDefault="00EF30F8">
      <w:pPr>
        <w:pStyle w:val="ListParagraph"/>
        <w:numPr>
          <w:ilvl w:val="0"/>
          <w:numId w:val="3"/>
        </w:numPr>
      </w:pPr>
      <w:r w:rsidRPr="00707F9A">
        <w:t xml:space="preserve">South African Society of Occupational Medicine (SASOM): </w:t>
      </w:r>
    </w:p>
    <w:p w14:paraId="499D12A3" w14:textId="337B1248" w:rsidR="00EF30F8" w:rsidRPr="00707F9A" w:rsidRDefault="00EF30F8">
      <w:pPr>
        <w:pStyle w:val="ListParagraph"/>
        <w:numPr>
          <w:ilvl w:val="0"/>
          <w:numId w:val="3"/>
        </w:numPr>
      </w:pPr>
      <w:r w:rsidRPr="00707F9A">
        <w:t xml:space="preserve">Construction Industry Development Board (CIDB): </w:t>
      </w:r>
    </w:p>
    <w:p w14:paraId="29E0E61C" w14:textId="137916C5" w:rsidR="00EF30F8" w:rsidRPr="00707F9A" w:rsidRDefault="00EF30F8">
      <w:pPr>
        <w:pStyle w:val="ListParagraph"/>
        <w:numPr>
          <w:ilvl w:val="0"/>
          <w:numId w:val="3"/>
        </w:numPr>
      </w:pPr>
      <w:r w:rsidRPr="00707F9A">
        <w:t xml:space="preserve">Mining Qualifications Authority (MQA): </w:t>
      </w:r>
    </w:p>
    <w:p w14:paraId="33E8936B" w14:textId="276B4967" w:rsidR="00EF30F8" w:rsidRPr="00707F9A" w:rsidRDefault="00EF30F8">
      <w:pPr>
        <w:pStyle w:val="ListParagraph"/>
        <w:numPr>
          <w:ilvl w:val="0"/>
          <w:numId w:val="3"/>
        </w:numPr>
      </w:pPr>
      <w:r w:rsidRPr="00707F9A">
        <w:t>South African Institute of Occupational Safety and Health (Saiosh):</w:t>
      </w:r>
    </w:p>
    <w:p w14:paraId="603249D9" w14:textId="48A3297C" w:rsidR="00EF30F8" w:rsidRPr="00707F9A" w:rsidRDefault="00707F9A">
      <w:pPr>
        <w:pStyle w:val="ListParagraph"/>
        <w:numPr>
          <w:ilvl w:val="0"/>
          <w:numId w:val="3"/>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pPr>
        <w:pStyle w:val="ListParagraph"/>
        <w:numPr>
          <w:ilvl w:val="0"/>
          <w:numId w:val="3"/>
        </w:numPr>
      </w:pPr>
      <w:r w:rsidRPr="00707F9A">
        <w:t xml:space="preserve">South African Petroleum Industry Association (SAPIA): </w:t>
      </w:r>
    </w:p>
    <w:p w14:paraId="31C9090D" w14:textId="423E3AB9" w:rsidR="004C12E6" w:rsidRPr="00707F9A" w:rsidRDefault="004C12E6">
      <w:pPr>
        <w:pStyle w:val="ListParagraph"/>
        <w:numPr>
          <w:ilvl w:val="0"/>
          <w:numId w:val="3"/>
        </w:numPr>
      </w:pPr>
      <w:r w:rsidRPr="00707F9A">
        <w:t xml:space="preserve">Congress of South African Trade Unions (COSATU): </w:t>
      </w:r>
    </w:p>
    <w:p w14:paraId="086CF88A" w14:textId="685FA87E" w:rsidR="004C12E6" w:rsidRPr="00707F9A" w:rsidRDefault="004C12E6">
      <w:pPr>
        <w:pStyle w:val="ListParagraph"/>
        <w:numPr>
          <w:ilvl w:val="0"/>
          <w:numId w:val="3"/>
        </w:numPr>
      </w:pPr>
      <w:r w:rsidRPr="00707F9A">
        <w:t xml:space="preserve">Federation of Unions of South Africa (FEDUSA): </w:t>
      </w:r>
    </w:p>
    <w:p w14:paraId="2F1D3290" w14:textId="38CFC915" w:rsidR="004C12E6" w:rsidRPr="00707F9A" w:rsidRDefault="004C12E6">
      <w:pPr>
        <w:pStyle w:val="ListParagraph"/>
        <w:numPr>
          <w:ilvl w:val="0"/>
          <w:numId w:val="3"/>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pPr>
        <w:pStyle w:val="ListParagraph"/>
        <w:numPr>
          <w:ilvl w:val="0"/>
          <w:numId w:val="4"/>
        </w:numPr>
      </w:pPr>
      <w:r w:rsidRPr="00707F9A">
        <w:t xml:space="preserve">South African Institute of Occupational Safety and Health (Saiosh): </w:t>
      </w:r>
    </w:p>
    <w:p w14:paraId="7E65025E" w14:textId="34427DA8" w:rsidR="00EF30F8" w:rsidRPr="00707F9A" w:rsidRDefault="00EF30F8">
      <w:pPr>
        <w:pStyle w:val="ListParagraph"/>
        <w:numPr>
          <w:ilvl w:val="0"/>
          <w:numId w:val="4"/>
        </w:numPr>
      </w:pPr>
      <w:r w:rsidRPr="00707F9A">
        <w:t xml:space="preserve">South African Society of Occupational Medicine (SASOM): </w:t>
      </w:r>
    </w:p>
    <w:p w14:paraId="0418B9A7" w14:textId="75DB598A" w:rsidR="00EF30F8" w:rsidRPr="00707F9A" w:rsidRDefault="00EF30F8">
      <w:pPr>
        <w:pStyle w:val="ListParagraph"/>
        <w:numPr>
          <w:ilvl w:val="0"/>
          <w:numId w:val="4"/>
        </w:numPr>
      </w:pPr>
      <w:r w:rsidRPr="00707F9A">
        <w:t xml:space="preserve">Institute of Safety Management (IoSM): </w:t>
      </w:r>
    </w:p>
    <w:p w14:paraId="4396E58E" w14:textId="7B06F638" w:rsidR="00EF30F8" w:rsidRPr="00707F9A" w:rsidRDefault="00EF30F8">
      <w:pPr>
        <w:pStyle w:val="ListParagraph"/>
        <w:numPr>
          <w:ilvl w:val="0"/>
          <w:numId w:val="4"/>
        </w:numPr>
      </w:pPr>
      <w:r w:rsidRPr="00707F9A">
        <w:t xml:space="preserve">Association of Occupational Health and Environmental Clinics (AOHIC): </w:t>
      </w:r>
    </w:p>
    <w:p w14:paraId="45004DB0" w14:textId="5520C28C" w:rsidR="007F7D7B" w:rsidRPr="00707F9A" w:rsidRDefault="00EF30F8">
      <w:pPr>
        <w:pStyle w:val="ListParagraph"/>
        <w:numPr>
          <w:ilvl w:val="0"/>
          <w:numId w:val="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55A8328" w14:textId="2A1992C5" w:rsidR="007F7D7B" w:rsidRPr="007F7D7B" w:rsidRDefault="004C12E6" w:rsidP="007F7D7B">
      <w:r>
        <w:t>All professions the skills programme applies to all employees in workplaces.</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4F0F063F" w14:textId="54A33D6E" w:rsidR="004832F4" w:rsidRPr="004832F4" w:rsidRDefault="004832F4" w:rsidP="004832F4">
      <w:pPr>
        <w:jc w:val="both"/>
      </w:pPr>
      <w:r w:rsidRPr="004832F4">
        <w:t xml:space="preserve">Successfully completing the programme provides elected OHS representatives with a range of cognitive, social, and occupational benefits. Cognitively, they develop a </w:t>
      </w:r>
      <w:r>
        <w:t>foundational</w:t>
      </w:r>
      <w:r w:rsidRPr="004832F4">
        <w:t xml:space="preserve"> </w:t>
      </w:r>
      <w:r>
        <w:t>understanding of the key elements of effective OHS management in a workplace</w:t>
      </w:r>
      <w:r w:rsidRPr="004832F4">
        <w:t>. This knowledge allows them to think critically and analytically about safety measures and their effectiveness.</w:t>
      </w:r>
    </w:p>
    <w:p w14:paraId="0E6F720F" w14:textId="77777777" w:rsidR="004832F4" w:rsidRPr="004832F4" w:rsidRDefault="004832F4" w:rsidP="004832F4">
      <w:pPr>
        <w:jc w:val="both"/>
      </w:pPr>
      <w:r w:rsidRPr="004832F4">
        <w:t>Socially, the programme empowers representatives to engage in meaningful and constructive safety discussions. They become adept at communicating with both colleagues and management, fostering a collaborative environment where safety concerns are openly addressed and resolved. This ability to effectively communicate and mediate safety issues enhances their interpersonal skills and builds stronger relationships within the workplace.</w:t>
      </w:r>
    </w:p>
    <w:p w14:paraId="647774C0" w14:textId="77777777" w:rsidR="004832F4" w:rsidRPr="004832F4" w:rsidRDefault="004832F4" w:rsidP="004832F4">
      <w:pPr>
        <w:jc w:val="both"/>
      </w:pPr>
      <w:r w:rsidRPr="004832F4">
        <w:lastRenderedPageBreak/>
        <w:t>Occupationally, completing the programme equips OHS representatives with the practical skills needed to inspect and ensure compliance with OHS rules and procedures. They gain the confidence to proactively address safety issues, investigate incidents, and recommend improvements. This not only helps in creating a safer work environment but also enhances their professional development and career prospects.</w:t>
      </w:r>
    </w:p>
    <w:p w14:paraId="78C468F7" w14:textId="52B409C5" w:rsidR="000127E5" w:rsidRPr="000127E5" w:rsidRDefault="004832F4" w:rsidP="00A53A0A">
      <w:pPr>
        <w:jc w:val="both"/>
      </w:pPr>
      <w:r w:rsidRPr="004832F4">
        <w:t xml:space="preserve">Overall, the programme </w:t>
      </w:r>
      <w:r w:rsidR="00A53A0A" w:rsidRPr="004832F4">
        <w:t>instils</w:t>
      </w:r>
      <w:r w:rsidRPr="004832F4">
        <w:t xml:space="preserve"> a sense of responsibility and competence in OHS representatives, enabling them to advocate for worker safety and contribute to a culture of health and well-being in their organizations.</w:t>
      </w:r>
    </w:p>
    <w:p w14:paraId="15073B81" w14:textId="071428BC" w:rsidR="00CC4E86" w:rsidRPr="005857BB" w:rsidRDefault="003C515D" w:rsidP="003C515D">
      <w:pPr>
        <w:pStyle w:val="Heading2"/>
        <w:rPr>
          <w:rFonts w:cs="Arial"/>
          <w:color w:val="000000" w:themeColor="text1"/>
          <w:szCs w:val="20"/>
        </w:rPr>
      </w:pPr>
      <w:bookmarkStart w:id="30" w:name="_Toc166562546"/>
      <w:r w:rsidRPr="005857BB">
        <w:rPr>
          <w:color w:val="000000" w:themeColor="text1"/>
        </w:rPr>
        <w:t xml:space="preserve">3.2 </w:t>
      </w:r>
      <w:r w:rsidR="00CC4E86" w:rsidRPr="005857BB">
        <w:rPr>
          <w:rFonts w:cs="Arial"/>
          <w:color w:val="000000" w:themeColor="text1"/>
          <w:szCs w:val="20"/>
        </w:rPr>
        <w:t xml:space="preserve">What the </w:t>
      </w:r>
      <w:r w:rsidR="00707F9A" w:rsidRPr="005857BB">
        <w:rPr>
          <w:rFonts w:cs="Arial"/>
          <w:color w:val="000000" w:themeColor="text1"/>
          <w:szCs w:val="20"/>
        </w:rPr>
        <w:t>skills programme</w:t>
      </w:r>
      <w:r w:rsidR="00CC4E86" w:rsidRPr="005857BB">
        <w:rPr>
          <w:rFonts w:cs="Arial"/>
          <w:color w:val="000000" w:themeColor="text1"/>
          <w:szCs w:val="20"/>
        </w:rPr>
        <w:t xml:space="preserve"> intends to achieve:</w:t>
      </w:r>
      <w:bookmarkEnd w:id="30"/>
      <w:r w:rsidR="00CC4E86" w:rsidRPr="005857BB">
        <w:rPr>
          <w:rFonts w:cs="Arial"/>
          <w:color w:val="000000" w:themeColor="text1"/>
          <w:szCs w:val="20"/>
        </w:rPr>
        <w:t xml:space="preserve"> </w:t>
      </w:r>
    </w:p>
    <w:p w14:paraId="2857FAB7" w14:textId="25ABC6A9" w:rsidR="00CC4E86" w:rsidRDefault="00130E23" w:rsidP="00D3011B">
      <w:pPr>
        <w:jc w:val="both"/>
      </w:pPr>
      <w:r>
        <w:t xml:space="preserve">The purpose of this skills programme is to enable learners to </w:t>
      </w:r>
      <w:r w:rsidR="004E1604">
        <w:t xml:space="preserve">function as </w:t>
      </w:r>
      <w:r w:rsidR="00E43196">
        <w:t xml:space="preserve">an OHS Representative in a </w:t>
      </w:r>
      <w:r w:rsidR="00D24BD1">
        <w:t>High</w:t>
      </w:r>
      <w:r w:rsidR="00E43196">
        <w:t xml:space="preserve">-Risk Operational Environment. </w:t>
      </w:r>
    </w:p>
    <w:p w14:paraId="1AABF18E" w14:textId="58C5782C" w:rsidR="00E43196" w:rsidRDefault="004E1604" w:rsidP="00E43196">
      <w:pPr>
        <w:jc w:val="both"/>
      </w:pPr>
      <w:r>
        <w:t xml:space="preserve">An </w:t>
      </w:r>
      <w:r w:rsidR="00E43196">
        <w:t xml:space="preserve">OHS Representative in a </w:t>
      </w:r>
      <w:r w:rsidR="00D24BD1">
        <w:t>High</w:t>
      </w:r>
      <w:r w:rsidR="00E43196">
        <w:t>-Risk Operational Environment is an elected employee</w:t>
      </w:r>
      <w:r w:rsidR="005857BB">
        <w:t xml:space="preserve"> that </w:t>
      </w:r>
      <w:r w:rsidR="002D2E2E">
        <w:t>executes the role of representing a designated group of employees in relation to the protection of their Occupational Health and Safety rights in the workplace.</w:t>
      </w:r>
    </w:p>
    <w:p w14:paraId="498FA46D" w14:textId="6A501EA0" w:rsidR="002D2E2E" w:rsidRDefault="002D2E2E" w:rsidP="002D2E2E">
      <w:pPr>
        <w:jc w:val="both"/>
      </w:pPr>
      <w:r>
        <w:t>Upon successful completion of this skills programme the learner will be able to:</w:t>
      </w:r>
    </w:p>
    <w:p w14:paraId="1A210E70" w14:textId="117BB7C4" w:rsidR="002D2E2E" w:rsidRDefault="002D2E2E" w:rsidP="002D2E2E">
      <w:pPr>
        <w:pStyle w:val="ListParagraph"/>
        <w:numPr>
          <w:ilvl w:val="0"/>
          <w:numId w:val="14"/>
        </w:numPr>
        <w:jc w:val="both"/>
      </w:pPr>
      <w:r>
        <w:t>I</w:t>
      </w:r>
      <w:r w:rsidR="00321166">
        <w:t>dentify</w:t>
      </w:r>
      <w:r>
        <w:t xml:space="preserve"> and report potential </w:t>
      </w:r>
      <w:r w:rsidR="00321166">
        <w:t>hazards</w:t>
      </w:r>
      <w:r>
        <w:t xml:space="preserve"> to the health and safety of employees within a </w:t>
      </w:r>
      <w:r w:rsidR="00D24BD1">
        <w:t xml:space="preserve">high risk </w:t>
      </w:r>
      <w:r>
        <w:t xml:space="preserve">designated </w:t>
      </w:r>
      <w:r w:rsidR="00D24BD1">
        <w:t xml:space="preserve">work </w:t>
      </w:r>
      <w:r>
        <w:t>area</w:t>
      </w:r>
      <w:r w:rsidR="00321166">
        <w:t>.</w:t>
      </w:r>
    </w:p>
    <w:p w14:paraId="0133A559" w14:textId="551927B1" w:rsidR="002D2E2E" w:rsidRDefault="002D2E2E" w:rsidP="002D2E2E">
      <w:pPr>
        <w:pStyle w:val="ListParagraph"/>
        <w:numPr>
          <w:ilvl w:val="0"/>
          <w:numId w:val="14"/>
        </w:numPr>
        <w:jc w:val="both"/>
      </w:pPr>
      <w:r>
        <w:t xml:space="preserve">Assist with the Review of the effectiveness of OHS measures in a designated </w:t>
      </w:r>
      <w:r w:rsidR="00D24BD1">
        <w:t xml:space="preserve">high risk work </w:t>
      </w:r>
      <w:r>
        <w:t>area</w:t>
      </w:r>
      <w:r w:rsidR="00321166">
        <w:t>.</w:t>
      </w:r>
    </w:p>
    <w:p w14:paraId="355B05D3" w14:textId="18DD7659" w:rsidR="002D2E2E" w:rsidRDefault="002D2E2E" w:rsidP="002D2E2E">
      <w:pPr>
        <w:pStyle w:val="ListParagraph"/>
        <w:numPr>
          <w:ilvl w:val="0"/>
          <w:numId w:val="14"/>
        </w:numPr>
        <w:jc w:val="both"/>
      </w:pPr>
      <w:r>
        <w:t>Participate in the processes of incident investigation in the workplace</w:t>
      </w:r>
      <w:r w:rsidR="00321166">
        <w:t>.</w:t>
      </w:r>
    </w:p>
    <w:p w14:paraId="7FFB35DC" w14:textId="225382DF" w:rsidR="002D2E2E" w:rsidRDefault="002D2E2E" w:rsidP="002D2E2E">
      <w:pPr>
        <w:pStyle w:val="ListParagraph"/>
        <w:numPr>
          <w:ilvl w:val="0"/>
          <w:numId w:val="14"/>
        </w:numPr>
        <w:jc w:val="both"/>
      </w:pPr>
      <w:r>
        <w:t>Receive and investigate complaints by employees</w:t>
      </w:r>
      <w:r w:rsidR="00D24BD1">
        <w:t xml:space="preserve"> from a high-risk work area</w:t>
      </w:r>
      <w:r>
        <w:t xml:space="preserve"> regarding </w:t>
      </w:r>
      <w:r w:rsidR="00321166">
        <w:t xml:space="preserve">the protection of the health and safety of </w:t>
      </w:r>
      <w:r w:rsidR="00D24BD1">
        <w:t xml:space="preserve">the </w:t>
      </w:r>
      <w:r w:rsidR="00321166">
        <w:t>workers in the designated work areas.</w:t>
      </w:r>
    </w:p>
    <w:p w14:paraId="634E25D4" w14:textId="334F6AA8" w:rsidR="002D2E2E" w:rsidRDefault="002D2E2E" w:rsidP="002D2E2E">
      <w:pPr>
        <w:pStyle w:val="ListParagraph"/>
        <w:numPr>
          <w:ilvl w:val="0"/>
          <w:numId w:val="14"/>
        </w:numPr>
        <w:jc w:val="both"/>
      </w:pPr>
      <w:r>
        <w:t xml:space="preserve">Make representation to the employer and/or OHS committee on OHS specific and general matters and where needed escalate </w:t>
      </w:r>
      <w:r w:rsidR="00321166">
        <w:t>these to regulatory authorities.</w:t>
      </w:r>
    </w:p>
    <w:p w14:paraId="71425B45" w14:textId="6FF2F622" w:rsidR="002D2E2E" w:rsidRDefault="002D2E2E" w:rsidP="002D2E2E">
      <w:pPr>
        <w:pStyle w:val="ListParagraph"/>
        <w:numPr>
          <w:ilvl w:val="0"/>
          <w:numId w:val="14"/>
        </w:numPr>
        <w:jc w:val="both"/>
      </w:pPr>
      <w:r>
        <w:t xml:space="preserve">Inspect the </w:t>
      </w:r>
      <w:r w:rsidR="00D24BD1">
        <w:t xml:space="preserve">high-risk </w:t>
      </w:r>
      <w:r>
        <w:t>workplace for compliance to OHS rules and procedures</w:t>
      </w:r>
      <w:r w:rsidR="00321166">
        <w:t>, and report non compliance to the appropriate workplace authorities.</w:t>
      </w:r>
    </w:p>
    <w:p w14:paraId="757253C2" w14:textId="312D18F6" w:rsidR="00321166" w:rsidRDefault="00321166" w:rsidP="002D2E2E">
      <w:pPr>
        <w:pStyle w:val="ListParagraph"/>
        <w:numPr>
          <w:ilvl w:val="0"/>
          <w:numId w:val="14"/>
        </w:numPr>
        <w:jc w:val="both"/>
      </w:pPr>
      <w:r>
        <w:t>Support the effectiveness of all OHS communication in the designated workplace.</w:t>
      </w:r>
    </w:p>
    <w:p w14:paraId="4E419C76" w14:textId="4D9B851D" w:rsidR="00B7555B" w:rsidRDefault="00CC4E86" w:rsidP="003C515D">
      <w:pPr>
        <w:pStyle w:val="Heading2"/>
      </w:pPr>
      <w:bookmarkStart w:id="31" w:name="_Toc166562547"/>
      <w:r>
        <w:t>3.3 Typical Graduate attributes</w:t>
      </w:r>
      <w:bookmarkEnd w:id="31"/>
      <w:r w:rsidR="003C515D" w:rsidRPr="00E12106">
        <w:t xml:space="preserve"> </w:t>
      </w:r>
    </w:p>
    <w:p w14:paraId="055B2D84" w14:textId="369702D7" w:rsidR="00724EA0" w:rsidRDefault="00321166" w:rsidP="00321166">
      <w:pPr>
        <w:pStyle w:val="ListParagraph"/>
        <w:numPr>
          <w:ilvl w:val="0"/>
          <w:numId w:val="14"/>
        </w:numPr>
      </w:pPr>
      <w:bookmarkStart w:id="32" w:name="_Hlk168737271"/>
      <w:r w:rsidRPr="00321166">
        <w:t>Empathy</w:t>
      </w:r>
      <w:r w:rsidR="00724EA0">
        <w:t xml:space="preserve"> and integrity.</w:t>
      </w:r>
    </w:p>
    <w:p w14:paraId="5E26C6B6" w14:textId="36222822" w:rsidR="00724EA0" w:rsidRDefault="00724EA0" w:rsidP="00321166">
      <w:pPr>
        <w:pStyle w:val="ListParagraph"/>
        <w:numPr>
          <w:ilvl w:val="0"/>
          <w:numId w:val="14"/>
        </w:numPr>
      </w:pPr>
      <w:r>
        <w:t>Open mindedness and accountability.</w:t>
      </w:r>
    </w:p>
    <w:p w14:paraId="285A9872" w14:textId="0170AA7F" w:rsidR="00724EA0" w:rsidRDefault="00724EA0" w:rsidP="00321166">
      <w:pPr>
        <w:pStyle w:val="ListParagraph"/>
        <w:numPr>
          <w:ilvl w:val="0"/>
          <w:numId w:val="14"/>
        </w:numPr>
      </w:pPr>
      <w:r>
        <w:t>Assertiveness and commitment.</w:t>
      </w:r>
    </w:p>
    <w:p w14:paraId="2F25D137" w14:textId="77777777" w:rsidR="003C515D" w:rsidRPr="00917517" w:rsidRDefault="003C515D" w:rsidP="003C515D">
      <w:pPr>
        <w:pStyle w:val="Heading1"/>
      </w:pPr>
      <w:bookmarkStart w:id="33" w:name="_Toc166562548"/>
      <w:bookmarkEnd w:id="32"/>
      <w:r>
        <w:t xml:space="preserve">4. </w:t>
      </w:r>
      <w:r w:rsidRPr="00917517">
        <w:t>ENTRY REQUIREMENTS</w:t>
      </w:r>
      <w:bookmarkEnd w:id="33"/>
    </w:p>
    <w:p w14:paraId="711E4AE4" w14:textId="45EDE950" w:rsidR="003C515D" w:rsidRDefault="00572B06" w:rsidP="003C515D">
      <w:r>
        <w:t xml:space="preserve">NQF level </w:t>
      </w:r>
      <w:r w:rsidR="00724EA0">
        <w:t>3</w:t>
      </w:r>
      <w:r>
        <w:t xml:space="preserve"> Qualification and </w:t>
      </w:r>
      <w:r w:rsidR="00724EA0">
        <w:t xml:space="preserve">specific workplace experience within the designated work area for a period of </w:t>
      </w:r>
      <w:r w:rsidR="00D24BD1">
        <w:t>one year</w:t>
      </w:r>
      <w:r w:rsidR="00724EA0">
        <w:t xml:space="preserve">. </w:t>
      </w:r>
    </w:p>
    <w:p w14:paraId="322C02B1" w14:textId="5F34BBC5" w:rsidR="003C515D" w:rsidRDefault="003C515D" w:rsidP="003C515D">
      <w:pPr>
        <w:pStyle w:val="Heading1"/>
      </w:pPr>
      <w:bookmarkStart w:id="34" w:name="_Toc166562549"/>
      <w:r>
        <w:t xml:space="preserve">5. </w:t>
      </w:r>
      <w:r w:rsidRPr="00EA3273">
        <w:t>RECOGNITION OF PRIOR LEARNING</w:t>
      </w:r>
      <w:r>
        <w:t xml:space="preserve"> (RPL)</w:t>
      </w:r>
      <w:bookmarkEnd w:id="34"/>
    </w:p>
    <w:p w14:paraId="10D6FF76" w14:textId="2ABB188C" w:rsidR="00CB50A0" w:rsidRPr="00CB50A0" w:rsidRDefault="00CB50A0" w:rsidP="00D156E8">
      <w:pPr>
        <w:spacing w:after="0" w:line="240" w:lineRule="auto"/>
        <w:rPr>
          <w:rStyle w:val="IntenseEmphasis"/>
          <w:b w:val="0"/>
        </w:rPr>
      </w:pPr>
      <w:bookmarkStart w:id="35" w:name="_Hlk109763321"/>
    </w:p>
    <w:p w14:paraId="2F0F7B1E" w14:textId="2CF42CFE" w:rsidR="00B7555B" w:rsidRDefault="003C515D" w:rsidP="003C515D">
      <w:pPr>
        <w:pStyle w:val="Heading2"/>
      </w:pPr>
      <w:bookmarkStart w:id="36" w:name="_Toc166562550"/>
      <w:r>
        <w:t xml:space="preserve">5.1 </w:t>
      </w:r>
      <w:r w:rsidR="002E69FE">
        <w:t>RPL</w:t>
      </w:r>
      <w:r w:rsidR="00311D33">
        <w:t xml:space="preserve"> for Access to Training</w:t>
      </w:r>
      <w:r w:rsidR="00B7555B">
        <w:t>:</w:t>
      </w:r>
      <w:bookmarkEnd w:id="36"/>
    </w:p>
    <w:p w14:paraId="7D28648C" w14:textId="77777777" w:rsidR="002F3425" w:rsidRPr="002F3425" w:rsidRDefault="002F3425" w:rsidP="002F3425">
      <w:pPr>
        <w:jc w:val="both"/>
      </w:pPr>
      <w:bookmarkStart w:id="37" w:name="_Hlk128404540"/>
      <w:bookmarkStart w:id="38" w:name="_Hlk162862935"/>
      <w:r w:rsidRPr="002F3425">
        <w:t xml:space="preserve">Learners may use the RPL process to gain access to training opportunities for a programme of learning, qualification, part-qualification, or skills programme if they do not meet the formal, </w:t>
      </w:r>
      <w:r w:rsidRPr="002F3425">
        <w:lastRenderedPageBreak/>
        <w:t xml:space="preserve">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39" w:name="_Hlk128404556"/>
      <w:bookmarkEnd w:id="37"/>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8"/>
      <w:bookmarkEnd w:id="39"/>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0" w:name="_Toc166562551"/>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40"/>
    </w:p>
    <w:p w14:paraId="0D3152A6" w14:textId="77777777" w:rsidR="002F3425" w:rsidRPr="002F3425" w:rsidRDefault="002F3425" w:rsidP="002F3425">
      <w:pPr>
        <w:jc w:val="both"/>
        <w:rPr>
          <w:bCs/>
          <w:szCs w:val="28"/>
        </w:rPr>
      </w:pPr>
      <w:bookmarkStart w:id="41"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1"/>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2" w:name="_Toc166562552"/>
      <w:bookmarkEnd w:id="35"/>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2"/>
    </w:p>
    <w:p w14:paraId="42A27930" w14:textId="2CD84D19" w:rsidR="00896C56" w:rsidRPr="00B6483E" w:rsidRDefault="00EC0F40" w:rsidP="000A6B51">
      <w:pPr>
        <w:pStyle w:val="NoSpacing"/>
        <w:rPr>
          <w:b/>
          <w:iCs/>
          <w:color w:val="BFBFBF" w:themeColor="background1" w:themeShade="BF"/>
        </w:rPr>
      </w:pPr>
      <w:bookmarkStart w:id="43" w:name="_Hlk100306708"/>
      <w:bookmarkStart w:id="44" w:name="_Hlk109642375"/>
      <w:r>
        <w:rPr>
          <w:rStyle w:val="IntenseEmphasis"/>
        </w:rPr>
        <w:t xml:space="preserve">                                                                                                                                                             </w:t>
      </w:r>
      <w:r w:rsidR="008142FA">
        <w:rPr>
          <w:rStyle w:val="IntenseEmphasis"/>
        </w:rPr>
        <w:t xml:space="preserve"> </w:t>
      </w:r>
      <w:bookmarkEnd w:id="43"/>
      <w:bookmarkEnd w:id="44"/>
    </w:p>
    <w:p w14:paraId="373ACB24" w14:textId="59ADEE09" w:rsidR="003D3E03" w:rsidRPr="00B6483E" w:rsidRDefault="003C515D" w:rsidP="00B6483E">
      <w:pPr>
        <w:pStyle w:val="Heading2"/>
        <w:rPr>
          <w:szCs w:val="22"/>
        </w:rPr>
      </w:pPr>
      <w:bookmarkStart w:id="45"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5"/>
    </w:p>
    <w:p w14:paraId="5D44121D" w14:textId="1C2431DC" w:rsidR="000A23CF" w:rsidRDefault="00D25DFC" w:rsidP="004E16B2">
      <w:pPr>
        <w:pStyle w:val="Heading4"/>
      </w:pPr>
      <w:bookmarkStart w:id="46"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7"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7"/>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0F1081C5" w:rsidR="002070F0" w:rsidRPr="00D24BD1" w:rsidRDefault="00724EA0" w:rsidP="00A64ADB">
            <w:pPr>
              <w:rPr>
                <w:sz w:val="22"/>
                <w:szCs w:val="22"/>
              </w:rPr>
            </w:pPr>
            <w:r w:rsidRPr="00D24BD1">
              <w:rPr>
                <w:sz w:val="22"/>
                <w:szCs w:val="22"/>
                <w:lang w:val="en-GB"/>
              </w:rPr>
              <w:t>900402</w:t>
            </w:r>
            <w:r w:rsidR="00B71CCE" w:rsidRPr="00D24BD1">
              <w:rPr>
                <w:sz w:val="22"/>
                <w:szCs w:val="22"/>
                <w:lang w:val="en-GB"/>
              </w:rPr>
              <w:t>-000-00-KM01</w:t>
            </w:r>
          </w:p>
        </w:tc>
        <w:tc>
          <w:tcPr>
            <w:tcW w:w="3187" w:type="dxa"/>
          </w:tcPr>
          <w:p w14:paraId="111D20A9" w14:textId="1D48129E" w:rsidR="002070F0" w:rsidRPr="00D24BD1" w:rsidRDefault="00724EA0" w:rsidP="00A64ADB">
            <w:pPr>
              <w:rPr>
                <w:sz w:val="22"/>
                <w:szCs w:val="22"/>
              </w:rPr>
            </w:pPr>
            <w:r w:rsidRPr="00D24BD1">
              <w:rPr>
                <w:sz w:val="22"/>
                <w:szCs w:val="22"/>
              </w:rPr>
              <w:t xml:space="preserve">Regulated </w:t>
            </w:r>
            <w:r w:rsidR="0091255D" w:rsidRPr="00D24BD1">
              <w:rPr>
                <w:sz w:val="22"/>
                <w:szCs w:val="22"/>
              </w:rPr>
              <w:t>responsibilities of an Occupational Health and Safety Representative.</w:t>
            </w:r>
          </w:p>
        </w:tc>
        <w:tc>
          <w:tcPr>
            <w:tcW w:w="936" w:type="dxa"/>
          </w:tcPr>
          <w:p w14:paraId="257AB901" w14:textId="77E3B52E" w:rsidR="002070F0" w:rsidRPr="00D24BD1" w:rsidRDefault="00D24BD1" w:rsidP="00A64ADB">
            <w:pPr>
              <w:rPr>
                <w:sz w:val="22"/>
                <w:szCs w:val="22"/>
              </w:rPr>
            </w:pPr>
            <w:r w:rsidRPr="00D24BD1">
              <w:rPr>
                <w:sz w:val="22"/>
                <w:szCs w:val="22"/>
              </w:rPr>
              <w:t>4</w:t>
            </w:r>
          </w:p>
        </w:tc>
        <w:tc>
          <w:tcPr>
            <w:tcW w:w="1214" w:type="dxa"/>
          </w:tcPr>
          <w:p w14:paraId="70182B62" w14:textId="2CA38B3D" w:rsidR="002070F0" w:rsidRPr="00D24BD1" w:rsidRDefault="00D24BD1" w:rsidP="00A64ADB">
            <w:pPr>
              <w:rPr>
                <w:sz w:val="22"/>
                <w:szCs w:val="22"/>
              </w:rPr>
            </w:pPr>
            <w:r w:rsidRPr="00D24BD1">
              <w:rPr>
                <w:sz w:val="22"/>
                <w:szCs w:val="22"/>
              </w:rPr>
              <w:t>1</w:t>
            </w:r>
          </w:p>
        </w:tc>
        <w:tc>
          <w:tcPr>
            <w:tcW w:w="1892" w:type="dxa"/>
          </w:tcPr>
          <w:p w14:paraId="6A454E80" w14:textId="375BBE5E" w:rsidR="002070F0" w:rsidRPr="00D24BD1" w:rsidRDefault="00B71CCE" w:rsidP="00A64ADB">
            <w:pPr>
              <w:rPr>
                <w:sz w:val="22"/>
                <w:szCs w:val="22"/>
              </w:rPr>
            </w:pPr>
            <w:r w:rsidRPr="00D24BD1">
              <w:rPr>
                <w:sz w:val="22"/>
                <w:szCs w:val="22"/>
              </w:rPr>
              <w:t>Blended</w:t>
            </w:r>
          </w:p>
        </w:tc>
      </w:tr>
      <w:tr w:rsidR="00D24BD1" w:rsidRPr="005E470A" w14:paraId="193C8355" w14:textId="77777777" w:rsidTr="00B71CCE">
        <w:tc>
          <w:tcPr>
            <w:tcW w:w="2410" w:type="dxa"/>
          </w:tcPr>
          <w:p w14:paraId="54435428" w14:textId="59BEEDBD" w:rsidR="00D24BD1" w:rsidRPr="00D24BD1" w:rsidRDefault="00D24BD1" w:rsidP="00A64ADB">
            <w:pPr>
              <w:rPr>
                <w:sz w:val="22"/>
                <w:szCs w:val="22"/>
                <w:lang w:val="en-GB"/>
              </w:rPr>
            </w:pPr>
            <w:r w:rsidRPr="00D24BD1">
              <w:rPr>
                <w:sz w:val="22"/>
                <w:szCs w:val="22"/>
                <w:lang w:val="en-GB"/>
              </w:rPr>
              <w:t>900402-000-00-KM02</w:t>
            </w:r>
          </w:p>
        </w:tc>
        <w:tc>
          <w:tcPr>
            <w:tcW w:w="3187" w:type="dxa"/>
          </w:tcPr>
          <w:p w14:paraId="36005853" w14:textId="5469F214" w:rsidR="00D24BD1" w:rsidRPr="00D24BD1" w:rsidRDefault="00D24BD1" w:rsidP="00A64ADB">
            <w:pPr>
              <w:rPr>
                <w:sz w:val="22"/>
                <w:szCs w:val="22"/>
              </w:rPr>
            </w:pPr>
            <w:r w:rsidRPr="00D24BD1">
              <w:rPr>
                <w:sz w:val="22"/>
                <w:szCs w:val="22"/>
              </w:rPr>
              <w:t>Fundamentals of risk analysis and incident investigation in high-risk work areas</w:t>
            </w:r>
          </w:p>
        </w:tc>
        <w:tc>
          <w:tcPr>
            <w:tcW w:w="936" w:type="dxa"/>
          </w:tcPr>
          <w:p w14:paraId="4649412B" w14:textId="339A481F" w:rsidR="00D24BD1" w:rsidRPr="00D24BD1" w:rsidRDefault="00D24BD1" w:rsidP="00A64ADB">
            <w:pPr>
              <w:rPr>
                <w:sz w:val="22"/>
                <w:szCs w:val="22"/>
              </w:rPr>
            </w:pPr>
            <w:r w:rsidRPr="00D24BD1">
              <w:rPr>
                <w:sz w:val="22"/>
                <w:szCs w:val="22"/>
              </w:rPr>
              <w:t>4</w:t>
            </w:r>
          </w:p>
        </w:tc>
        <w:tc>
          <w:tcPr>
            <w:tcW w:w="1214" w:type="dxa"/>
          </w:tcPr>
          <w:p w14:paraId="0355E05F" w14:textId="19217536" w:rsidR="00D24BD1" w:rsidRPr="00D24BD1" w:rsidRDefault="00D24BD1" w:rsidP="00A64ADB">
            <w:pPr>
              <w:rPr>
                <w:sz w:val="22"/>
                <w:szCs w:val="22"/>
              </w:rPr>
            </w:pPr>
            <w:r w:rsidRPr="00D24BD1">
              <w:rPr>
                <w:sz w:val="22"/>
                <w:szCs w:val="22"/>
              </w:rPr>
              <w:t>1</w:t>
            </w:r>
          </w:p>
        </w:tc>
        <w:tc>
          <w:tcPr>
            <w:tcW w:w="1892" w:type="dxa"/>
          </w:tcPr>
          <w:p w14:paraId="108D5682" w14:textId="6140A8B0" w:rsidR="00D24BD1" w:rsidRPr="00D24BD1" w:rsidRDefault="00D24BD1" w:rsidP="00A64ADB">
            <w:pPr>
              <w:rPr>
                <w:sz w:val="22"/>
                <w:szCs w:val="22"/>
              </w:rPr>
            </w:pPr>
            <w:r w:rsidRPr="00D24BD1">
              <w:rPr>
                <w:sz w:val="22"/>
                <w:szCs w:val="22"/>
              </w:rPr>
              <w:t>Blended</w:t>
            </w:r>
          </w:p>
        </w:tc>
      </w:tr>
    </w:tbl>
    <w:p w14:paraId="7D1B6EAB" w14:textId="77777777" w:rsidR="00896C56" w:rsidRDefault="00896C56" w:rsidP="00896C56">
      <w:pPr>
        <w:pStyle w:val="NoSpacing"/>
      </w:pPr>
      <w:bookmarkStart w:id="48" w:name="_Hlk109642510"/>
      <w:bookmarkEnd w:id="46"/>
    </w:p>
    <w:p w14:paraId="13315378" w14:textId="2210764C"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173E80">
        <w:rPr>
          <w:rStyle w:val="SubtleEmphasis"/>
          <w:color w:val="2F5496" w:themeColor="accent1" w:themeShade="BF"/>
        </w:rPr>
        <w:t>2</w:t>
      </w:r>
    </w:p>
    <w:bookmarkEnd w:id="48"/>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4BF51617" w:rsidR="00B6483E" w:rsidRPr="00776C80" w:rsidRDefault="0052535D" w:rsidP="002B345B">
            <w:pPr>
              <w:rPr>
                <w:sz w:val="22"/>
                <w:szCs w:val="22"/>
              </w:rPr>
            </w:pPr>
            <w:r w:rsidRPr="00776C80">
              <w:rPr>
                <w:sz w:val="22"/>
                <w:szCs w:val="22"/>
                <w:lang w:val="en-GB"/>
              </w:rPr>
              <w:t>90</w:t>
            </w:r>
            <w:r w:rsidR="00724EA0" w:rsidRPr="00776C80">
              <w:rPr>
                <w:sz w:val="22"/>
                <w:szCs w:val="22"/>
                <w:lang w:val="en-GB"/>
              </w:rPr>
              <w:t>0402</w:t>
            </w:r>
            <w:r w:rsidRPr="00776C80">
              <w:rPr>
                <w:sz w:val="22"/>
                <w:szCs w:val="22"/>
                <w:lang w:val="en-GB"/>
              </w:rPr>
              <w:t>-000-00-PM01</w:t>
            </w:r>
          </w:p>
        </w:tc>
        <w:tc>
          <w:tcPr>
            <w:tcW w:w="3260" w:type="dxa"/>
          </w:tcPr>
          <w:p w14:paraId="3E0A392E" w14:textId="193C6BA0" w:rsidR="00B6483E" w:rsidRPr="00776C80" w:rsidRDefault="0091255D" w:rsidP="002B345B">
            <w:pPr>
              <w:rPr>
                <w:sz w:val="22"/>
                <w:szCs w:val="22"/>
              </w:rPr>
            </w:pPr>
            <w:r w:rsidRPr="00776C80">
              <w:rPr>
                <w:sz w:val="22"/>
                <w:szCs w:val="22"/>
              </w:rPr>
              <w:t>Apply appropriate behaviours when executing the work of an OHS representative</w:t>
            </w:r>
            <w:r w:rsidR="00D24BD1">
              <w:rPr>
                <w:sz w:val="22"/>
                <w:szCs w:val="22"/>
              </w:rPr>
              <w:t xml:space="preserve"> in a high-risk work area</w:t>
            </w:r>
          </w:p>
        </w:tc>
        <w:tc>
          <w:tcPr>
            <w:tcW w:w="936" w:type="dxa"/>
          </w:tcPr>
          <w:p w14:paraId="29405DAC" w14:textId="4946AA2E" w:rsidR="00B6483E" w:rsidRPr="00776C80" w:rsidRDefault="002D20FA" w:rsidP="002B345B">
            <w:pPr>
              <w:rPr>
                <w:sz w:val="22"/>
                <w:szCs w:val="22"/>
              </w:rPr>
            </w:pPr>
            <w:r>
              <w:rPr>
                <w:sz w:val="22"/>
                <w:szCs w:val="22"/>
              </w:rPr>
              <w:t>4</w:t>
            </w:r>
          </w:p>
        </w:tc>
        <w:tc>
          <w:tcPr>
            <w:tcW w:w="1199" w:type="dxa"/>
          </w:tcPr>
          <w:p w14:paraId="25565FA9" w14:textId="4AAABD89" w:rsidR="00B6483E" w:rsidRPr="00776C80" w:rsidRDefault="00D24BD1" w:rsidP="002B345B">
            <w:pPr>
              <w:rPr>
                <w:sz w:val="22"/>
                <w:szCs w:val="22"/>
              </w:rPr>
            </w:pPr>
            <w:r>
              <w:rPr>
                <w:sz w:val="22"/>
                <w:szCs w:val="22"/>
              </w:rPr>
              <w:t>3</w:t>
            </w:r>
          </w:p>
        </w:tc>
        <w:tc>
          <w:tcPr>
            <w:tcW w:w="1834" w:type="dxa"/>
          </w:tcPr>
          <w:p w14:paraId="7DA09781" w14:textId="75916A01" w:rsidR="00B6483E" w:rsidRPr="00776C80" w:rsidRDefault="0052535D" w:rsidP="002B345B">
            <w:pPr>
              <w:rPr>
                <w:sz w:val="22"/>
                <w:szCs w:val="22"/>
              </w:rPr>
            </w:pPr>
            <w:r w:rsidRPr="00776C80">
              <w:rPr>
                <w:sz w:val="22"/>
                <w:szCs w:val="22"/>
              </w:rPr>
              <w:t>Blended</w:t>
            </w:r>
          </w:p>
        </w:tc>
      </w:tr>
    </w:tbl>
    <w:p w14:paraId="1D1AB811" w14:textId="77777777" w:rsidR="00B6483E" w:rsidRDefault="00B6483E" w:rsidP="00B6483E">
      <w:pPr>
        <w:pStyle w:val="NoSpacing"/>
        <w:rPr>
          <w:rStyle w:val="SubtleEmphasis"/>
        </w:rPr>
      </w:pPr>
    </w:p>
    <w:p w14:paraId="0E4B76C2" w14:textId="2B70EC27"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D24BD1">
        <w:t>3</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lastRenderedPageBreak/>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49"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D24BD1" w:rsidRDefault="00504E55" w:rsidP="00504E55">
            <w:pPr>
              <w:rPr>
                <w:sz w:val="22"/>
                <w:szCs w:val="22"/>
              </w:rPr>
            </w:pPr>
            <w:r w:rsidRPr="00D24BD1">
              <w:rPr>
                <w:sz w:val="22"/>
                <w:szCs w:val="22"/>
              </w:rPr>
              <w:t>N/A</w:t>
            </w:r>
          </w:p>
        </w:tc>
        <w:tc>
          <w:tcPr>
            <w:tcW w:w="3475" w:type="dxa"/>
          </w:tcPr>
          <w:p w14:paraId="4639FFD3" w14:textId="1BF6428C" w:rsidR="00504E55" w:rsidRPr="00D24BD1" w:rsidRDefault="00504E55" w:rsidP="00504E55">
            <w:pPr>
              <w:rPr>
                <w:sz w:val="22"/>
                <w:szCs w:val="22"/>
              </w:rPr>
            </w:pPr>
            <w:r w:rsidRPr="00D24BD1">
              <w:rPr>
                <w:sz w:val="22"/>
                <w:szCs w:val="22"/>
              </w:rPr>
              <w:t>N/A</w:t>
            </w:r>
          </w:p>
        </w:tc>
        <w:tc>
          <w:tcPr>
            <w:tcW w:w="936" w:type="dxa"/>
          </w:tcPr>
          <w:p w14:paraId="3A182396" w14:textId="5163BB5E" w:rsidR="00504E55" w:rsidRPr="00D24BD1" w:rsidRDefault="00504E55" w:rsidP="00504E55">
            <w:pPr>
              <w:rPr>
                <w:sz w:val="22"/>
                <w:szCs w:val="22"/>
              </w:rPr>
            </w:pPr>
            <w:r w:rsidRPr="00D24BD1">
              <w:rPr>
                <w:sz w:val="22"/>
                <w:szCs w:val="22"/>
              </w:rPr>
              <w:t>N/A</w:t>
            </w:r>
          </w:p>
        </w:tc>
        <w:tc>
          <w:tcPr>
            <w:tcW w:w="1199" w:type="dxa"/>
          </w:tcPr>
          <w:p w14:paraId="4B19F47A" w14:textId="7A17DC10" w:rsidR="00504E55" w:rsidRPr="00D24BD1" w:rsidRDefault="00504E55" w:rsidP="00504E55">
            <w:pPr>
              <w:rPr>
                <w:sz w:val="22"/>
                <w:szCs w:val="22"/>
              </w:rPr>
            </w:pPr>
            <w:r w:rsidRPr="00D24BD1">
              <w:rPr>
                <w:sz w:val="22"/>
                <w:szCs w:val="22"/>
              </w:rPr>
              <w:t>N/A</w:t>
            </w:r>
          </w:p>
        </w:tc>
        <w:tc>
          <w:tcPr>
            <w:tcW w:w="1834" w:type="dxa"/>
          </w:tcPr>
          <w:p w14:paraId="3DC4D4FF" w14:textId="006246A1" w:rsidR="00504E55" w:rsidRPr="00D24BD1" w:rsidRDefault="00504E55" w:rsidP="00504E55">
            <w:pPr>
              <w:rPr>
                <w:sz w:val="22"/>
                <w:szCs w:val="22"/>
              </w:rPr>
            </w:pPr>
            <w:r w:rsidRPr="00D24BD1">
              <w:rPr>
                <w:sz w:val="22"/>
                <w:szCs w:val="22"/>
              </w:rPr>
              <w:t>N/A</w:t>
            </w:r>
          </w:p>
        </w:tc>
      </w:tr>
      <w:bookmarkEnd w:id="49"/>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45FB59F2" w:rsidR="006D7588" w:rsidRPr="00504E55" w:rsidRDefault="006D7588" w:rsidP="006D7588">
      <w:r w:rsidRPr="00504E55">
        <w:t xml:space="preserve">Total credits of the </w:t>
      </w:r>
      <w:r w:rsidR="00504E55" w:rsidRPr="00504E55">
        <w:t>skills programme =</w:t>
      </w:r>
      <w:r w:rsidRPr="00504E55">
        <w:t xml:space="preserve"> </w:t>
      </w:r>
      <w:r w:rsidR="00D24BD1">
        <w:t>5</w:t>
      </w:r>
    </w:p>
    <w:p w14:paraId="6B924F71" w14:textId="390FDB6F" w:rsidR="00B7555B" w:rsidRDefault="003C515D" w:rsidP="00251179">
      <w:pPr>
        <w:pStyle w:val="Heading2"/>
      </w:pPr>
      <w:bookmarkStart w:id="50" w:name="_Toc166562554"/>
      <w:r>
        <w:t>6.</w:t>
      </w:r>
      <w:r w:rsidR="00DE3E51" w:rsidRPr="003F5849">
        <w:t>2</w:t>
      </w:r>
      <w:r w:rsidRPr="003F5849">
        <w:t xml:space="preserve"> </w:t>
      </w:r>
      <w:r w:rsidR="00B7555B" w:rsidRPr="003F5849">
        <w:t>Soft Skills Included:</w:t>
      </w:r>
      <w:bookmarkEnd w:id="50"/>
    </w:p>
    <w:p w14:paraId="051B74AA" w14:textId="60DDC6D8" w:rsidR="00504E55" w:rsidRDefault="00504E55" w:rsidP="00504E55">
      <w:r>
        <w:t xml:space="preserve">The following soft skills are included in </w:t>
      </w:r>
      <w:r w:rsidR="0052535D">
        <w:t>PM01</w:t>
      </w:r>
      <w:r>
        <w:t>:</w:t>
      </w:r>
    </w:p>
    <w:p w14:paraId="122AB39F" w14:textId="77777777" w:rsidR="0091255D" w:rsidRDefault="0091255D" w:rsidP="0091255D">
      <w:pPr>
        <w:pStyle w:val="ListParagraph"/>
        <w:numPr>
          <w:ilvl w:val="0"/>
          <w:numId w:val="14"/>
        </w:numPr>
      </w:pPr>
      <w:r w:rsidRPr="00321166">
        <w:t>Empathy</w:t>
      </w:r>
      <w:r>
        <w:t xml:space="preserve"> and integrity.</w:t>
      </w:r>
    </w:p>
    <w:p w14:paraId="0B39A2EC" w14:textId="77777777" w:rsidR="0091255D" w:rsidRDefault="0091255D" w:rsidP="0091255D">
      <w:pPr>
        <w:pStyle w:val="ListParagraph"/>
        <w:numPr>
          <w:ilvl w:val="0"/>
          <w:numId w:val="14"/>
        </w:numPr>
      </w:pPr>
      <w:r>
        <w:t>Open mindedness and accountability.</w:t>
      </w:r>
    </w:p>
    <w:p w14:paraId="7D43FB66" w14:textId="279D70FD" w:rsidR="0052535D" w:rsidRPr="0052535D" w:rsidRDefault="0091255D" w:rsidP="0091255D">
      <w:pPr>
        <w:pStyle w:val="ListParagraph"/>
        <w:numPr>
          <w:ilvl w:val="0"/>
          <w:numId w:val="14"/>
        </w:numPr>
      </w:pPr>
      <w:r>
        <w:t>Assertiveness and commitment.</w:t>
      </w:r>
    </w:p>
    <w:p w14:paraId="7C53D0F9" w14:textId="2759761B" w:rsidR="00504E55" w:rsidRDefault="0052535D" w:rsidP="00504E55">
      <w:r>
        <w:t>Total credits for soft skills = 1</w:t>
      </w:r>
    </w:p>
    <w:p w14:paraId="3C0C5D32" w14:textId="30268A3E" w:rsidR="00504E55" w:rsidRPr="00504E55" w:rsidRDefault="00D24BD1" w:rsidP="00504E55">
      <w:r>
        <w:t>2</w:t>
      </w:r>
      <w:r w:rsidR="0052535D">
        <w:t>0% of the Skills Programme is made up of soft skills.</w:t>
      </w:r>
    </w:p>
    <w:p w14:paraId="38A05B24" w14:textId="022FF058" w:rsidR="008F3C86" w:rsidRDefault="008F3C86" w:rsidP="008F3C86">
      <w:pPr>
        <w:pStyle w:val="Heading2"/>
      </w:pPr>
      <w:bookmarkStart w:id="51" w:name="_Toc166562555"/>
      <w:r>
        <w:t xml:space="preserve">6.3. </w:t>
      </w:r>
      <w:r w:rsidRPr="003F5849">
        <w:t>Foundational Learning:</w:t>
      </w:r>
      <w:bookmarkEnd w:id="51"/>
    </w:p>
    <w:p w14:paraId="6BD67E8C" w14:textId="77777777" w:rsidR="0091255D" w:rsidRDefault="00504E55" w:rsidP="00173E80">
      <w:r>
        <w:t>Th</w:t>
      </w:r>
      <w:bookmarkStart w:id="52" w:name="_Toc166562556"/>
      <w:r w:rsidR="00173E80">
        <w:t>ere are no foundational learning included in the skills programme.</w:t>
      </w:r>
    </w:p>
    <w:p w14:paraId="304E9368" w14:textId="5E0473AC" w:rsidR="00504E55" w:rsidRPr="00173E80" w:rsidRDefault="00504E55" w:rsidP="00173E80">
      <w:r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2"/>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3" w:name="_Toc166562557"/>
      <w:bookmarkStart w:id="54" w:name="_Hlk36935159"/>
      <w:bookmarkStart w:id="55" w:name="_Hlk167789134"/>
      <w:r w:rsidRPr="00A864AC">
        <w:rPr>
          <w:szCs w:val="22"/>
        </w:rPr>
        <w:t xml:space="preserve">7.1 </w:t>
      </w:r>
      <w:bookmarkStart w:id="56" w:name="_Hlk105686054"/>
      <w:r w:rsidRPr="00A864AC">
        <w:rPr>
          <w:szCs w:val="22"/>
        </w:rPr>
        <w:t>Exit Level Outcomes (ELO) 1:</w:t>
      </w:r>
      <w:bookmarkEnd w:id="53"/>
    </w:p>
    <w:p w14:paraId="75547263" w14:textId="29E532C7" w:rsidR="00173E80" w:rsidRDefault="00173E80" w:rsidP="00173E80">
      <w:pPr>
        <w:jc w:val="both"/>
      </w:pPr>
      <w:bookmarkStart w:id="57" w:name="_Toc166562558"/>
      <w:bookmarkEnd w:id="56"/>
      <w:r>
        <w:t>Apply</w:t>
      </w:r>
      <w:r w:rsidR="00FE2AA7">
        <w:t xml:space="preserve"> a </w:t>
      </w:r>
      <w:r w:rsidR="00A65CCF">
        <w:t>fundamental</w:t>
      </w:r>
      <w:r w:rsidR="00881114">
        <w:t xml:space="preserve"> knowledge </w:t>
      </w:r>
      <w:r w:rsidR="00A65CCF">
        <w:t xml:space="preserve">and understanding </w:t>
      </w:r>
      <w:r w:rsidR="00881114">
        <w:t>of the regulated roles and responsibilities of an Occupational Health and Safety representative to function as a</w:t>
      </w:r>
      <w:r w:rsidR="00A561C3">
        <w:t>n</w:t>
      </w:r>
      <w:r w:rsidR="00881114">
        <w:t xml:space="preserve"> OHS representative in a </w:t>
      </w:r>
      <w:r w:rsidR="00A65CCF">
        <w:t>high</w:t>
      </w:r>
      <w:r w:rsidR="00A561C3">
        <w:t>-risk</w:t>
      </w:r>
      <w:r w:rsidR="00881114">
        <w:t xml:space="preserve"> occupational setting.</w:t>
      </w:r>
    </w:p>
    <w:p w14:paraId="7B00D4CA" w14:textId="4862E8D6" w:rsidR="00251179" w:rsidRPr="001537D7" w:rsidRDefault="00251179" w:rsidP="001537D7">
      <w:pPr>
        <w:pStyle w:val="Heading2"/>
        <w:rPr>
          <w:rStyle w:val="Heading5Char"/>
          <w:b/>
          <w:szCs w:val="26"/>
        </w:rPr>
      </w:pPr>
      <w:r w:rsidRPr="001537D7">
        <w:rPr>
          <w:rStyle w:val="Heading5Char"/>
          <w:b/>
          <w:szCs w:val="26"/>
        </w:rPr>
        <w:t>Associated Assessment Criteria (AAC) for ELO 1:</w:t>
      </w:r>
      <w:bookmarkEnd w:id="57"/>
    </w:p>
    <w:p w14:paraId="2D3FEE55" w14:textId="0E5A289B" w:rsidR="00A16EE5" w:rsidRDefault="00881114" w:rsidP="00FE2AA7">
      <w:pPr>
        <w:pStyle w:val="ListParagraph"/>
        <w:numPr>
          <w:ilvl w:val="0"/>
          <w:numId w:val="10"/>
        </w:numPr>
      </w:pPr>
      <w:r>
        <w:t xml:space="preserve">The regulated role and responsibilities of an elected OHS representative is explained within the context of a specific </w:t>
      </w:r>
      <w:r w:rsidR="00A65CCF">
        <w:t>high-</w:t>
      </w:r>
      <w:r>
        <w:t>risk work environment.</w:t>
      </w:r>
    </w:p>
    <w:p w14:paraId="211F70A5" w14:textId="3B65C98D" w:rsidR="00881114" w:rsidRDefault="00881114" w:rsidP="00FE2AA7">
      <w:pPr>
        <w:pStyle w:val="ListParagraph"/>
        <w:numPr>
          <w:ilvl w:val="0"/>
          <w:numId w:val="10"/>
        </w:numPr>
      </w:pPr>
      <w:r>
        <w:t>The processes procedures and practices that an elected OHS representative must follow when i</w:t>
      </w:r>
      <w:r w:rsidRPr="00881114">
        <w:t>dentify</w:t>
      </w:r>
      <w:r>
        <w:t>ing</w:t>
      </w:r>
      <w:r w:rsidRPr="00881114">
        <w:t xml:space="preserve"> and report</w:t>
      </w:r>
      <w:r>
        <w:t>ing</w:t>
      </w:r>
      <w:r w:rsidRPr="00881114">
        <w:t xml:space="preserve"> potential hazards to the health and safety of employees within a designated </w:t>
      </w:r>
      <w:r w:rsidR="00A65CCF">
        <w:t xml:space="preserve">high-risk </w:t>
      </w:r>
      <w:r w:rsidRPr="00881114">
        <w:t>area</w:t>
      </w:r>
      <w:r>
        <w:t xml:space="preserve"> is explained</w:t>
      </w:r>
      <w:r w:rsidR="00F81D5D">
        <w:t xml:space="preserve"> using practical examples.</w:t>
      </w:r>
    </w:p>
    <w:p w14:paraId="297CBC39" w14:textId="3E5B759E" w:rsidR="00F81D5D" w:rsidRDefault="00F81D5D" w:rsidP="00F81D5D">
      <w:pPr>
        <w:pStyle w:val="ListParagraph"/>
        <w:numPr>
          <w:ilvl w:val="0"/>
          <w:numId w:val="10"/>
        </w:numPr>
      </w:pPr>
      <w:r>
        <w:t xml:space="preserve">The processes procedures and practices that an elected OHS representative </w:t>
      </w:r>
      <w:r w:rsidR="00A65CCF">
        <w:t xml:space="preserve">in a high-risk work area </w:t>
      </w:r>
      <w:r>
        <w:t>must follow when assisting with the review of the effectiveness of OHS measures in a designated area is explained using practical examples.</w:t>
      </w:r>
    </w:p>
    <w:p w14:paraId="314DA4EF" w14:textId="25D263CE" w:rsidR="00F81D5D" w:rsidRDefault="00F81D5D" w:rsidP="00F81D5D">
      <w:pPr>
        <w:pStyle w:val="ListParagraph"/>
        <w:numPr>
          <w:ilvl w:val="0"/>
          <w:numId w:val="10"/>
        </w:numPr>
      </w:pPr>
      <w:r>
        <w:t>The processes procedures and practices that an elected OHS representative must follow when participating in incident investigation in the workplace are explained using practical examples.</w:t>
      </w:r>
    </w:p>
    <w:p w14:paraId="37DB4866" w14:textId="6C32CF36" w:rsidR="00251179" w:rsidRPr="00A864AC" w:rsidRDefault="00251179" w:rsidP="00BF5219">
      <w:pPr>
        <w:pStyle w:val="Heading2"/>
        <w:rPr>
          <w:szCs w:val="22"/>
        </w:rPr>
      </w:pPr>
      <w:bookmarkStart w:id="58" w:name="_Toc166562559"/>
      <w:bookmarkEnd w:id="54"/>
      <w:r w:rsidRPr="00A864AC">
        <w:rPr>
          <w:szCs w:val="22"/>
        </w:rPr>
        <w:t>7.2 Exit Level Outcomes (ELO) 2:</w:t>
      </w:r>
      <w:bookmarkEnd w:id="58"/>
    </w:p>
    <w:p w14:paraId="0D104420" w14:textId="3C31E873" w:rsidR="00173E80" w:rsidRPr="00281ABC" w:rsidRDefault="00A65CCF" w:rsidP="00A16EE5">
      <w:pPr>
        <w:jc w:val="both"/>
      </w:pPr>
      <w:r>
        <w:rPr>
          <w:rFonts w:eastAsiaTheme="minorHAnsi"/>
          <w:szCs w:val="22"/>
          <w:lang w:eastAsia="en-US"/>
        </w:rPr>
        <w:t xml:space="preserve">Identify and apply essential methods, procedures and techniques for </w:t>
      </w:r>
      <w:r w:rsidR="00895410">
        <w:rPr>
          <w:rFonts w:eastAsiaTheme="minorHAnsi"/>
          <w:szCs w:val="22"/>
          <w:lang w:eastAsia="en-US"/>
        </w:rPr>
        <w:t>execut</w:t>
      </w:r>
      <w:r>
        <w:rPr>
          <w:rFonts w:eastAsiaTheme="minorHAnsi"/>
          <w:szCs w:val="22"/>
          <w:lang w:eastAsia="en-US"/>
        </w:rPr>
        <w:t xml:space="preserve">ing </w:t>
      </w:r>
      <w:r w:rsidR="00895410">
        <w:rPr>
          <w:rFonts w:eastAsiaTheme="minorHAnsi"/>
          <w:szCs w:val="22"/>
          <w:lang w:eastAsia="en-US"/>
        </w:rPr>
        <w:t xml:space="preserve"> the </w:t>
      </w:r>
      <w:r>
        <w:rPr>
          <w:rFonts w:eastAsiaTheme="minorHAnsi"/>
          <w:szCs w:val="22"/>
          <w:lang w:eastAsia="en-US"/>
        </w:rPr>
        <w:t xml:space="preserve">legislated </w:t>
      </w:r>
      <w:r w:rsidR="00895410">
        <w:rPr>
          <w:rFonts w:eastAsiaTheme="minorHAnsi"/>
          <w:szCs w:val="22"/>
          <w:lang w:eastAsia="en-US"/>
        </w:rPr>
        <w:t xml:space="preserve">OHS representative functions in </w:t>
      </w:r>
      <w:r>
        <w:rPr>
          <w:rFonts w:eastAsiaTheme="minorHAnsi"/>
          <w:szCs w:val="22"/>
          <w:lang w:eastAsia="en-US"/>
        </w:rPr>
        <w:t xml:space="preserve">a high risk work area </w:t>
      </w:r>
      <w:r w:rsidR="00895410">
        <w:rPr>
          <w:rFonts w:eastAsiaTheme="minorHAnsi"/>
          <w:szCs w:val="22"/>
          <w:lang w:eastAsia="en-US"/>
        </w:rPr>
        <w:t xml:space="preserve">a </w:t>
      </w:r>
      <w:r>
        <w:rPr>
          <w:rFonts w:eastAsiaTheme="minorHAnsi"/>
          <w:szCs w:val="22"/>
          <w:lang w:eastAsia="en-US"/>
        </w:rPr>
        <w:t xml:space="preserve">committed and </w:t>
      </w:r>
      <w:r w:rsidR="00895410">
        <w:rPr>
          <w:rFonts w:eastAsiaTheme="minorHAnsi"/>
          <w:szCs w:val="22"/>
          <w:lang w:eastAsia="en-US"/>
        </w:rPr>
        <w:t>disciplined manner.</w:t>
      </w:r>
    </w:p>
    <w:p w14:paraId="3FA5CC54" w14:textId="211B739B" w:rsidR="00251179" w:rsidRPr="00895410" w:rsidRDefault="00251179" w:rsidP="00895410">
      <w:pPr>
        <w:pStyle w:val="Heading2"/>
        <w:rPr>
          <w:sz w:val="22"/>
        </w:rPr>
      </w:pPr>
      <w:bookmarkStart w:id="59" w:name="_Toc166562560"/>
      <w:r w:rsidRPr="00BF5219">
        <w:rPr>
          <w:rStyle w:val="Heading5Char"/>
          <w:b/>
          <w:sz w:val="22"/>
          <w:szCs w:val="26"/>
        </w:rPr>
        <w:t>Associated Assessment Criteria (AAC) for ELO 2:</w:t>
      </w:r>
      <w:bookmarkEnd w:id="59"/>
    </w:p>
    <w:p w14:paraId="3353417C" w14:textId="00A3FC8C" w:rsidR="00895410" w:rsidRPr="00895410" w:rsidRDefault="00895410" w:rsidP="00895410">
      <w:pPr>
        <w:pStyle w:val="Heading2"/>
        <w:numPr>
          <w:ilvl w:val="0"/>
          <w:numId w:val="10"/>
        </w:numPr>
        <w:rPr>
          <w:b w:val="0"/>
          <w:bCs/>
          <w:color w:val="2F5496" w:themeColor="accent1" w:themeShade="BF"/>
          <w:sz w:val="22"/>
          <w:szCs w:val="24"/>
        </w:rPr>
      </w:pPr>
      <w:r w:rsidRPr="00895410">
        <w:rPr>
          <w:b w:val="0"/>
          <w:bCs/>
          <w:color w:val="2F5496" w:themeColor="accent1" w:themeShade="BF"/>
          <w:sz w:val="22"/>
          <w:szCs w:val="24"/>
        </w:rPr>
        <w:t>Complaints regarding the protection of the health and safety of workers</w:t>
      </w:r>
      <w:r>
        <w:rPr>
          <w:b w:val="0"/>
          <w:bCs/>
          <w:color w:val="2F5496" w:themeColor="accent1" w:themeShade="BF"/>
          <w:sz w:val="22"/>
          <w:szCs w:val="24"/>
        </w:rPr>
        <w:t xml:space="preserve"> within a </w:t>
      </w:r>
      <w:r w:rsidR="00A65CCF">
        <w:rPr>
          <w:b w:val="0"/>
          <w:bCs/>
          <w:color w:val="2F5496" w:themeColor="accent1" w:themeShade="BF"/>
          <w:sz w:val="22"/>
          <w:szCs w:val="24"/>
        </w:rPr>
        <w:t>high-</w:t>
      </w:r>
      <w:r>
        <w:rPr>
          <w:b w:val="0"/>
          <w:bCs/>
          <w:color w:val="2F5496" w:themeColor="accent1" w:themeShade="BF"/>
          <w:sz w:val="22"/>
          <w:szCs w:val="24"/>
        </w:rPr>
        <w:t>risk environment</w:t>
      </w:r>
      <w:r w:rsidRPr="00895410">
        <w:rPr>
          <w:b w:val="0"/>
          <w:bCs/>
          <w:color w:val="2F5496" w:themeColor="accent1" w:themeShade="BF"/>
          <w:sz w:val="22"/>
          <w:szCs w:val="24"/>
        </w:rPr>
        <w:t xml:space="preserve"> in </w:t>
      </w:r>
      <w:r>
        <w:rPr>
          <w:b w:val="0"/>
          <w:bCs/>
          <w:color w:val="2F5496" w:themeColor="accent1" w:themeShade="BF"/>
          <w:sz w:val="22"/>
          <w:szCs w:val="24"/>
        </w:rPr>
        <w:t>a</w:t>
      </w:r>
      <w:r w:rsidRPr="00895410">
        <w:rPr>
          <w:b w:val="0"/>
          <w:bCs/>
          <w:color w:val="2F5496" w:themeColor="accent1" w:themeShade="BF"/>
          <w:sz w:val="22"/>
          <w:szCs w:val="24"/>
        </w:rPr>
        <w:t xml:space="preserve"> designated work areas are received and investigated </w:t>
      </w:r>
      <w:r>
        <w:rPr>
          <w:b w:val="0"/>
          <w:bCs/>
          <w:color w:val="2F5496" w:themeColor="accent1" w:themeShade="BF"/>
          <w:sz w:val="22"/>
          <w:szCs w:val="24"/>
        </w:rPr>
        <w:t>with empathy and integrity</w:t>
      </w:r>
      <w:r w:rsidRPr="00895410">
        <w:rPr>
          <w:b w:val="0"/>
          <w:bCs/>
          <w:color w:val="2F5496" w:themeColor="accent1" w:themeShade="BF"/>
          <w:sz w:val="22"/>
          <w:szCs w:val="24"/>
        </w:rPr>
        <w:t>.</w:t>
      </w:r>
    </w:p>
    <w:p w14:paraId="1C040D89" w14:textId="243AF787" w:rsidR="00895410" w:rsidRPr="00895410" w:rsidRDefault="00895410" w:rsidP="00895410">
      <w:pPr>
        <w:pStyle w:val="Heading2"/>
        <w:numPr>
          <w:ilvl w:val="0"/>
          <w:numId w:val="10"/>
        </w:numPr>
        <w:rPr>
          <w:b w:val="0"/>
          <w:bCs/>
          <w:color w:val="2F5496" w:themeColor="accent1" w:themeShade="BF"/>
          <w:sz w:val="22"/>
          <w:szCs w:val="24"/>
        </w:rPr>
      </w:pPr>
      <w:r w:rsidRPr="00895410">
        <w:rPr>
          <w:b w:val="0"/>
          <w:bCs/>
          <w:color w:val="2F5496" w:themeColor="accent1" w:themeShade="BF"/>
          <w:sz w:val="22"/>
          <w:szCs w:val="24"/>
        </w:rPr>
        <w:t xml:space="preserve">Representation on OHS specific and general matters </w:t>
      </w:r>
      <w:r w:rsidR="00A65CCF">
        <w:rPr>
          <w:b w:val="0"/>
          <w:bCs/>
          <w:color w:val="2F5496" w:themeColor="accent1" w:themeShade="BF"/>
          <w:sz w:val="22"/>
          <w:szCs w:val="24"/>
        </w:rPr>
        <w:t xml:space="preserve">arising in high-risk work environments </w:t>
      </w:r>
      <w:r>
        <w:rPr>
          <w:b w:val="0"/>
          <w:bCs/>
          <w:color w:val="2F5496" w:themeColor="accent1" w:themeShade="BF"/>
          <w:sz w:val="22"/>
          <w:szCs w:val="24"/>
        </w:rPr>
        <w:t>are</w:t>
      </w:r>
      <w:r w:rsidRPr="00895410">
        <w:rPr>
          <w:b w:val="0"/>
          <w:bCs/>
          <w:color w:val="2F5496" w:themeColor="accent1" w:themeShade="BF"/>
          <w:sz w:val="22"/>
          <w:szCs w:val="24"/>
        </w:rPr>
        <w:t xml:space="preserve"> made to the employer and/or OHS committee</w:t>
      </w:r>
      <w:r>
        <w:rPr>
          <w:b w:val="0"/>
          <w:bCs/>
          <w:color w:val="2F5496" w:themeColor="accent1" w:themeShade="BF"/>
          <w:sz w:val="22"/>
          <w:szCs w:val="24"/>
        </w:rPr>
        <w:t xml:space="preserve"> with open mindedness using assertive</w:t>
      </w:r>
      <w:r w:rsidR="00A65CCF">
        <w:rPr>
          <w:b w:val="0"/>
          <w:bCs/>
          <w:color w:val="2F5496" w:themeColor="accent1" w:themeShade="BF"/>
          <w:sz w:val="22"/>
          <w:szCs w:val="24"/>
        </w:rPr>
        <w:t xml:space="preserve"> and persuasive </w:t>
      </w:r>
      <w:r>
        <w:rPr>
          <w:b w:val="0"/>
          <w:bCs/>
          <w:color w:val="2F5496" w:themeColor="accent1" w:themeShade="BF"/>
          <w:sz w:val="22"/>
          <w:szCs w:val="24"/>
        </w:rPr>
        <w:t>communication</w:t>
      </w:r>
      <w:r w:rsidR="00A65CCF">
        <w:rPr>
          <w:b w:val="0"/>
          <w:bCs/>
          <w:color w:val="2F5496" w:themeColor="accent1" w:themeShade="BF"/>
          <w:sz w:val="22"/>
          <w:szCs w:val="24"/>
        </w:rPr>
        <w:t xml:space="preserve"> techniques</w:t>
      </w:r>
      <w:r>
        <w:rPr>
          <w:b w:val="0"/>
          <w:bCs/>
          <w:color w:val="2F5496" w:themeColor="accent1" w:themeShade="BF"/>
          <w:sz w:val="22"/>
          <w:szCs w:val="24"/>
        </w:rPr>
        <w:t>.</w:t>
      </w:r>
    </w:p>
    <w:p w14:paraId="6288124A" w14:textId="316B5DB1" w:rsidR="00895410" w:rsidRPr="00895410" w:rsidRDefault="00A65CCF" w:rsidP="00895410">
      <w:pPr>
        <w:pStyle w:val="Heading2"/>
        <w:numPr>
          <w:ilvl w:val="0"/>
          <w:numId w:val="10"/>
        </w:numPr>
        <w:rPr>
          <w:b w:val="0"/>
          <w:bCs/>
          <w:color w:val="2F5496" w:themeColor="accent1" w:themeShade="BF"/>
          <w:sz w:val="22"/>
          <w:szCs w:val="24"/>
        </w:rPr>
      </w:pPr>
      <w:r>
        <w:rPr>
          <w:b w:val="0"/>
          <w:bCs/>
          <w:color w:val="2F5496" w:themeColor="accent1" w:themeShade="BF"/>
          <w:sz w:val="22"/>
          <w:szCs w:val="24"/>
        </w:rPr>
        <w:t xml:space="preserve">High Risk </w:t>
      </w:r>
      <w:r w:rsidR="00895410" w:rsidRPr="00895410">
        <w:rPr>
          <w:b w:val="0"/>
          <w:bCs/>
          <w:color w:val="2F5496" w:themeColor="accent1" w:themeShade="BF"/>
          <w:sz w:val="22"/>
          <w:szCs w:val="24"/>
        </w:rPr>
        <w:t>workplace</w:t>
      </w:r>
      <w:r>
        <w:rPr>
          <w:b w:val="0"/>
          <w:bCs/>
          <w:color w:val="2F5496" w:themeColor="accent1" w:themeShade="BF"/>
          <w:sz w:val="22"/>
          <w:szCs w:val="24"/>
        </w:rPr>
        <w:t>s</w:t>
      </w:r>
      <w:r w:rsidR="00895410" w:rsidRPr="00895410">
        <w:rPr>
          <w:b w:val="0"/>
          <w:bCs/>
          <w:color w:val="2F5496" w:themeColor="accent1" w:themeShade="BF"/>
          <w:sz w:val="22"/>
          <w:szCs w:val="24"/>
        </w:rPr>
        <w:t xml:space="preserve"> </w:t>
      </w:r>
      <w:r>
        <w:rPr>
          <w:b w:val="0"/>
          <w:bCs/>
          <w:color w:val="2F5496" w:themeColor="accent1" w:themeShade="BF"/>
          <w:sz w:val="22"/>
          <w:szCs w:val="24"/>
        </w:rPr>
        <w:t>are</w:t>
      </w:r>
      <w:r w:rsidR="00895410" w:rsidRPr="00895410">
        <w:rPr>
          <w:b w:val="0"/>
          <w:bCs/>
          <w:color w:val="2F5496" w:themeColor="accent1" w:themeShade="BF"/>
          <w:sz w:val="22"/>
          <w:szCs w:val="24"/>
        </w:rPr>
        <w:t xml:space="preserve"> inspected </w:t>
      </w:r>
      <w:r>
        <w:rPr>
          <w:b w:val="0"/>
          <w:bCs/>
          <w:color w:val="2F5496" w:themeColor="accent1" w:themeShade="BF"/>
          <w:sz w:val="22"/>
          <w:szCs w:val="24"/>
        </w:rPr>
        <w:t xml:space="preserve">to identify </w:t>
      </w:r>
      <w:r w:rsidR="00895410" w:rsidRPr="00895410">
        <w:rPr>
          <w:b w:val="0"/>
          <w:bCs/>
          <w:color w:val="2F5496" w:themeColor="accent1" w:themeShade="BF"/>
          <w:sz w:val="22"/>
          <w:szCs w:val="24"/>
        </w:rPr>
        <w:t xml:space="preserve">compliance </w:t>
      </w:r>
      <w:r>
        <w:rPr>
          <w:b w:val="0"/>
          <w:bCs/>
          <w:color w:val="2F5496" w:themeColor="accent1" w:themeShade="BF"/>
          <w:sz w:val="22"/>
          <w:szCs w:val="24"/>
        </w:rPr>
        <w:t>deviations from</w:t>
      </w:r>
      <w:r w:rsidR="00895410" w:rsidRPr="00895410">
        <w:rPr>
          <w:b w:val="0"/>
          <w:bCs/>
          <w:color w:val="2F5496" w:themeColor="accent1" w:themeShade="BF"/>
          <w:sz w:val="22"/>
          <w:szCs w:val="24"/>
        </w:rPr>
        <w:t xml:space="preserve"> OHS rules and procedures, and non-compliance</w:t>
      </w:r>
      <w:r>
        <w:rPr>
          <w:b w:val="0"/>
          <w:bCs/>
          <w:color w:val="2F5496" w:themeColor="accent1" w:themeShade="BF"/>
          <w:sz w:val="22"/>
          <w:szCs w:val="24"/>
        </w:rPr>
        <w:t>s</w:t>
      </w:r>
      <w:r w:rsidR="00895410" w:rsidRPr="00895410">
        <w:rPr>
          <w:b w:val="0"/>
          <w:bCs/>
          <w:color w:val="2F5496" w:themeColor="accent1" w:themeShade="BF"/>
          <w:sz w:val="22"/>
          <w:szCs w:val="24"/>
        </w:rPr>
        <w:t xml:space="preserve"> </w:t>
      </w:r>
      <w:r>
        <w:rPr>
          <w:b w:val="0"/>
          <w:bCs/>
          <w:color w:val="2F5496" w:themeColor="accent1" w:themeShade="BF"/>
          <w:sz w:val="22"/>
          <w:szCs w:val="24"/>
        </w:rPr>
        <w:t xml:space="preserve">are </w:t>
      </w:r>
      <w:r w:rsidR="00895410" w:rsidRPr="00895410">
        <w:rPr>
          <w:b w:val="0"/>
          <w:bCs/>
          <w:color w:val="2F5496" w:themeColor="accent1" w:themeShade="BF"/>
          <w:sz w:val="22"/>
          <w:szCs w:val="24"/>
        </w:rPr>
        <w:t xml:space="preserve">reported </w:t>
      </w:r>
      <w:r>
        <w:rPr>
          <w:b w:val="0"/>
          <w:bCs/>
          <w:color w:val="2F5496" w:themeColor="accent1" w:themeShade="BF"/>
          <w:sz w:val="22"/>
          <w:szCs w:val="24"/>
        </w:rPr>
        <w:t xml:space="preserve">verbal and in writing </w:t>
      </w:r>
      <w:r w:rsidR="00895410" w:rsidRPr="00895410">
        <w:rPr>
          <w:b w:val="0"/>
          <w:bCs/>
          <w:color w:val="2F5496" w:themeColor="accent1" w:themeShade="BF"/>
          <w:sz w:val="22"/>
          <w:szCs w:val="24"/>
        </w:rPr>
        <w:t>to the appropriate workplace authorities.</w:t>
      </w:r>
    </w:p>
    <w:p w14:paraId="25B6679B" w14:textId="12AB9D39" w:rsidR="00504E55" w:rsidRPr="00C92506" w:rsidRDefault="00895410" w:rsidP="00895410">
      <w:pPr>
        <w:pStyle w:val="Heading2"/>
        <w:numPr>
          <w:ilvl w:val="0"/>
          <w:numId w:val="8"/>
        </w:numPr>
        <w:rPr>
          <w:b w:val="0"/>
          <w:bCs/>
        </w:rPr>
      </w:pPr>
      <w:r w:rsidRPr="00C92506">
        <w:rPr>
          <w:b w:val="0"/>
          <w:bCs/>
          <w:color w:val="2F5496" w:themeColor="accent1" w:themeShade="BF"/>
          <w:sz w:val="22"/>
          <w:szCs w:val="24"/>
        </w:rPr>
        <w:t xml:space="preserve">OHS related communication within the designated work </w:t>
      </w:r>
      <w:r w:rsidR="00C92506" w:rsidRPr="00C92506">
        <w:rPr>
          <w:b w:val="0"/>
          <w:bCs/>
          <w:color w:val="2F5496" w:themeColor="accent1" w:themeShade="BF"/>
          <w:sz w:val="22"/>
          <w:szCs w:val="24"/>
        </w:rPr>
        <w:t xml:space="preserve">area </w:t>
      </w:r>
      <w:r w:rsidR="00C92506" w:rsidRPr="00C92506">
        <w:rPr>
          <w:b w:val="0"/>
          <w:bCs/>
          <w:color w:val="2F5496" w:themeColor="accent1" w:themeShade="BF"/>
        </w:rPr>
        <w:t xml:space="preserve">is supported with </w:t>
      </w:r>
      <w:r w:rsidR="00C92506" w:rsidRPr="00C92506">
        <w:rPr>
          <w:b w:val="0"/>
          <w:bCs/>
          <w:color w:val="2F5496" w:themeColor="accent1" w:themeShade="BF"/>
          <w:sz w:val="22"/>
          <w:szCs w:val="24"/>
        </w:rPr>
        <w:t>Commitment and accountability.</w:t>
      </w:r>
      <w:r w:rsidR="00D469E4" w:rsidRPr="00C92506">
        <w:rPr>
          <w:b w:val="0"/>
          <w:bCs/>
        </w:rPr>
        <w:br/>
      </w:r>
    </w:p>
    <w:p w14:paraId="56F06259" w14:textId="77777777" w:rsidR="008C5CFB" w:rsidRPr="008C5CFB" w:rsidRDefault="008C5CFB" w:rsidP="008C5CFB">
      <w:pPr>
        <w:jc w:val="both"/>
        <w:rPr>
          <w:rStyle w:val="BoldText"/>
          <w:b w:val="0"/>
        </w:rPr>
      </w:pPr>
    </w:p>
    <w:p w14:paraId="68930DAA" w14:textId="77777777" w:rsidR="00504E55" w:rsidRDefault="00504E55">
      <w:pPr>
        <w:pStyle w:val="Heading1"/>
        <w:numPr>
          <w:ilvl w:val="0"/>
          <w:numId w:val="8"/>
        </w:numPr>
      </w:pPr>
      <w:bookmarkStart w:id="60" w:name="_Toc166562561"/>
      <w:bookmarkEnd w:id="55"/>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0"/>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1" w:name="_Toc166562562"/>
      <w:r w:rsidRPr="00A864AC">
        <w:t xml:space="preserve">8.1 </w:t>
      </w:r>
      <w:r w:rsidR="005B0ED6" w:rsidRPr="00A864AC">
        <w:t>Formative Assessment</w:t>
      </w:r>
      <w:r w:rsidR="00312B14">
        <w:t>s conducted internally</w:t>
      </w:r>
      <w:bookmarkEnd w:id="61"/>
    </w:p>
    <w:p w14:paraId="5CB10B55" w14:textId="77777777" w:rsidR="00504E55" w:rsidRPr="00504E55" w:rsidRDefault="00504E55" w:rsidP="00504E55">
      <w:pPr>
        <w:jc w:val="both"/>
        <w:rPr>
          <w:szCs w:val="28"/>
        </w:rPr>
      </w:pPr>
      <w:bookmarkStart w:id="62"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2"/>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3"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3"/>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4" w:name="_Toc166562564"/>
      <w:r>
        <w:t>8.3 External</w:t>
      </w:r>
      <w:r w:rsidRPr="00A864AC">
        <w:rPr>
          <w:i/>
          <w:iCs/>
        </w:rPr>
        <w:t xml:space="preserve"> </w:t>
      </w:r>
      <w:r w:rsidRPr="00A864AC">
        <w:t>Integrated Summative Assessment</w:t>
      </w:r>
      <w:r>
        <w:t xml:space="preserve"> (EISA) </w:t>
      </w:r>
      <w:r w:rsidR="005166E8">
        <w:t>– a national assessment</w:t>
      </w:r>
      <w:bookmarkEnd w:id="64"/>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pPr>
        <w:numPr>
          <w:ilvl w:val="0"/>
          <w:numId w:val="1"/>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5"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6" w:name="_Hlk155528407"/>
      <w:r w:rsidRPr="0044495F">
        <w:rPr>
          <w:b/>
          <w:bCs/>
          <w:szCs w:val="22"/>
        </w:rPr>
        <w:t>General Guidelines</w:t>
      </w:r>
    </w:p>
    <w:p w14:paraId="28677B50" w14:textId="5A564E8B" w:rsidR="00D22FF7" w:rsidRPr="008C6E89" w:rsidRDefault="00D22FF7">
      <w:pPr>
        <w:numPr>
          <w:ilvl w:val="0"/>
          <w:numId w:val="2"/>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pPr>
        <w:numPr>
          <w:ilvl w:val="0"/>
          <w:numId w:val="2"/>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pPr>
        <w:numPr>
          <w:ilvl w:val="0"/>
          <w:numId w:val="2"/>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pPr>
        <w:numPr>
          <w:ilvl w:val="0"/>
          <w:numId w:val="2"/>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pPr>
        <w:numPr>
          <w:ilvl w:val="0"/>
          <w:numId w:val="2"/>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6"/>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0D6C0F21" w:rsidR="00CC3EAF" w:rsidRPr="0044495F" w:rsidRDefault="00CC3EAF">
      <w:pPr>
        <w:pStyle w:val="ListParagraph"/>
        <w:numPr>
          <w:ilvl w:val="0"/>
          <w:numId w:val="9"/>
        </w:numPr>
        <w:spacing w:after="0"/>
        <w:jc w:val="both"/>
        <w:rPr>
          <w:szCs w:val="22"/>
        </w:rPr>
      </w:pPr>
      <w:r w:rsidRPr="0044495F">
        <w:rPr>
          <w:b/>
          <w:bCs/>
          <w:szCs w:val="22"/>
        </w:rPr>
        <w:t>Type</w:t>
      </w:r>
      <w:r w:rsidRPr="0044495F">
        <w:rPr>
          <w:szCs w:val="22"/>
        </w:rPr>
        <w:t xml:space="preserve"> – Scenario based written assessment with Multiple Choice Answer selection</w:t>
      </w:r>
      <w:r w:rsidR="00355EC4">
        <w:rPr>
          <w:szCs w:val="22"/>
        </w:rPr>
        <w:t>s</w:t>
      </w:r>
      <w:r w:rsidRPr="0044495F">
        <w:rPr>
          <w:szCs w:val="22"/>
        </w:rPr>
        <w:t xml:space="preserve"> (MCQ), Constructed Response (CR) and Extended Constructed Response (ECR) </w:t>
      </w:r>
      <w:r w:rsidR="00C92506">
        <w:rPr>
          <w:szCs w:val="22"/>
        </w:rPr>
        <w:t>answers</w:t>
      </w:r>
      <w:r w:rsidRPr="0044495F">
        <w:rPr>
          <w:szCs w:val="22"/>
        </w:rPr>
        <w:t>.</w:t>
      </w:r>
    </w:p>
    <w:p w14:paraId="41F53D78" w14:textId="7DC145D9" w:rsidR="00CC3EAF" w:rsidRPr="0044495F" w:rsidRDefault="00CC3EAF">
      <w:pPr>
        <w:pStyle w:val="ListParagraph"/>
        <w:numPr>
          <w:ilvl w:val="0"/>
          <w:numId w:val="9"/>
        </w:numPr>
        <w:spacing w:after="0"/>
        <w:jc w:val="both"/>
        <w:rPr>
          <w:b/>
          <w:bCs/>
          <w:szCs w:val="22"/>
        </w:rPr>
      </w:pPr>
      <w:r w:rsidRPr="0044495F">
        <w:rPr>
          <w:b/>
          <w:bCs/>
          <w:szCs w:val="22"/>
        </w:rPr>
        <w:t>Duration</w:t>
      </w:r>
      <w:r>
        <w:rPr>
          <w:b/>
          <w:bCs/>
          <w:szCs w:val="22"/>
        </w:rPr>
        <w:t xml:space="preserve"> – </w:t>
      </w:r>
      <w:r w:rsidR="00A24164">
        <w:rPr>
          <w:szCs w:val="22"/>
        </w:rPr>
        <w:t>T</w:t>
      </w:r>
      <w:r w:rsidR="00C92506">
        <w:rPr>
          <w:szCs w:val="22"/>
        </w:rPr>
        <w:t>hree</w:t>
      </w:r>
      <w:r w:rsidR="00A24164">
        <w:rPr>
          <w:szCs w:val="22"/>
        </w:rPr>
        <w:t xml:space="preserve"> Hours</w:t>
      </w:r>
      <w:r>
        <w:rPr>
          <w:szCs w:val="22"/>
        </w:rPr>
        <w:t>.</w:t>
      </w:r>
    </w:p>
    <w:p w14:paraId="7843F12B" w14:textId="3DF4A262" w:rsidR="00CC3EAF" w:rsidRPr="0044495F" w:rsidRDefault="00CC3EAF">
      <w:pPr>
        <w:pStyle w:val="ListParagraph"/>
        <w:numPr>
          <w:ilvl w:val="0"/>
          <w:numId w:val="9"/>
        </w:numPr>
        <w:spacing w:after="0"/>
        <w:jc w:val="both"/>
        <w:rPr>
          <w:b/>
          <w:bCs/>
          <w:szCs w:val="22"/>
        </w:rPr>
      </w:pPr>
      <w:r>
        <w:rPr>
          <w:b/>
          <w:bCs/>
          <w:szCs w:val="22"/>
        </w:rPr>
        <w:t xml:space="preserve">Success standard – </w:t>
      </w:r>
      <w:r w:rsidR="00A24164">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6E7426"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a written format using multiple choice answers (MCQ), constructed responses (CR) or extended constructed responses (ECR). </w:t>
      </w:r>
    </w:p>
    <w:p w14:paraId="2AEFB1E8" w14:textId="77777777" w:rsidR="00CC3EAF" w:rsidRDefault="00CC3EAF" w:rsidP="00CC3EAF"/>
    <w:p w14:paraId="3AAFB719" w14:textId="506A6F2E" w:rsidR="00CC3EAF" w:rsidRDefault="00CC3EAF" w:rsidP="00CC3EAF">
      <w:pPr>
        <w:rPr>
          <w:b/>
          <w:bCs/>
        </w:rPr>
      </w:pPr>
      <w:r w:rsidRPr="00CC3EAF">
        <w:rPr>
          <w:b/>
          <w:bCs/>
        </w:rPr>
        <w:t>Performance Standard</w:t>
      </w:r>
    </w:p>
    <w:p w14:paraId="5EFE004F" w14:textId="6F1E8007" w:rsidR="00355EC4" w:rsidRDefault="00355EC4" w:rsidP="00CC3EAF">
      <w:pPr>
        <w:rPr>
          <w:b/>
          <w:bCs/>
        </w:rPr>
      </w:pPr>
      <w:r>
        <w:rPr>
          <w:b/>
          <w:bCs/>
        </w:rPr>
        <w:t xml:space="preserve">Within the given scenarios learners will be able to </w:t>
      </w:r>
      <w:r w:rsidR="00C92506">
        <w:rPr>
          <w:b/>
          <w:bCs/>
        </w:rPr>
        <w:t xml:space="preserve">use own knowledge to solve problems associated with </w:t>
      </w:r>
      <w:r>
        <w:rPr>
          <w:b/>
          <w:bCs/>
        </w:rPr>
        <w:t>and the processes and procedures that an elected OHS representative</w:t>
      </w:r>
      <w:r w:rsidR="00C92506">
        <w:rPr>
          <w:b/>
          <w:bCs/>
        </w:rPr>
        <w:t xml:space="preserve">, working in a </w:t>
      </w:r>
      <w:r w:rsidR="000C7413">
        <w:rPr>
          <w:b/>
          <w:bCs/>
        </w:rPr>
        <w:t>high-risk</w:t>
      </w:r>
      <w:r w:rsidR="00C92506">
        <w:rPr>
          <w:b/>
          <w:bCs/>
        </w:rPr>
        <w:t xml:space="preserve"> work environment will encounter when they</w:t>
      </w:r>
      <w:r>
        <w:rPr>
          <w:b/>
          <w:bCs/>
        </w:rPr>
        <w:t>:</w:t>
      </w:r>
    </w:p>
    <w:p w14:paraId="7464B38E" w14:textId="2A83157B" w:rsidR="00355EC4" w:rsidRPr="00355EC4" w:rsidRDefault="00355EC4" w:rsidP="00355EC4">
      <w:pPr>
        <w:pStyle w:val="ListParagraph"/>
        <w:numPr>
          <w:ilvl w:val="0"/>
          <w:numId w:val="11"/>
        </w:numPr>
      </w:pPr>
      <w:r w:rsidRPr="00355EC4">
        <w:t>Identify and report potential hazards to the health and safety of employees within a designated area.</w:t>
      </w:r>
    </w:p>
    <w:p w14:paraId="56493B02" w14:textId="44F1DDC6" w:rsidR="00355EC4" w:rsidRPr="00355EC4" w:rsidRDefault="00355EC4" w:rsidP="00355EC4">
      <w:pPr>
        <w:pStyle w:val="ListParagraph"/>
        <w:numPr>
          <w:ilvl w:val="0"/>
          <w:numId w:val="11"/>
        </w:numPr>
      </w:pPr>
      <w:r w:rsidRPr="00355EC4">
        <w:t>Assist with the Review of the effectiveness of OHS measures in a designated area.</w:t>
      </w:r>
    </w:p>
    <w:p w14:paraId="52698F45" w14:textId="12D57B80" w:rsidR="00355EC4" w:rsidRPr="00355EC4" w:rsidRDefault="00355EC4" w:rsidP="00355EC4">
      <w:pPr>
        <w:pStyle w:val="ListParagraph"/>
        <w:numPr>
          <w:ilvl w:val="0"/>
          <w:numId w:val="11"/>
        </w:numPr>
      </w:pPr>
      <w:r w:rsidRPr="00355EC4">
        <w:t>Participate in the processes of incident investigation in the workplace.</w:t>
      </w:r>
    </w:p>
    <w:p w14:paraId="36AA3836" w14:textId="19AC5E52" w:rsidR="00355EC4" w:rsidRPr="00355EC4" w:rsidRDefault="00355EC4" w:rsidP="00355EC4">
      <w:pPr>
        <w:pStyle w:val="ListParagraph"/>
        <w:numPr>
          <w:ilvl w:val="0"/>
          <w:numId w:val="11"/>
        </w:numPr>
      </w:pPr>
      <w:r w:rsidRPr="00355EC4">
        <w:t>Receive and investigate complaints by employees regarding the protection of the health and safety of workers in the designated work areas.</w:t>
      </w:r>
    </w:p>
    <w:p w14:paraId="3B3B49E8" w14:textId="4B931BAE" w:rsidR="00355EC4" w:rsidRPr="00355EC4" w:rsidRDefault="00355EC4" w:rsidP="00355EC4">
      <w:pPr>
        <w:pStyle w:val="ListParagraph"/>
        <w:numPr>
          <w:ilvl w:val="0"/>
          <w:numId w:val="11"/>
        </w:numPr>
      </w:pPr>
      <w:r w:rsidRPr="00355EC4">
        <w:t>Make representation to the employer and/or OHS committee on OHS specific and general matters and where needed escalate these to regulatory authorities.</w:t>
      </w:r>
    </w:p>
    <w:p w14:paraId="6C8F1E66" w14:textId="002C8E15" w:rsidR="00355EC4" w:rsidRPr="00355EC4" w:rsidRDefault="00355EC4" w:rsidP="00355EC4">
      <w:pPr>
        <w:pStyle w:val="ListParagraph"/>
        <w:numPr>
          <w:ilvl w:val="0"/>
          <w:numId w:val="11"/>
        </w:numPr>
      </w:pPr>
      <w:r w:rsidRPr="00355EC4">
        <w:t>Inspect the workplace for compliance to OHS rules and procedures, and report noncompliance to the appropriate workplace authorities.</w:t>
      </w:r>
    </w:p>
    <w:p w14:paraId="6754CD29" w14:textId="09ED77E2" w:rsidR="00CC3EAF" w:rsidRPr="00355EC4" w:rsidRDefault="00355EC4" w:rsidP="00355EC4">
      <w:pPr>
        <w:pStyle w:val="ListParagraph"/>
        <w:numPr>
          <w:ilvl w:val="0"/>
          <w:numId w:val="11"/>
        </w:numPr>
      </w:pPr>
      <w:r w:rsidRPr="00355EC4">
        <w:t>Support the effectiveness of all OHS communication in the designated workplace.</w:t>
      </w:r>
    </w:p>
    <w:p w14:paraId="223515EB" w14:textId="77777777" w:rsidR="00CC3EAF" w:rsidRDefault="00CC3EAF" w:rsidP="0006566D">
      <w:pPr>
        <w:pStyle w:val="Heading1"/>
      </w:pPr>
      <w:r>
        <w:br w:type="page"/>
      </w:r>
    </w:p>
    <w:p w14:paraId="7421F439" w14:textId="42BE865A" w:rsidR="00251179" w:rsidRDefault="00251179" w:rsidP="0006566D">
      <w:pPr>
        <w:pStyle w:val="Heading1"/>
      </w:pPr>
      <w:r>
        <w:lastRenderedPageBreak/>
        <w:t xml:space="preserve">9. </w:t>
      </w:r>
      <w:r w:rsidRPr="00EA3273">
        <w:t>INTERNATIONAL COMPARABILITY</w:t>
      </w:r>
      <w:bookmarkEnd w:id="65"/>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7" w:name="_Toc166562567"/>
      <w:r w:rsidRPr="00A864AC">
        <w:t xml:space="preserve">9.1 </w:t>
      </w:r>
      <w:r w:rsidR="000B1CCD" w:rsidRPr="00A864AC">
        <w:t>Introductory Statement</w:t>
      </w:r>
      <w:bookmarkEnd w:id="67"/>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8" w:name="_Toc166562568"/>
      <w:r w:rsidRPr="00A864AC">
        <w:t xml:space="preserve">9.2 </w:t>
      </w:r>
      <w:r w:rsidR="00061EF4">
        <w:t xml:space="preserve">Detailed </w:t>
      </w:r>
      <w:r w:rsidRPr="00A864AC">
        <w:t>Outline</w:t>
      </w:r>
      <w:bookmarkEnd w:id="68"/>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69" w:name="_Toc166562569"/>
      <w:r w:rsidRPr="00A864AC">
        <w:t>9.3 Concluding Statement</w:t>
      </w:r>
      <w:bookmarkEnd w:id="69"/>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0" w:name="_Toc166562570"/>
      <w:r>
        <w:br w:type="page"/>
      </w:r>
    </w:p>
    <w:p w14:paraId="58B58DE0" w14:textId="59A4C2CE" w:rsidR="00251179" w:rsidRDefault="00251179" w:rsidP="00BF5219">
      <w:pPr>
        <w:pStyle w:val="Heading1"/>
      </w:pPr>
      <w:r>
        <w:lastRenderedPageBreak/>
        <w:t xml:space="preserve">10. </w:t>
      </w:r>
      <w:r w:rsidRPr="003F5849">
        <w:t>ARTICULATION</w:t>
      </w:r>
      <w:bookmarkEnd w:id="70"/>
      <w:r w:rsidR="00230F95">
        <w:t xml:space="preserve"> </w:t>
      </w:r>
    </w:p>
    <w:p w14:paraId="039156FF" w14:textId="38FDDA78" w:rsidR="00345FBE" w:rsidRDefault="00345FBE" w:rsidP="00BA2F3B">
      <w:pPr>
        <w:pStyle w:val="Heading2"/>
        <w:rPr>
          <w:rStyle w:val="IntenseEmphasis"/>
          <w:color w:val="auto"/>
        </w:rPr>
      </w:pPr>
      <w:bookmarkStart w:id="71" w:name="_Toc166562571"/>
      <w:bookmarkStart w:id="72" w:name="_Hlk109815952"/>
      <w:r>
        <w:t>10.1 Articulation f</w:t>
      </w:r>
      <w:r w:rsidRPr="00345FBE">
        <w:t>or Qualifications and Part- Qualifications</w:t>
      </w:r>
      <w:bookmarkEnd w:id="71"/>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3" w:name="_Toc166562572"/>
      <w:r w:rsidRPr="00386EB9">
        <w:t>10.</w:t>
      </w:r>
      <w:bookmarkStart w:id="74"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3"/>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5" w:name="_Hlk109398619"/>
      <w:r w:rsidRPr="00D22FF7">
        <w:rPr>
          <w:rFonts w:eastAsiaTheme="majorEastAsia" w:cstheme="majorBidi"/>
          <w:szCs w:val="24"/>
        </w:rPr>
        <w:t>N/A</w:t>
      </w:r>
    </w:p>
    <w:p w14:paraId="38C3BD0D" w14:textId="49288763" w:rsidR="00E471CF" w:rsidRDefault="000402F0" w:rsidP="00830D44">
      <w:pPr>
        <w:pStyle w:val="Heading3"/>
      </w:pPr>
      <w:bookmarkStart w:id="76"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6"/>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7"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7"/>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8" w:name="_Toc166562576"/>
      <w:bookmarkEnd w:id="75"/>
      <w:r w:rsidRPr="00386EB9">
        <w:t xml:space="preserve">10.2 </w:t>
      </w:r>
      <w:r w:rsidRPr="00BA2F3B">
        <w:t xml:space="preserve">Articulation for </w:t>
      </w:r>
      <w:r w:rsidR="002621AF" w:rsidRPr="00BA2F3B">
        <w:t>S</w:t>
      </w:r>
      <w:r w:rsidR="00A864AC" w:rsidRPr="00BA2F3B">
        <w:t>kills programmes</w:t>
      </w:r>
      <w:bookmarkEnd w:id="78"/>
      <w:r w:rsidR="00A864AC" w:rsidRPr="00BA2F3B">
        <w:t xml:space="preserve"> </w:t>
      </w:r>
    </w:p>
    <w:p w14:paraId="3FDA2D39" w14:textId="30C3070C" w:rsidR="00B54DDF" w:rsidRPr="00386EB9" w:rsidRDefault="002621AF" w:rsidP="002621AF">
      <w:pPr>
        <w:pStyle w:val="Heading3"/>
        <w:rPr>
          <w:rStyle w:val="SubtleEmphasis"/>
        </w:rPr>
      </w:pPr>
      <w:bookmarkStart w:id="79" w:name="_Toc166562577"/>
      <w:r w:rsidRPr="00386EB9">
        <w:rPr>
          <w:rStyle w:val="SubtleEmphasis"/>
        </w:rPr>
        <w:t>10.</w:t>
      </w:r>
      <w:r w:rsidR="00345FBE" w:rsidRPr="00386EB9">
        <w:rPr>
          <w:rStyle w:val="SubtleEmphasis"/>
        </w:rPr>
        <w:t>2</w:t>
      </w:r>
      <w:r w:rsidRPr="00386EB9">
        <w:rPr>
          <w:rStyle w:val="SubtleEmphasis"/>
        </w:rPr>
        <w:t>.1 Work Opportunities:</w:t>
      </w:r>
      <w:bookmarkEnd w:id="79"/>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0" w:name="_Toc166562578"/>
      <w:r w:rsidRPr="00386EB9">
        <w:rPr>
          <w:rStyle w:val="SubtleEmphasis"/>
        </w:rPr>
        <w:t>10.</w:t>
      </w:r>
      <w:r w:rsidR="00345FBE" w:rsidRPr="00386EB9">
        <w:rPr>
          <w:rStyle w:val="SubtleEmphasis"/>
        </w:rPr>
        <w:t>2</w:t>
      </w:r>
      <w:r w:rsidRPr="00386EB9">
        <w:rPr>
          <w:rStyle w:val="SubtleEmphasis"/>
        </w:rPr>
        <w:t>.2 Learning Opportunities:</w:t>
      </w:r>
      <w:bookmarkEnd w:id="80"/>
    </w:p>
    <w:p w14:paraId="38D6263F" w14:textId="0BFCF52F" w:rsidR="00230F95" w:rsidRPr="0028730E" w:rsidRDefault="00BB6B18" w:rsidP="004E16B2">
      <w:pPr>
        <w:rPr>
          <w:lang w:val="en-US" w:eastAsia="en-US"/>
        </w:rPr>
      </w:pPr>
      <w:r>
        <w:rPr>
          <w:lang w:val="en-US" w:eastAsia="en-US"/>
        </w:rPr>
        <w:t xml:space="preserve">Other related OHS skills programmes </w:t>
      </w:r>
      <w:r w:rsidR="00362EA7">
        <w:rPr>
          <w:lang w:val="en-US" w:eastAsia="en-US"/>
        </w:rPr>
        <w:t>and</w:t>
      </w:r>
      <w:r>
        <w:rPr>
          <w:lang w:val="en-US" w:eastAsia="en-US"/>
        </w:rPr>
        <w:t xml:space="preserve"> training courses.</w:t>
      </w:r>
    </w:p>
    <w:p w14:paraId="69D4AA5C" w14:textId="49820454" w:rsidR="00251179" w:rsidRPr="00B60898" w:rsidRDefault="00251179" w:rsidP="00BF5219">
      <w:pPr>
        <w:pStyle w:val="Heading1"/>
      </w:pPr>
      <w:bookmarkStart w:id="81" w:name="_Toc166562579"/>
      <w:bookmarkEnd w:id="72"/>
      <w:bookmarkEnd w:id="74"/>
      <w:r>
        <w:t xml:space="preserve">11. </w:t>
      </w:r>
      <w:r w:rsidRPr="00B60898">
        <w:t>NOTES</w:t>
      </w:r>
      <w:bookmarkEnd w:id="81"/>
    </w:p>
    <w:p w14:paraId="1E9881E3" w14:textId="77777777" w:rsidR="00251179" w:rsidRPr="00EA3273" w:rsidRDefault="00251179" w:rsidP="00BF5219">
      <w:pPr>
        <w:pStyle w:val="Heading2"/>
      </w:pPr>
      <w:bookmarkStart w:id="82" w:name="_Toc166562580"/>
      <w:r>
        <w:t xml:space="preserve">11.1 </w:t>
      </w:r>
      <w:r w:rsidRPr="00EA3273">
        <w:t>Additional Legal or Physical Entry Requirements</w:t>
      </w:r>
      <w:bookmarkEnd w:id="82"/>
    </w:p>
    <w:p w14:paraId="5BBB9B9C" w14:textId="7814036B" w:rsidR="00251179" w:rsidRDefault="00BB6B18" w:rsidP="00251179">
      <w:r>
        <w:t>N/A</w:t>
      </w:r>
    </w:p>
    <w:p w14:paraId="474D87B6" w14:textId="2E80756B" w:rsidR="00251179" w:rsidRPr="00EA3273" w:rsidRDefault="00251179" w:rsidP="00BF5219">
      <w:pPr>
        <w:pStyle w:val="Heading2"/>
      </w:pPr>
      <w:bookmarkStart w:id="83" w:name="_Toc166562581"/>
      <w:r>
        <w:t xml:space="preserve">11.2 </w:t>
      </w:r>
      <w:r w:rsidR="00D665C5">
        <w:t xml:space="preserve">Criteria </w:t>
      </w:r>
      <w:r w:rsidR="00B20D9D">
        <w:t>for Accreditation</w:t>
      </w:r>
      <w:bookmarkEnd w:id="83"/>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2343C121" w14:textId="66C38110" w:rsidR="00EF3182" w:rsidRPr="00FF36CE" w:rsidRDefault="00EF3182" w:rsidP="00FF36CE">
      <w:pPr>
        <w:rPr>
          <w:rFonts w:eastAsia="Times New Roman"/>
          <w:lang w:val="en-GB" w:eastAsia="en-US"/>
        </w:rPr>
      </w:pPr>
      <w:r>
        <w:rPr>
          <w:color w:val="auto"/>
        </w:rPr>
        <w:t xml:space="preserve"> </w:t>
      </w:r>
      <w:r w:rsidR="00F14A40">
        <w:rPr>
          <w:rFonts w:eastAsia="Times New Roman"/>
          <w:szCs w:val="22"/>
          <w:lang w:val="en-GB" w:eastAsia="en-US"/>
        </w:rPr>
        <w:t>900</w:t>
      </w:r>
      <w:r w:rsidR="00C92506">
        <w:rPr>
          <w:rFonts w:eastAsia="Times New Roman"/>
          <w:szCs w:val="22"/>
          <w:lang w:val="en-GB" w:eastAsia="en-US"/>
        </w:rPr>
        <w:t>402</w:t>
      </w:r>
      <w:r w:rsidR="00F14A40">
        <w:rPr>
          <w:rFonts w:eastAsia="Times New Roman"/>
          <w:szCs w:val="22"/>
          <w:lang w:val="en-GB" w:eastAsia="en-US"/>
        </w:rPr>
        <w:t>-000-00-00</w:t>
      </w:r>
    </w:p>
    <w:p w14:paraId="79F0BE4A" w14:textId="4883B333" w:rsidR="00251179" w:rsidRPr="000E391D" w:rsidRDefault="00251179" w:rsidP="00B7555B">
      <w:pPr>
        <w:pStyle w:val="Heading2"/>
      </w:pPr>
      <w:bookmarkStart w:id="84" w:name="_Toc166562582"/>
      <w:r>
        <w:t xml:space="preserve">11.3 </w:t>
      </w:r>
      <w:r w:rsidRPr="000E391D">
        <w:t>Encompassed Trades</w:t>
      </w:r>
      <w:r w:rsidR="0028730E">
        <w:t xml:space="preserve"> (where applicable)</w:t>
      </w:r>
      <w:bookmarkEnd w:id="84"/>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5" w:name="_Toc166562583"/>
      <w:r>
        <w:t xml:space="preserve">12. </w:t>
      </w:r>
      <w:r w:rsidR="000950AD">
        <w:t xml:space="preserve">ASSOCIATED </w:t>
      </w:r>
      <w:r w:rsidR="000950AD" w:rsidRPr="00EA3273">
        <w:t>QUALIFICATION</w:t>
      </w:r>
      <w:r w:rsidR="000950AD">
        <w:t>(S)/PART-QUALIFICATION(S):</w:t>
      </w:r>
      <w:bookmarkEnd w:id="85"/>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lastRenderedPageBreak/>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r w:rsidR="00FF36CE" w:rsidRPr="0096628B" w14:paraId="73D06539" w14:textId="77777777" w:rsidTr="00B50E9B">
        <w:trPr>
          <w:trHeight w:val="420"/>
        </w:trPr>
        <w:tc>
          <w:tcPr>
            <w:tcW w:w="799" w:type="pct"/>
          </w:tcPr>
          <w:p w14:paraId="4CFE9311" w14:textId="5950DA33" w:rsidR="00FF36CE" w:rsidRDefault="00FF36CE" w:rsidP="00D22FF7">
            <w:pPr>
              <w:rPr>
                <w:lang w:val="en-GB" w:eastAsia="en-US"/>
              </w:rPr>
            </w:pPr>
            <w:r>
              <w:rPr>
                <w:lang w:val="en-GB" w:eastAsia="en-US"/>
              </w:rPr>
              <w:t>121527</w:t>
            </w:r>
          </w:p>
        </w:tc>
        <w:tc>
          <w:tcPr>
            <w:tcW w:w="1047" w:type="pct"/>
            <w:shd w:val="clear" w:color="auto" w:fill="auto"/>
          </w:tcPr>
          <w:p w14:paraId="5D5CE152" w14:textId="2D586288" w:rsidR="00FF36CE" w:rsidRDefault="00FF36CE" w:rsidP="00D22FF7">
            <w:pPr>
              <w:rPr>
                <w:lang w:val="en-GB" w:eastAsia="en-US"/>
              </w:rPr>
            </w:pPr>
            <w:r>
              <w:rPr>
                <w:lang w:val="en-GB" w:eastAsia="en-US"/>
              </w:rPr>
              <w:t>Higher Occupational Certificate</w:t>
            </w:r>
          </w:p>
        </w:tc>
        <w:tc>
          <w:tcPr>
            <w:tcW w:w="1065" w:type="pct"/>
            <w:shd w:val="clear" w:color="auto" w:fill="auto"/>
          </w:tcPr>
          <w:p w14:paraId="4F3CE114" w14:textId="3F9D5A9E" w:rsidR="00FF36CE" w:rsidRDefault="00FF36CE" w:rsidP="00D22FF7">
            <w:pPr>
              <w:rPr>
                <w:lang w:val="en-GB" w:eastAsia="en-US"/>
              </w:rPr>
            </w:pPr>
            <w:r>
              <w:rPr>
                <w:lang w:val="en-GB" w:eastAsia="en-US"/>
              </w:rPr>
              <w:t>Occupational Health and Safety Practitioner</w:t>
            </w:r>
          </w:p>
        </w:tc>
        <w:tc>
          <w:tcPr>
            <w:tcW w:w="1147" w:type="pct"/>
          </w:tcPr>
          <w:p w14:paraId="6D939162" w14:textId="70E81DB3" w:rsidR="00FF36CE" w:rsidRDefault="00FF36CE" w:rsidP="00D22FF7">
            <w:r>
              <w:t>226302-000-01-00</w:t>
            </w:r>
          </w:p>
        </w:tc>
        <w:tc>
          <w:tcPr>
            <w:tcW w:w="507" w:type="pct"/>
            <w:shd w:val="clear" w:color="auto" w:fill="auto"/>
          </w:tcPr>
          <w:p w14:paraId="513D43A1" w14:textId="13C840F5" w:rsidR="00FF36CE" w:rsidRDefault="00FF36CE" w:rsidP="00D22FF7">
            <w:pPr>
              <w:rPr>
                <w:lang w:val="en-GB" w:eastAsia="en-US"/>
              </w:rPr>
            </w:pPr>
            <w:r>
              <w:rPr>
                <w:lang w:val="en-GB" w:eastAsia="en-US"/>
              </w:rPr>
              <w:t>5</w:t>
            </w:r>
          </w:p>
        </w:tc>
        <w:tc>
          <w:tcPr>
            <w:tcW w:w="435" w:type="pct"/>
            <w:shd w:val="clear" w:color="auto" w:fill="auto"/>
          </w:tcPr>
          <w:p w14:paraId="3658480A" w14:textId="478A80D6" w:rsidR="00FF36CE" w:rsidRDefault="00FF36CE" w:rsidP="00D22FF7">
            <w:pPr>
              <w:rPr>
                <w:lang w:val="en-GB" w:eastAsia="en-US"/>
              </w:rPr>
            </w:pPr>
            <w:r>
              <w:rPr>
                <w:lang w:val="en-GB" w:eastAsia="en-US"/>
              </w:rPr>
              <w:t>120</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36C5AE" w14:textId="77777777" w:rsidR="0091794B" w:rsidRDefault="0091794B" w:rsidP="00F93D9A">
      <w:pPr>
        <w:spacing w:after="0" w:line="240" w:lineRule="auto"/>
      </w:pPr>
      <w:r>
        <w:separator/>
      </w:r>
    </w:p>
  </w:endnote>
  <w:endnote w:type="continuationSeparator" w:id="0">
    <w:p w14:paraId="3939AEB8" w14:textId="77777777" w:rsidR="0091794B" w:rsidRDefault="0091794B"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BC86B" w14:textId="77777777" w:rsidR="0091794B" w:rsidRDefault="0091794B" w:rsidP="00F93D9A">
      <w:pPr>
        <w:spacing w:after="0" w:line="240" w:lineRule="auto"/>
      </w:pPr>
      <w:r>
        <w:separator/>
      </w:r>
    </w:p>
  </w:footnote>
  <w:footnote w:type="continuationSeparator" w:id="0">
    <w:p w14:paraId="6535A8CA" w14:textId="77777777" w:rsidR="0091794B" w:rsidRDefault="0091794B"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0370543"/>
    <w:multiLevelType w:val="hybridMultilevel"/>
    <w:tmpl w:val="1758E4A0"/>
    <w:lvl w:ilvl="0" w:tplc="8EA02AC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69268C6"/>
    <w:multiLevelType w:val="multilevel"/>
    <w:tmpl w:val="0708006E"/>
    <w:lvl w:ilvl="0">
      <w:start w:val="1"/>
      <w:numFmt w:val="bullet"/>
      <w:lvlText w:val=""/>
      <w:lvlJc w:val="left"/>
      <w:pPr>
        <w:tabs>
          <w:tab w:val="num" w:pos="360"/>
        </w:tabs>
        <w:ind w:left="360" w:hanging="360"/>
      </w:pPr>
      <w:rPr>
        <w:rFonts w:ascii="Symbol" w:hAnsi="Symbol" w:hint="default"/>
        <w:color w:val="2F5496" w:themeColor="accent1" w:themeShade="BF"/>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4E2365D7"/>
    <w:multiLevelType w:val="hybridMultilevel"/>
    <w:tmpl w:val="8850D7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753B33"/>
    <w:multiLevelType w:val="hybridMultilevel"/>
    <w:tmpl w:val="95C677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E39714E"/>
    <w:multiLevelType w:val="hybridMultilevel"/>
    <w:tmpl w:val="FB86EFDC"/>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64416441"/>
    <w:multiLevelType w:val="hybridMultilevel"/>
    <w:tmpl w:val="9828C7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62617464">
    <w:abstractNumId w:val="5"/>
  </w:num>
  <w:num w:numId="2" w16cid:durableId="1432627017">
    <w:abstractNumId w:val="9"/>
  </w:num>
  <w:num w:numId="3" w16cid:durableId="603533153">
    <w:abstractNumId w:val="11"/>
  </w:num>
  <w:num w:numId="4" w16cid:durableId="497228896">
    <w:abstractNumId w:val="7"/>
  </w:num>
  <w:num w:numId="5" w16cid:durableId="1374773947">
    <w:abstractNumId w:val="15"/>
  </w:num>
  <w:num w:numId="6" w16cid:durableId="655039203">
    <w:abstractNumId w:val="0"/>
  </w:num>
  <w:num w:numId="7" w16cid:durableId="2123259638">
    <w:abstractNumId w:val="13"/>
  </w:num>
  <w:num w:numId="8" w16cid:durableId="1145195572">
    <w:abstractNumId w:val="3"/>
  </w:num>
  <w:num w:numId="9" w16cid:durableId="1734546283">
    <w:abstractNumId w:val="2"/>
  </w:num>
  <w:num w:numId="10" w16cid:durableId="850146926">
    <w:abstractNumId w:val="6"/>
  </w:num>
  <w:num w:numId="11" w16cid:durableId="911043176">
    <w:abstractNumId w:val="14"/>
  </w:num>
  <w:num w:numId="12" w16cid:durableId="1188374028">
    <w:abstractNumId w:val="12"/>
  </w:num>
  <w:num w:numId="13" w16cid:durableId="1825973078">
    <w:abstractNumId w:val="1"/>
  </w:num>
  <w:num w:numId="14" w16cid:durableId="70548819">
    <w:abstractNumId w:val="4"/>
  </w:num>
  <w:num w:numId="15" w16cid:durableId="1228152992">
    <w:abstractNumId w:val="10"/>
  </w:num>
  <w:num w:numId="16" w16cid:durableId="185633837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27E5"/>
    <w:rsid w:val="000146A2"/>
    <w:rsid w:val="0002149D"/>
    <w:rsid w:val="000214E4"/>
    <w:rsid w:val="000237C3"/>
    <w:rsid w:val="00036961"/>
    <w:rsid w:val="000402F0"/>
    <w:rsid w:val="00040A31"/>
    <w:rsid w:val="00046400"/>
    <w:rsid w:val="00061EF4"/>
    <w:rsid w:val="000638ED"/>
    <w:rsid w:val="0006566D"/>
    <w:rsid w:val="000916F3"/>
    <w:rsid w:val="000950AD"/>
    <w:rsid w:val="00095600"/>
    <w:rsid w:val="000A1899"/>
    <w:rsid w:val="000A23CF"/>
    <w:rsid w:val="000A38A8"/>
    <w:rsid w:val="000A5924"/>
    <w:rsid w:val="000A6B51"/>
    <w:rsid w:val="000B0FD9"/>
    <w:rsid w:val="000B10E7"/>
    <w:rsid w:val="000B1CCD"/>
    <w:rsid w:val="000B5FF8"/>
    <w:rsid w:val="000B6306"/>
    <w:rsid w:val="000C0B41"/>
    <w:rsid w:val="000C2FB1"/>
    <w:rsid w:val="000C35CA"/>
    <w:rsid w:val="000C48FA"/>
    <w:rsid w:val="000C7413"/>
    <w:rsid w:val="000D1B52"/>
    <w:rsid w:val="000D2226"/>
    <w:rsid w:val="000F2E91"/>
    <w:rsid w:val="00110C46"/>
    <w:rsid w:val="00115438"/>
    <w:rsid w:val="0012238C"/>
    <w:rsid w:val="001277CC"/>
    <w:rsid w:val="00130E23"/>
    <w:rsid w:val="00132693"/>
    <w:rsid w:val="00145B61"/>
    <w:rsid w:val="00147764"/>
    <w:rsid w:val="00147E87"/>
    <w:rsid w:val="001537D7"/>
    <w:rsid w:val="00156DDE"/>
    <w:rsid w:val="00161B25"/>
    <w:rsid w:val="00165AE7"/>
    <w:rsid w:val="001732B0"/>
    <w:rsid w:val="00173E8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40768"/>
    <w:rsid w:val="00242BCA"/>
    <w:rsid w:val="00242D66"/>
    <w:rsid w:val="00251179"/>
    <w:rsid w:val="00251F8D"/>
    <w:rsid w:val="002523D2"/>
    <w:rsid w:val="002621AF"/>
    <w:rsid w:val="00272312"/>
    <w:rsid w:val="0028035A"/>
    <w:rsid w:val="0028730E"/>
    <w:rsid w:val="002A6EFE"/>
    <w:rsid w:val="002B345B"/>
    <w:rsid w:val="002B3C41"/>
    <w:rsid w:val="002B58D7"/>
    <w:rsid w:val="002C11DA"/>
    <w:rsid w:val="002D20FA"/>
    <w:rsid w:val="002D2E2E"/>
    <w:rsid w:val="002E0E4C"/>
    <w:rsid w:val="002E1116"/>
    <w:rsid w:val="002E20D9"/>
    <w:rsid w:val="002E6839"/>
    <w:rsid w:val="002E69FE"/>
    <w:rsid w:val="002F3425"/>
    <w:rsid w:val="002F4A69"/>
    <w:rsid w:val="00300B0B"/>
    <w:rsid w:val="003075C2"/>
    <w:rsid w:val="00311D33"/>
    <w:rsid w:val="00312B14"/>
    <w:rsid w:val="00315CC0"/>
    <w:rsid w:val="00321166"/>
    <w:rsid w:val="0032156D"/>
    <w:rsid w:val="00325571"/>
    <w:rsid w:val="00343FB3"/>
    <w:rsid w:val="00344A95"/>
    <w:rsid w:val="00345FBE"/>
    <w:rsid w:val="00355EC4"/>
    <w:rsid w:val="0035646E"/>
    <w:rsid w:val="0035735F"/>
    <w:rsid w:val="00362EA7"/>
    <w:rsid w:val="003633D1"/>
    <w:rsid w:val="00363A9F"/>
    <w:rsid w:val="00371A5E"/>
    <w:rsid w:val="00382811"/>
    <w:rsid w:val="00384132"/>
    <w:rsid w:val="00384489"/>
    <w:rsid w:val="00386EB9"/>
    <w:rsid w:val="00396DF2"/>
    <w:rsid w:val="003A020D"/>
    <w:rsid w:val="003B3ADB"/>
    <w:rsid w:val="003B4EF7"/>
    <w:rsid w:val="003B547E"/>
    <w:rsid w:val="003B61F0"/>
    <w:rsid w:val="003C2AC2"/>
    <w:rsid w:val="003C3732"/>
    <w:rsid w:val="003C515D"/>
    <w:rsid w:val="003C7290"/>
    <w:rsid w:val="003C7EBF"/>
    <w:rsid w:val="003D3E03"/>
    <w:rsid w:val="003D6455"/>
    <w:rsid w:val="003E7A18"/>
    <w:rsid w:val="003F5849"/>
    <w:rsid w:val="0041420E"/>
    <w:rsid w:val="0042676F"/>
    <w:rsid w:val="0042729B"/>
    <w:rsid w:val="004277AE"/>
    <w:rsid w:val="00434DC8"/>
    <w:rsid w:val="00440A69"/>
    <w:rsid w:val="0044317E"/>
    <w:rsid w:val="0044495F"/>
    <w:rsid w:val="00444AA2"/>
    <w:rsid w:val="00445A63"/>
    <w:rsid w:val="0046244E"/>
    <w:rsid w:val="00470CC0"/>
    <w:rsid w:val="004713BC"/>
    <w:rsid w:val="00472461"/>
    <w:rsid w:val="004818BF"/>
    <w:rsid w:val="004831BF"/>
    <w:rsid w:val="004832F4"/>
    <w:rsid w:val="004B0C0A"/>
    <w:rsid w:val="004B6437"/>
    <w:rsid w:val="004C12E6"/>
    <w:rsid w:val="004C329F"/>
    <w:rsid w:val="004C3FCC"/>
    <w:rsid w:val="004D1B0C"/>
    <w:rsid w:val="004D4102"/>
    <w:rsid w:val="004D42E3"/>
    <w:rsid w:val="004D76E9"/>
    <w:rsid w:val="004E1604"/>
    <w:rsid w:val="004E16B2"/>
    <w:rsid w:val="004E1AFF"/>
    <w:rsid w:val="004E492F"/>
    <w:rsid w:val="004E768C"/>
    <w:rsid w:val="005048A9"/>
    <w:rsid w:val="00504E55"/>
    <w:rsid w:val="0050542F"/>
    <w:rsid w:val="0050711F"/>
    <w:rsid w:val="005166E8"/>
    <w:rsid w:val="005234E0"/>
    <w:rsid w:val="0052535D"/>
    <w:rsid w:val="00527540"/>
    <w:rsid w:val="005353DA"/>
    <w:rsid w:val="00536F27"/>
    <w:rsid w:val="00542199"/>
    <w:rsid w:val="00552067"/>
    <w:rsid w:val="005568DB"/>
    <w:rsid w:val="00556C07"/>
    <w:rsid w:val="00572B06"/>
    <w:rsid w:val="005857BB"/>
    <w:rsid w:val="00593BD1"/>
    <w:rsid w:val="005A1D1A"/>
    <w:rsid w:val="005A4EC5"/>
    <w:rsid w:val="005A5A98"/>
    <w:rsid w:val="005B0573"/>
    <w:rsid w:val="005B0ED6"/>
    <w:rsid w:val="005B2228"/>
    <w:rsid w:val="005E0ECB"/>
    <w:rsid w:val="00602374"/>
    <w:rsid w:val="006066A2"/>
    <w:rsid w:val="00611FC3"/>
    <w:rsid w:val="0062215C"/>
    <w:rsid w:val="00624C90"/>
    <w:rsid w:val="00652FA9"/>
    <w:rsid w:val="00664217"/>
    <w:rsid w:val="00665BFF"/>
    <w:rsid w:val="006841F9"/>
    <w:rsid w:val="00686B22"/>
    <w:rsid w:val="00693FC1"/>
    <w:rsid w:val="00697EC7"/>
    <w:rsid w:val="006B4E86"/>
    <w:rsid w:val="006B652A"/>
    <w:rsid w:val="006C6C1D"/>
    <w:rsid w:val="006C6E51"/>
    <w:rsid w:val="006C7922"/>
    <w:rsid w:val="006D1ACF"/>
    <w:rsid w:val="006D7588"/>
    <w:rsid w:val="006E2B4B"/>
    <w:rsid w:val="006E356E"/>
    <w:rsid w:val="006E7A97"/>
    <w:rsid w:val="006F1675"/>
    <w:rsid w:val="00707F9A"/>
    <w:rsid w:val="00710355"/>
    <w:rsid w:val="00710D00"/>
    <w:rsid w:val="0071127D"/>
    <w:rsid w:val="00713C7D"/>
    <w:rsid w:val="007159FB"/>
    <w:rsid w:val="00723548"/>
    <w:rsid w:val="0072477A"/>
    <w:rsid w:val="00724EA0"/>
    <w:rsid w:val="00725893"/>
    <w:rsid w:val="00727F95"/>
    <w:rsid w:val="0073317A"/>
    <w:rsid w:val="0073668B"/>
    <w:rsid w:val="00740066"/>
    <w:rsid w:val="007403A7"/>
    <w:rsid w:val="007419C5"/>
    <w:rsid w:val="00743311"/>
    <w:rsid w:val="0074613A"/>
    <w:rsid w:val="00746986"/>
    <w:rsid w:val="00756A77"/>
    <w:rsid w:val="00762775"/>
    <w:rsid w:val="0077305C"/>
    <w:rsid w:val="00773BB0"/>
    <w:rsid w:val="00776C80"/>
    <w:rsid w:val="00784460"/>
    <w:rsid w:val="007870CF"/>
    <w:rsid w:val="00790EA5"/>
    <w:rsid w:val="007911DE"/>
    <w:rsid w:val="007A5F5D"/>
    <w:rsid w:val="007B79B6"/>
    <w:rsid w:val="007C327B"/>
    <w:rsid w:val="007C5FEC"/>
    <w:rsid w:val="007C6AFE"/>
    <w:rsid w:val="007D163C"/>
    <w:rsid w:val="007E0DCD"/>
    <w:rsid w:val="007E4B74"/>
    <w:rsid w:val="007E78C9"/>
    <w:rsid w:val="007F07CF"/>
    <w:rsid w:val="007F7D7B"/>
    <w:rsid w:val="008142FA"/>
    <w:rsid w:val="008149FD"/>
    <w:rsid w:val="00817D24"/>
    <w:rsid w:val="00820F65"/>
    <w:rsid w:val="00823F8E"/>
    <w:rsid w:val="008300DF"/>
    <w:rsid w:val="00830D44"/>
    <w:rsid w:val="00840E70"/>
    <w:rsid w:val="00842CF5"/>
    <w:rsid w:val="008459B8"/>
    <w:rsid w:val="00856C9B"/>
    <w:rsid w:val="00874EE2"/>
    <w:rsid w:val="00880AD2"/>
    <w:rsid w:val="00881114"/>
    <w:rsid w:val="008860E2"/>
    <w:rsid w:val="00892DC1"/>
    <w:rsid w:val="00895410"/>
    <w:rsid w:val="00896C56"/>
    <w:rsid w:val="008A592C"/>
    <w:rsid w:val="008A6517"/>
    <w:rsid w:val="008B0530"/>
    <w:rsid w:val="008B1370"/>
    <w:rsid w:val="008B7612"/>
    <w:rsid w:val="008C3447"/>
    <w:rsid w:val="008C5CFB"/>
    <w:rsid w:val="008D5F26"/>
    <w:rsid w:val="008D7267"/>
    <w:rsid w:val="008E176F"/>
    <w:rsid w:val="008E2920"/>
    <w:rsid w:val="008F2413"/>
    <w:rsid w:val="008F3C86"/>
    <w:rsid w:val="0091255D"/>
    <w:rsid w:val="0091305B"/>
    <w:rsid w:val="0091794B"/>
    <w:rsid w:val="00922E83"/>
    <w:rsid w:val="00924346"/>
    <w:rsid w:val="00924B66"/>
    <w:rsid w:val="00925E90"/>
    <w:rsid w:val="009327FB"/>
    <w:rsid w:val="009441DE"/>
    <w:rsid w:val="009517C3"/>
    <w:rsid w:val="00952F53"/>
    <w:rsid w:val="00954490"/>
    <w:rsid w:val="00967892"/>
    <w:rsid w:val="00970A86"/>
    <w:rsid w:val="00971E4C"/>
    <w:rsid w:val="0098277E"/>
    <w:rsid w:val="00985FA1"/>
    <w:rsid w:val="009A5CF0"/>
    <w:rsid w:val="009A705F"/>
    <w:rsid w:val="009A7C3E"/>
    <w:rsid w:val="009B7CA6"/>
    <w:rsid w:val="009B7EB7"/>
    <w:rsid w:val="009D4DFB"/>
    <w:rsid w:val="009E3DFE"/>
    <w:rsid w:val="009F2942"/>
    <w:rsid w:val="009F37CF"/>
    <w:rsid w:val="009F727F"/>
    <w:rsid w:val="00A07C1F"/>
    <w:rsid w:val="00A12184"/>
    <w:rsid w:val="00A15D69"/>
    <w:rsid w:val="00A16EE5"/>
    <w:rsid w:val="00A221B8"/>
    <w:rsid w:val="00A24164"/>
    <w:rsid w:val="00A2560A"/>
    <w:rsid w:val="00A35D35"/>
    <w:rsid w:val="00A44F9E"/>
    <w:rsid w:val="00A50EFB"/>
    <w:rsid w:val="00A52FCC"/>
    <w:rsid w:val="00A53A0A"/>
    <w:rsid w:val="00A561C3"/>
    <w:rsid w:val="00A60D44"/>
    <w:rsid w:val="00A64ADB"/>
    <w:rsid w:val="00A65CCF"/>
    <w:rsid w:val="00A71C58"/>
    <w:rsid w:val="00A75BD4"/>
    <w:rsid w:val="00A864AC"/>
    <w:rsid w:val="00A915A0"/>
    <w:rsid w:val="00A937CD"/>
    <w:rsid w:val="00AA5414"/>
    <w:rsid w:val="00AB03E5"/>
    <w:rsid w:val="00AB2CBC"/>
    <w:rsid w:val="00AB3897"/>
    <w:rsid w:val="00AB7D18"/>
    <w:rsid w:val="00AD319E"/>
    <w:rsid w:val="00AD4004"/>
    <w:rsid w:val="00AD57AB"/>
    <w:rsid w:val="00AE433B"/>
    <w:rsid w:val="00B031E6"/>
    <w:rsid w:val="00B07BDA"/>
    <w:rsid w:val="00B20D9D"/>
    <w:rsid w:val="00B323E2"/>
    <w:rsid w:val="00B4047D"/>
    <w:rsid w:val="00B4739D"/>
    <w:rsid w:val="00B47DE6"/>
    <w:rsid w:val="00B50E9B"/>
    <w:rsid w:val="00B52372"/>
    <w:rsid w:val="00B54DDF"/>
    <w:rsid w:val="00B6483E"/>
    <w:rsid w:val="00B65C68"/>
    <w:rsid w:val="00B71CCE"/>
    <w:rsid w:val="00B7555B"/>
    <w:rsid w:val="00B779C8"/>
    <w:rsid w:val="00B81260"/>
    <w:rsid w:val="00BA1BBE"/>
    <w:rsid w:val="00BA2F3B"/>
    <w:rsid w:val="00BA7261"/>
    <w:rsid w:val="00BB0B58"/>
    <w:rsid w:val="00BB5CDF"/>
    <w:rsid w:val="00BB6B18"/>
    <w:rsid w:val="00BC7A41"/>
    <w:rsid w:val="00BD08C8"/>
    <w:rsid w:val="00BD61A2"/>
    <w:rsid w:val="00BD61BB"/>
    <w:rsid w:val="00BE16DE"/>
    <w:rsid w:val="00BF5219"/>
    <w:rsid w:val="00C046C2"/>
    <w:rsid w:val="00C17845"/>
    <w:rsid w:val="00C2209A"/>
    <w:rsid w:val="00C23240"/>
    <w:rsid w:val="00C24F74"/>
    <w:rsid w:val="00C2641E"/>
    <w:rsid w:val="00C41A9C"/>
    <w:rsid w:val="00C43E8F"/>
    <w:rsid w:val="00C5421E"/>
    <w:rsid w:val="00C56DC9"/>
    <w:rsid w:val="00C623BA"/>
    <w:rsid w:val="00C631F1"/>
    <w:rsid w:val="00C724F5"/>
    <w:rsid w:val="00C92506"/>
    <w:rsid w:val="00CA02D5"/>
    <w:rsid w:val="00CB0140"/>
    <w:rsid w:val="00CB358A"/>
    <w:rsid w:val="00CB50A0"/>
    <w:rsid w:val="00CC3EAF"/>
    <w:rsid w:val="00CC4E86"/>
    <w:rsid w:val="00CC616B"/>
    <w:rsid w:val="00CD1538"/>
    <w:rsid w:val="00CD34A8"/>
    <w:rsid w:val="00CD52C9"/>
    <w:rsid w:val="00CE3857"/>
    <w:rsid w:val="00CE415F"/>
    <w:rsid w:val="00D055AA"/>
    <w:rsid w:val="00D05735"/>
    <w:rsid w:val="00D156E8"/>
    <w:rsid w:val="00D22FF7"/>
    <w:rsid w:val="00D240B2"/>
    <w:rsid w:val="00D24BD1"/>
    <w:rsid w:val="00D24E61"/>
    <w:rsid w:val="00D25DFC"/>
    <w:rsid w:val="00D269D4"/>
    <w:rsid w:val="00D3011B"/>
    <w:rsid w:val="00D31587"/>
    <w:rsid w:val="00D32505"/>
    <w:rsid w:val="00D469E4"/>
    <w:rsid w:val="00D554DA"/>
    <w:rsid w:val="00D57B20"/>
    <w:rsid w:val="00D6488F"/>
    <w:rsid w:val="00D665C5"/>
    <w:rsid w:val="00D80AE6"/>
    <w:rsid w:val="00D86CA6"/>
    <w:rsid w:val="00D87550"/>
    <w:rsid w:val="00D917B6"/>
    <w:rsid w:val="00D92519"/>
    <w:rsid w:val="00D95D67"/>
    <w:rsid w:val="00DA43E6"/>
    <w:rsid w:val="00DB05C0"/>
    <w:rsid w:val="00DE0EFF"/>
    <w:rsid w:val="00DE1B3D"/>
    <w:rsid w:val="00DE3E51"/>
    <w:rsid w:val="00DF2F88"/>
    <w:rsid w:val="00DF39DB"/>
    <w:rsid w:val="00E013A3"/>
    <w:rsid w:val="00E06231"/>
    <w:rsid w:val="00E10E19"/>
    <w:rsid w:val="00E12FAA"/>
    <w:rsid w:val="00E20405"/>
    <w:rsid w:val="00E26D5E"/>
    <w:rsid w:val="00E27716"/>
    <w:rsid w:val="00E33DA5"/>
    <w:rsid w:val="00E36607"/>
    <w:rsid w:val="00E37035"/>
    <w:rsid w:val="00E43196"/>
    <w:rsid w:val="00E468D6"/>
    <w:rsid w:val="00E471CF"/>
    <w:rsid w:val="00E551A1"/>
    <w:rsid w:val="00E60F5A"/>
    <w:rsid w:val="00E64677"/>
    <w:rsid w:val="00E6584B"/>
    <w:rsid w:val="00E65CE8"/>
    <w:rsid w:val="00E73415"/>
    <w:rsid w:val="00E80F50"/>
    <w:rsid w:val="00EA13F0"/>
    <w:rsid w:val="00EA141E"/>
    <w:rsid w:val="00EA2D93"/>
    <w:rsid w:val="00EB65A5"/>
    <w:rsid w:val="00EB6C9B"/>
    <w:rsid w:val="00EB6F25"/>
    <w:rsid w:val="00EC0F40"/>
    <w:rsid w:val="00EC15AE"/>
    <w:rsid w:val="00ED5CD7"/>
    <w:rsid w:val="00EE4DF1"/>
    <w:rsid w:val="00EE5C04"/>
    <w:rsid w:val="00EF0C0F"/>
    <w:rsid w:val="00EF30F8"/>
    <w:rsid w:val="00EF3182"/>
    <w:rsid w:val="00F03045"/>
    <w:rsid w:val="00F04099"/>
    <w:rsid w:val="00F14A40"/>
    <w:rsid w:val="00F23B6F"/>
    <w:rsid w:val="00F3168F"/>
    <w:rsid w:val="00F37236"/>
    <w:rsid w:val="00F37B59"/>
    <w:rsid w:val="00F415F9"/>
    <w:rsid w:val="00F42B93"/>
    <w:rsid w:val="00F462EF"/>
    <w:rsid w:val="00F55244"/>
    <w:rsid w:val="00F56DC2"/>
    <w:rsid w:val="00F57DD4"/>
    <w:rsid w:val="00F7347A"/>
    <w:rsid w:val="00F81D5D"/>
    <w:rsid w:val="00F90809"/>
    <w:rsid w:val="00F93D9A"/>
    <w:rsid w:val="00FA0200"/>
    <w:rsid w:val="00FA17B6"/>
    <w:rsid w:val="00FA2453"/>
    <w:rsid w:val="00FA57B1"/>
    <w:rsid w:val="00FB264F"/>
    <w:rsid w:val="00FC16FA"/>
    <w:rsid w:val="00FC6572"/>
    <w:rsid w:val="00FE1207"/>
    <w:rsid w:val="00FE2AA7"/>
    <w:rsid w:val="00FF36CE"/>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5295">
      <w:bodyDiv w:val="1"/>
      <w:marLeft w:val="0"/>
      <w:marRight w:val="0"/>
      <w:marTop w:val="0"/>
      <w:marBottom w:val="0"/>
      <w:divBdr>
        <w:top w:val="none" w:sz="0" w:space="0" w:color="auto"/>
        <w:left w:val="none" w:sz="0" w:space="0" w:color="auto"/>
        <w:bottom w:val="none" w:sz="0" w:space="0" w:color="auto"/>
        <w:right w:val="none" w:sz="0" w:space="0" w:color="auto"/>
      </w:divBdr>
      <w:divsChild>
        <w:div w:id="1472556506">
          <w:marLeft w:val="0"/>
          <w:marRight w:val="0"/>
          <w:marTop w:val="0"/>
          <w:marBottom w:val="0"/>
          <w:divBdr>
            <w:top w:val="none" w:sz="0" w:space="0" w:color="auto"/>
            <w:left w:val="none" w:sz="0" w:space="0" w:color="auto"/>
            <w:bottom w:val="none" w:sz="0" w:space="0" w:color="auto"/>
            <w:right w:val="none" w:sz="0" w:space="0" w:color="auto"/>
          </w:divBdr>
          <w:divsChild>
            <w:div w:id="200553858">
              <w:marLeft w:val="0"/>
              <w:marRight w:val="0"/>
              <w:marTop w:val="0"/>
              <w:marBottom w:val="0"/>
              <w:divBdr>
                <w:top w:val="none" w:sz="0" w:space="0" w:color="auto"/>
                <w:left w:val="none" w:sz="0" w:space="0" w:color="auto"/>
                <w:bottom w:val="none" w:sz="0" w:space="0" w:color="auto"/>
                <w:right w:val="none" w:sz="0" w:space="0" w:color="auto"/>
              </w:divBdr>
              <w:divsChild>
                <w:div w:id="1462845178">
                  <w:marLeft w:val="0"/>
                  <w:marRight w:val="0"/>
                  <w:marTop w:val="0"/>
                  <w:marBottom w:val="0"/>
                  <w:divBdr>
                    <w:top w:val="none" w:sz="0" w:space="0" w:color="auto"/>
                    <w:left w:val="none" w:sz="0" w:space="0" w:color="auto"/>
                    <w:bottom w:val="none" w:sz="0" w:space="0" w:color="auto"/>
                    <w:right w:val="none" w:sz="0" w:space="0" w:color="auto"/>
                  </w:divBdr>
                  <w:divsChild>
                    <w:div w:id="12183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239014">
          <w:marLeft w:val="0"/>
          <w:marRight w:val="0"/>
          <w:marTop w:val="0"/>
          <w:marBottom w:val="0"/>
          <w:divBdr>
            <w:top w:val="none" w:sz="0" w:space="0" w:color="auto"/>
            <w:left w:val="none" w:sz="0" w:space="0" w:color="auto"/>
            <w:bottom w:val="none" w:sz="0" w:space="0" w:color="auto"/>
            <w:right w:val="none" w:sz="0" w:space="0" w:color="auto"/>
          </w:divBdr>
          <w:divsChild>
            <w:div w:id="889616365">
              <w:marLeft w:val="0"/>
              <w:marRight w:val="0"/>
              <w:marTop w:val="0"/>
              <w:marBottom w:val="0"/>
              <w:divBdr>
                <w:top w:val="none" w:sz="0" w:space="0" w:color="auto"/>
                <w:left w:val="none" w:sz="0" w:space="0" w:color="auto"/>
                <w:bottom w:val="none" w:sz="0" w:space="0" w:color="auto"/>
                <w:right w:val="none" w:sz="0" w:space="0" w:color="auto"/>
              </w:divBdr>
              <w:divsChild>
                <w:div w:id="1713845049">
                  <w:marLeft w:val="0"/>
                  <w:marRight w:val="0"/>
                  <w:marTop w:val="0"/>
                  <w:marBottom w:val="0"/>
                  <w:divBdr>
                    <w:top w:val="none" w:sz="0" w:space="0" w:color="auto"/>
                    <w:left w:val="none" w:sz="0" w:space="0" w:color="auto"/>
                    <w:bottom w:val="none" w:sz="0" w:space="0" w:color="auto"/>
                    <w:right w:val="none" w:sz="0" w:space="0" w:color="auto"/>
                  </w:divBdr>
                  <w:divsChild>
                    <w:div w:id="19212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818575766">
      <w:bodyDiv w:val="1"/>
      <w:marLeft w:val="0"/>
      <w:marRight w:val="0"/>
      <w:marTop w:val="0"/>
      <w:marBottom w:val="0"/>
      <w:divBdr>
        <w:top w:val="none" w:sz="0" w:space="0" w:color="auto"/>
        <w:left w:val="none" w:sz="0" w:space="0" w:color="auto"/>
        <w:bottom w:val="none" w:sz="0" w:space="0" w:color="auto"/>
        <w:right w:val="none" w:sz="0" w:space="0" w:color="auto"/>
      </w:divBdr>
      <w:divsChild>
        <w:div w:id="550658527">
          <w:marLeft w:val="0"/>
          <w:marRight w:val="0"/>
          <w:marTop w:val="0"/>
          <w:marBottom w:val="0"/>
          <w:divBdr>
            <w:top w:val="none" w:sz="0" w:space="0" w:color="auto"/>
            <w:left w:val="none" w:sz="0" w:space="0" w:color="auto"/>
            <w:bottom w:val="none" w:sz="0" w:space="0" w:color="auto"/>
            <w:right w:val="none" w:sz="0" w:space="0" w:color="auto"/>
          </w:divBdr>
          <w:divsChild>
            <w:div w:id="1582133777">
              <w:marLeft w:val="0"/>
              <w:marRight w:val="0"/>
              <w:marTop w:val="0"/>
              <w:marBottom w:val="0"/>
              <w:divBdr>
                <w:top w:val="none" w:sz="0" w:space="0" w:color="auto"/>
                <w:left w:val="none" w:sz="0" w:space="0" w:color="auto"/>
                <w:bottom w:val="none" w:sz="0" w:space="0" w:color="auto"/>
                <w:right w:val="none" w:sz="0" w:space="0" w:color="auto"/>
              </w:divBdr>
              <w:divsChild>
                <w:div w:id="107699666">
                  <w:marLeft w:val="0"/>
                  <w:marRight w:val="0"/>
                  <w:marTop w:val="0"/>
                  <w:marBottom w:val="0"/>
                  <w:divBdr>
                    <w:top w:val="none" w:sz="0" w:space="0" w:color="auto"/>
                    <w:left w:val="none" w:sz="0" w:space="0" w:color="auto"/>
                    <w:bottom w:val="none" w:sz="0" w:space="0" w:color="auto"/>
                    <w:right w:val="none" w:sz="0" w:space="0" w:color="auto"/>
                  </w:divBdr>
                  <w:divsChild>
                    <w:div w:id="149429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29035">
          <w:marLeft w:val="0"/>
          <w:marRight w:val="0"/>
          <w:marTop w:val="0"/>
          <w:marBottom w:val="0"/>
          <w:divBdr>
            <w:top w:val="none" w:sz="0" w:space="0" w:color="auto"/>
            <w:left w:val="none" w:sz="0" w:space="0" w:color="auto"/>
            <w:bottom w:val="none" w:sz="0" w:space="0" w:color="auto"/>
            <w:right w:val="none" w:sz="0" w:space="0" w:color="auto"/>
          </w:divBdr>
          <w:divsChild>
            <w:div w:id="844631709">
              <w:marLeft w:val="0"/>
              <w:marRight w:val="0"/>
              <w:marTop w:val="0"/>
              <w:marBottom w:val="0"/>
              <w:divBdr>
                <w:top w:val="none" w:sz="0" w:space="0" w:color="auto"/>
                <w:left w:val="none" w:sz="0" w:space="0" w:color="auto"/>
                <w:bottom w:val="none" w:sz="0" w:space="0" w:color="auto"/>
                <w:right w:val="none" w:sz="0" w:space="0" w:color="auto"/>
              </w:divBdr>
              <w:divsChild>
                <w:div w:id="135609643">
                  <w:marLeft w:val="0"/>
                  <w:marRight w:val="0"/>
                  <w:marTop w:val="0"/>
                  <w:marBottom w:val="0"/>
                  <w:divBdr>
                    <w:top w:val="none" w:sz="0" w:space="0" w:color="auto"/>
                    <w:left w:val="none" w:sz="0" w:space="0" w:color="auto"/>
                    <w:bottom w:val="none" w:sz="0" w:space="0" w:color="auto"/>
                    <w:right w:val="none" w:sz="0" w:space="0" w:color="auto"/>
                  </w:divBdr>
                  <w:divsChild>
                    <w:div w:id="11871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04221140">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26759192">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129855699">
      <w:bodyDiv w:val="1"/>
      <w:marLeft w:val="0"/>
      <w:marRight w:val="0"/>
      <w:marTop w:val="0"/>
      <w:marBottom w:val="0"/>
      <w:divBdr>
        <w:top w:val="none" w:sz="0" w:space="0" w:color="auto"/>
        <w:left w:val="none" w:sz="0" w:space="0" w:color="auto"/>
        <w:bottom w:val="none" w:sz="0" w:space="0" w:color="auto"/>
        <w:right w:val="none" w:sz="0" w:space="0" w:color="auto"/>
      </w:divBdr>
    </w:div>
    <w:div w:id="1153521526">
      <w:bodyDiv w:val="1"/>
      <w:marLeft w:val="0"/>
      <w:marRight w:val="0"/>
      <w:marTop w:val="0"/>
      <w:marBottom w:val="0"/>
      <w:divBdr>
        <w:top w:val="none" w:sz="0" w:space="0" w:color="auto"/>
        <w:left w:val="none" w:sz="0" w:space="0" w:color="auto"/>
        <w:bottom w:val="none" w:sz="0" w:space="0" w:color="auto"/>
        <w:right w:val="none" w:sz="0" w:space="0" w:color="auto"/>
      </w:divBdr>
    </w:div>
    <w:div w:id="1198276333">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373964373">
      <w:bodyDiv w:val="1"/>
      <w:marLeft w:val="0"/>
      <w:marRight w:val="0"/>
      <w:marTop w:val="0"/>
      <w:marBottom w:val="0"/>
      <w:divBdr>
        <w:top w:val="none" w:sz="0" w:space="0" w:color="auto"/>
        <w:left w:val="none" w:sz="0" w:space="0" w:color="auto"/>
        <w:bottom w:val="none" w:sz="0" w:space="0" w:color="auto"/>
        <w:right w:val="none" w:sz="0" w:space="0" w:color="auto"/>
      </w:divBdr>
    </w:div>
    <w:div w:id="1475217160">
      <w:bodyDiv w:val="1"/>
      <w:marLeft w:val="0"/>
      <w:marRight w:val="0"/>
      <w:marTop w:val="0"/>
      <w:marBottom w:val="0"/>
      <w:divBdr>
        <w:top w:val="none" w:sz="0" w:space="0" w:color="auto"/>
        <w:left w:val="none" w:sz="0" w:space="0" w:color="auto"/>
        <w:bottom w:val="none" w:sz="0" w:space="0" w:color="auto"/>
        <w:right w:val="none" w:sz="0" w:space="0" w:color="auto"/>
      </w:divBdr>
    </w:div>
    <w:div w:id="1477451435">
      <w:bodyDiv w:val="1"/>
      <w:marLeft w:val="0"/>
      <w:marRight w:val="0"/>
      <w:marTop w:val="0"/>
      <w:marBottom w:val="0"/>
      <w:divBdr>
        <w:top w:val="none" w:sz="0" w:space="0" w:color="auto"/>
        <w:left w:val="none" w:sz="0" w:space="0" w:color="auto"/>
        <w:bottom w:val="none" w:sz="0" w:space="0" w:color="auto"/>
        <w:right w:val="none" w:sz="0" w:space="0" w:color="auto"/>
      </w:divBdr>
    </w:div>
    <w:div w:id="1482502245">
      <w:bodyDiv w:val="1"/>
      <w:marLeft w:val="0"/>
      <w:marRight w:val="0"/>
      <w:marTop w:val="0"/>
      <w:marBottom w:val="0"/>
      <w:divBdr>
        <w:top w:val="none" w:sz="0" w:space="0" w:color="auto"/>
        <w:left w:val="none" w:sz="0" w:space="0" w:color="auto"/>
        <w:bottom w:val="none" w:sz="0" w:space="0" w:color="auto"/>
        <w:right w:val="none" w:sz="0" w:space="0" w:color="auto"/>
      </w:divBdr>
    </w:div>
    <w:div w:id="1661080878">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755855872">
      <w:bodyDiv w:val="1"/>
      <w:marLeft w:val="0"/>
      <w:marRight w:val="0"/>
      <w:marTop w:val="0"/>
      <w:marBottom w:val="0"/>
      <w:divBdr>
        <w:top w:val="none" w:sz="0" w:space="0" w:color="auto"/>
        <w:left w:val="none" w:sz="0" w:space="0" w:color="auto"/>
        <w:bottom w:val="none" w:sz="0" w:space="0" w:color="auto"/>
        <w:right w:val="none" w:sz="0" w:space="0" w:color="auto"/>
      </w:divBdr>
    </w:div>
    <w:div w:id="1803571489">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 w:id="208544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16</Pages>
  <Words>3937</Words>
  <Characters>22446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6</cp:revision>
  <cp:lastPrinted>2023-10-26T13:08:00Z</cp:lastPrinted>
  <dcterms:created xsi:type="dcterms:W3CDTF">2024-06-08T10:00:00Z</dcterms:created>
  <dcterms:modified xsi:type="dcterms:W3CDTF">2024-07-21T10:02:00Z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