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50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3"/>
        <w:gridCol w:w="2268"/>
        <w:gridCol w:w="1562"/>
        <w:gridCol w:w="1842"/>
        <w:gridCol w:w="278"/>
        <w:gridCol w:w="714"/>
        <w:gridCol w:w="1276"/>
      </w:tblGrid>
      <w:tr w:rsidR="002F3425" w:rsidRPr="0096628B" w14:paraId="4731D934" w14:textId="77777777" w:rsidTr="00816734">
        <w:trPr>
          <w:trHeight w:val="2635"/>
        </w:trPr>
        <w:tc>
          <w:tcPr>
            <w:tcW w:w="5000" w:type="pct"/>
            <w:gridSpan w:val="7"/>
            <w:shd w:val="clear" w:color="auto" w:fill="auto"/>
            <w:vAlign w:val="center"/>
          </w:tcPr>
          <w:p w14:paraId="2BDCDE25" w14:textId="77777777" w:rsidR="002F3425" w:rsidRPr="00B031E6" w:rsidRDefault="002F3425" w:rsidP="00816734">
            <w:pPr>
              <w:pStyle w:val="Title"/>
              <w:jc w:val="center"/>
              <w:rPr>
                <w:lang w:val="en-GB" w:eastAsia="en-US"/>
              </w:rPr>
            </w:pPr>
            <w:bookmarkStart w:id="0" w:name="_Hlk109637835"/>
            <w:r>
              <w:rPr>
                <w:noProof/>
                <w:color w:val="2B579A"/>
                <w:shd w:val="clear" w:color="auto" w:fill="E6E6E6"/>
              </w:rPr>
              <w:drawing>
                <wp:inline distT="0" distB="0" distL="0" distR="0" wp14:anchorId="1354D2BD" wp14:editId="38256A23">
                  <wp:extent cx="5833745" cy="1047750"/>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8"/>
                          <a:stretch>
                            <a:fillRect/>
                          </a:stretch>
                        </pic:blipFill>
                        <pic:spPr>
                          <a:xfrm>
                            <a:off x="0" y="0"/>
                            <a:ext cx="5834163" cy="1047825"/>
                          </a:xfrm>
                          <a:prstGeom prst="rect">
                            <a:avLst/>
                          </a:prstGeom>
                        </pic:spPr>
                      </pic:pic>
                    </a:graphicData>
                  </a:graphic>
                </wp:inline>
              </w:drawing>
            </w:r>
          </w:p>
          <w:p w14:paraId="5342F58D" w14:textId="77777777" w:rsidR="002F3425" w:rsidRPr="00C0335A" w:rsidRDefault="002F3425" w:rsidP="00816734">
            <w:pPr>
              <w:pStyle w:val="Title"/>
              <w:jc w:val="center"/>
              <w:rPr>
                <w:rFonts w:eastAsia="Times New Roman"/>
                <w:color w:val="2F5496" w:themeColor="accent1" w:themeShade="BF"/>
                <w:lang w:val="en-GB" w:eastAsia="en-US"/>
              </w:rPr>
            </w:pPr>
            <w:r w:rsidRPr="00C0335A">
              <w:rPr>
                <w:rFonts w:eastAsia="Times New Roman"/>
                <w:color w:val="2F5496" w:themeColor="accent1" w:themeShade="BF"/>
                <w:lang w:val="en-GB" w:eastAsia="en-US"/>
              </w:rPr>
              <w:t xml:space="preserve">OCCUPATIONAL </w:t>
            </w:r>
          </w:p>
          <w:p w14:paraId="4AD30055" w14:textId="77777777" w:rsidR="002F3425" w:rsidRPr="00C0335A" w:rsidRDefault="002F3425" w:rsidP="00816734">
            <w:pPr>
              <w:pStyle w:val="Title"/>
              <w:jc w:val="center"/>
              <w:rPr>
                <w:rFonts w:eastAsia="Times New Roman"/>
                <w:color w:val="2F5496" w:themeColor="accent1" w:themeShade="BF"/>
                <w:lang w:val="en-GB" w:eastAsia="en-US"/>
              </w:rPr>
            </w:pPr>
            <w:r w:rsidRPr="00C0335A">
              <w:rPr>
                <w:rFonts w:eastAsia="Times New Roman"/>
                <w:color w:val="2F5496" w:themeColor="accent1" w:themeShade="BF"/>
                <w:lang w:val="en-GB" w:eastAsia="en-US"/>
              </w:rPr>
              <w:t xml:space="preserve">SKILLS PROGRAMME DOCUMENT </w:t>
            </w:r>
          </w:p>
          <w:p w14:paraId="1BC09C1E" w14:textId="77777777" w:rsidR="002F3425" w:rsidRPr="001928CF" w:rsidRDefault="002F3425" w:rsidP="00816734">
            <w:pPr>
              <w:pStyle w:val="Title"/>
              <w:jc w:val="center"/>
              <w:rPr>
                <w:rFonts w:eastAsia="Times New Roman"/>
                <w:b/>
                <w:sz w:val="22"/>
                <w:szCs w:val="22"/>
                <w:lang w:val="en-GB" w:eastAsia="en-US"/>
              </w:rPr>
            </w:pPr>
            <w:r w:rsidRPr="00781935">
              <w:rPr>
                <w:rFonts w:eastAsia="Times New Roman"/>
                <w:b/>
                <w:sz w:val="22"/>
                <w:szCs w:val="22"/>
                <w:lang w:val="en-GB" w:eastAsia="en-US"/>
              </w:rPr>
              <w:t>IN LINE WITH OQSF POLICY (2021) OCCUPATIONAL QUALIFICATION TYPE (NOMENCLATURE)</w:t>
            </w:r>
          </w:p>
        </w:tc>
      </w:tr>
      <w:tr w:rsidR="002F3425" w:rsidRPr="0096628B" w14:paraId="696D8696" w14:textId="77777777" w:rsidTr="002F3425">
        <w:trPr>
          <w:trHeight w:val="1365"/>
        </w:trPr>
        <w:tc>
          <w:tcPr>
            <w:tcW w:w="999" w:type="pct"/>
            <w:shd w:val="clear" w:color="auto" w:fill="F2F2F2" w:themeFill="background1" w:themeFillShade="F2"/>
            <w:vAlign w:val="center"/>
          </w:tcPr>
          <w:p w14:paraId="5E668378" w14:textId="77777777" w:rsidR="002F3425" w:rsidRPr="00A058D2" w:rsidRDefault="002F3425" w:rsidP="00816734">
            <w:pPr>
              <w:pStyle w:val="Subtitle"/>
              <w:rPr>
                <w:rFonts w:eastAsia="Times New Roman"/>
                <w:lang w:val="en-GB" w:eastAsia="en-US"/>
              </w:rPr>
            </w:pPr>
            <w:r>
              <w:rPr>
                <w:rFonts w:eastAsia="Times New Roman"/>
                <w:lang w:val="en-GB" w:eastAsia="en-US"/>
              </w:rPr>
              <w:t>QUALIFICATION/PART- QUALIFICATION/SKILLS PROGRAMME</w:t>
            </w:r>
          </w:p>
        </w:tc>
        <w:tc>
          <w:tcPr>
            <w:tcW w:w="1143" w:type="pct"/>
            <w:shd w:val="clear" w:color="auto" w:fill="F2F2F2" w:themeFill="background1" w:themeFillShade="F2"/>
            <w:vAlign w:val="center"/>
          </w:tcPr>
          <w:p w14:paraId="1DCE7BCC" w14:textId="77777777" w:rsidR="002F3425" w:rsidRDefault="002F3425" w:rsidP="00816734">
            <w:pPr>
              <w:pStyle w:val="Subtitle"/>
              <w:rPr>
                <w:rFonts w:eastAsia="Times New Roman"/>
                <w:szCs w:val="20"/>
                <w:lang w:val="en-GB" w:eastAsia="en-US"/>
              </w:rPr>
            </w:pPr>
            <w:r>
              <w:rPr>
                <w:rFonts w:eastAsia="Times New Roman"/>
                <w:lang w:val="en-GB" w:eastAsia="en-US"/>
              </w:rPr>
              <w:t xml:space="preserve"> </w:t>
            </w:r>
            <w:r>
              <w:rPr>
                <w:rFonts w:eastAsia="Times New Roman"/>
                <w:szCs w:val="20"/>
                <w:lang w:val="en-GB" w:eastAsia="en-US"/>
              </w:rPr>
              <w:t>TYPE</w:t>
            </w:r>
          </w:p>
          <w:p w14:paraId="156FF57D" w14:textId="77777777" w:rsidR="002F3425" w:rsidRPr="006841F9" w:rsidRDefault="002F3425" w:rsidP="00816734">
            <w:pPr>
              <w:pStyle w:val="Subtitle"/>
              <w:rPr>
                <w:szCs w:val="20"/>
                <w:lang w:val="en-GB" w:eastAsia="en-US"/>
              </w:rPr>
            </w:pPr>
            <w:r>
              <w:rPr>
                <w:rFonts w:eastAsia="Times New Roman"/>
                <w:szCs w:val="20"/>
                <w:lang w:val="en-GB" w:eastAsia="en-US"/>
              </w:rPr>
              <w:t>(</w:t>
            </w:r>
            <w:r w:rsidRPr="006841F9">
              <w:rPr>
                <w:rFonts w:eastAsia="Times New Roman"/>
                <w:szCs w:val="20"/>
                <w:lang w:val="en-GB" w:eastAsia="en-US"/>
              </w:rPr>
              <w:t>NOMENCLATURE</w:t>
            </w:r>
            <w:r>
              <w:rPr>
                <w:rFonts w:eastAsia="Times New Roman"/>
                <w:szCs w:val="20"/>
                <w:lang w:val="en-GB" w:eastAsia="en-US"/>
              </w:rPr>
              <w:t>)</w:t>
            </w:r>
          </w:p>
        </w:tc>
        <w:tc>
          <w:tcPr>
            <w:tcW w:w="1715" w:type="pct"/>
            <w:gridSpan w:val="2"/>
            <w:shd w:val="clear" w:color="auto" w:fill="F2F2F2" w:themeFill="background1" w:themeFillShade="F2"/>
            <w:vAlign w:val="center"/>
          </w:tcPr>
          <w:p w14:paraId="03296E9E" w14:textId="77777777" w:rsidR="002F3425" w:rsidRPr="00A058D2" w:rsidRDefault="002F3425" w:rsidP="00816734">
            <w:pPr>
              <w:pStyle w:val="Subtitle"/>
              <w:rPr>
                <w:rFonts w:eastAsia="Times New Roman"/>
                <w:lang w:val="en-GB" w:eastAsia="en-US"/>
              </w:rPr>
            </w:pPr>
            <w:r>
              <w:rPr>
                <w:rFonts w:eastAsia="Times New Roman"/>
                <w:lang w:val="en-GB" w:eastAsia="en-US"/>
              </w:rPr>
              <w:t xml:space="preserve">TITLE </w:t>
            </w:r>
            <w:r w:rsidRPr="00A058D2">
              <w:rPr>
                <w:rFonts w:eastAsia="Times New Roman"/>
                <w:lang w:val="en-GB" w:eastAsia="en-US"/>
              </w:rPr>
              <w:t>(D</w:t>
            </w:r>
            <w:r>
              <w:rPr>
                <w:rFonts w:eastAsia="Times New Roman"/>
                <w:lang w:val="en-GB" w:eastAsia="en-US"/>
              </w:rPr>
              <w:t>ESCRIPTOR</w:t>
            </w:r>
            <w:r w:rsidRPr="00A058D2">
              <w:rPr>
                <w:rFonts w:eastAsia="Times New Roman"/>
                <w:lang w:val="en-GB" w:eastAsia="en-US"/>
              </w:rPr>
              <w:t>)</w:t>
            </w:r>
          </w:p>
        </w:tc>
        <w:tc>
          <w:tcPr>
            <w:tcW w:w="500" w:type="pct"/>
            <w:gridSpan w:val="2"/>
            <w:shd w:val="clear" w:color="auto" w:fill="F2F2F2" w:themeFill="background1" w:themeFillShade="F2"/>
            <w:vAlign w:val="center"/>
          </w:tcPr>
          <w:p w14:paraId="67854B55"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NQF L</w:t>
            </w:r>
            <w:r>
              <w:rPr>
                <w:rFonts w:eastAsia="Times New Roman"/>
                <w:lang w:val="en-GB" w:eastAsia="en-US"/>
              </w:rPr>
              <w:t>EVEL</w:t>
            </w:r>
          </w:p>
        </w:tc>
        <w:tc>
          <w:tcPr>
            <w:tcW w:w="643" w:type="pct"/>
            <w:shd w:val="clear" w:color="auto" w:fill="F2F2F2" w:themeFill="background1" w:themeFillShade="F2"/>
            <w:vAlign w:val="center"/>
          </w:tcPr>
          <w:p w14:paraId="7FA7F4F6" w14:textId="77777777" w:rsidR="002F3425" w:rsidRPr="0096628B" w:rsidRDefault="002F3425" w:rsidP="00816734">
            <w:pPr>
              <w:pStyle w:val="Subtitle"/>
              <w:rPr>
                <w:rFonts w:eastAsia="Times New Roman"/>
                <w:b w:val="0"/>
                <w:lang w:val="en-GB" w:eastAsia="en-US"/>
              </w:rPr>
            </w:pPr>
            <w:r w:rsidRPr="00A058D2">
              <w:rPr>
                <w:rFonts w:eastAsia="Times New Roman"/>
                <w:lang w:val="en-GB" w:eastAsia="en-US"/>
              </w:rPr>
              <w:t>C</w:t>
            </w:r>
            <w:r>
              <w:rPr>
                <w:rFonts w:eastAsia="Times New Roman"/>
                <w:lang w:val="en-GB" w:eastAsia="en-US"/>
              </w:rPr>
              <w:t>REDITS</w:t>
            </w:r>
          </w:p>
        </w:tc>
      </w:tr>
      <w:tr w:rsidR="002F3425" w:rsidRPr="0096628B" w14:paraId="60E01FAA" w14:textId="77777777" w:rsidTr="002F3425">
        <w:trPr>
          <w:trHeight w:val="735"/>
        </w:trPr>
        <w:tc>
          <w:tcPr>
            <w:tcW w:w="999" w:type="pct"/>
            <w:shd w:val="clear" w:color="auto" w:fill="auto"/>
          </w:tcPr>
          <w:p w14:paraId="29D12733" w14:textId="77777777" w:rsidR="002F3425" w:rsidRPr="00D665C5" w:rsidRDefault="002F3425" w:rsidP="00816734">
            <w:pPr>
              <w:spacing w:line="240" w:lineRule="auto"/>
              <w:rPr>
                <w:lang w:val="en-GB" w:eastAsia="en-US"/>
              </w:rPr>
            </w:pPr>
            <w:r>
              <w:rPr>
                <w:lang w:val="en-GB" w:eastAsia="en-US"/>
              </w:rPr>
              <w:t>Skills Programme</w:t>
            </w:r>
          </w:p>
        </w:tc>
        <w:tc>
          <w:tcPr>
            <w:tcW w:w="1143" w:type="pct"/>
            <w:shd w:val="clear" w:color="auto" w:fill="auto"/>
          </w:tcPr>
          <w:p w14:paraId="57D988EC" w14:textId="77777777" w:rsidR="002F3425" w:rsidRPr="00D665C5" w:rsidRDefault="002F3425" w:rsidP="00816734">
            <w:pPr>
              <w:spacing w:line="240" w:lineRule="auto"/>
              <w:rPr>
                <w:lang w:val="en-GB" w:eastAsia="en-US"/>
              </w:rPr>
            </w:pPr>
            <w:r>
              <w:rPr>
                <w:lang w:val="en-GB" w:eastAsia="en-US"/>
              </w:rPr>
              <w:t>Skills Certificate</w:t>
            </w:r>
          </w:p>
        </w:tc>
        <w:tc>
          <w:tcPr>
            <w:tcW w:w="1715" w:type="pct"/>
            <w:gridSpan w:val="2"/>
            <w:shd w:val="clear" w:color="auto" w:fill="auto"/>
            <w:vAlign w:val="center"/>
          </w:tcPr>
          <w:p w14:paraId="4F66A4D1" w14:textId="1CC97F9A" w:rsidR="002F3425" w:rsidRPr="00664217" w:rsidRDefault="00E6584B" w:rsidP="00664217">
            <w:r>
              <w:t>Intermediate</w:t>
            </w:r>
            <w:r w:rsidR="00664217">
              <w:t xml:space="preserve"> Occupational Health and Safety (OHS) Compliance Ensurer</w:t>
            </w:r>
            <w:r w:rsidR="00130E23">
              <w:t>.</w:t>
            </w:r>
          </w:p>
        </w:tc>
        <w:tc>
          <w:tcPr>
            <w:tcW w:w="500" w:type="pct"/>
            <w:gridSpan w:val="2"/>
            <w:shd w:val="clear" w:color="auto" w:fill="auto"/>
            <w:vAlign w:val="center"/>
          </w:tcPr>
          <w:p w14:paraId="2FCDD306" w14:textId="7E5A2E16" w:rsidR="002F3425" w:rsidRPr="00D665C5" w:rsidRDefault="00E6584B" w:rsidP="00FB264F">
            <w:pPr>
              <w:spacing w:line="360" w:lineRule="auto"/>
              <w:rPr>
                <w:lang w:val="en-GB" w:eastAsia="en-US"/>
              </w:rPr>
            </w:pPr>
            <w:r>
              <w:rPr>
                <w:lang w:val="en-GB" w:eastAsia="en-US"/>
              </w:rPr>
              <w:t>5</w:t>
            </w:r>
          </w:p>
        </w:tc>
        <w:tc>
          <w:tcPr>
            <w:tcW w:w="643" w:type="pct"/>
            <w:tcBorders>
              <w:bottom w:val="single" w:sz="4" w:space="0" w:color="auto"/>
            </w:tcBorders>
            <w:vAlign w:val="center"/>
          </w:tcPr>
          <w:p w14:paraId="062552A4" w14:textId="76B2C268" w:rsidR="002F3425" w:rsidRPr="0096628B" w:rsidRDefault="00E6584B" w:rsidP="00E6584B">
            <w:pPr>
              <w:spacing w:before="120" w:after="120" w:line="480" w:lineRule="auto"/>
              <w:jc w:val="both"/>
              <w:rPr>
                <w:rFonts w:eastAsia="Times New Roman"/>
                <w:szCs w:val="22"/>
                <w:lang w:val="en-GB" w:eastAsia="en-US"/>
              </w:rPr>
            </w:pPr>
            <w:r>
              <w:rPr>
                <w:rFonts w:eastAsia="Times New Roman"/>
                <w:szCs w:val="22"/>
                <w:lang w:val="en-GB" w:eastAsia="en-US"/>
              </w:rPr>
              <w:t>3</w:t>
            </w:r>
          </w:p>
        </w:tc>
      </w:tr>
      <w:tr w:rsidR="002F3425" w:rsidRPr="0096628B" w14:paraId="018B986B" w14:textId="77777777" w:rsidTr="00816734">
        <w:trPr>
          <w:trHeight w:val="560"/>
        </w:trPr>
        <w:tc>
          <w:tcPr>
            <w:tcW w:w="999" w:type="pct"/>
            <w:shd w:val="clear" w:color="auto" w:fill="F2F2F2" w:themeFill="background1" w:themeFillShade="F2"/>
            <w:vAlign w:val="center"/>
          </w:tcPr>
          <w:p w14:paraId="112B9E8B" w14:textId="77777777" w:rsidR="002F3425" w:rsidRPr="0096628B" w:rsidDel="002D3304" w:rsidRDefault="002F3425" w:rsidP="00816734">
            <w:pPr>
              <w:pStyle w:val="Subtitle"/>
              <w:rPr>
                <w:rFonts w:eastAsia="Times New Roman"/>
                <w:lang w:val="en-GB" w:eastAsia="en-US"/>
              </w:rPr>
            </w:pPr>
            <w:r w:rsidRPr="00A058D2">
              <w:rPr>
                <w:rFonts w:eastAsia="Times New Roman"/>
                <w:lang w:val="en-GB" w:eastAsia="en-US"/>
              </w:rPr>
              <w:t>C</w:t>
            </w:r>
            <w:r>
              <w:rPr>
                <w:rFonts w:eastAsia="Times New Roman"/>
                <w:lang w:val="en-GB" w:eastAsia="en-US"/>
              </w:rPr>
              <w:t>URRICULUM CODE</w:t>
            </w:r>
            <w:r w:rsidRPr="00A058D2">
              <w:rPr>
                <w:rFonts w:eastAsia="Times New Roman"/>
                <w:lang w:val="en-GB" w:eastAsia="en-US"/>
              </w:rPr>
              <w:t xml:space="preserve"> </w:t>
            </w:r>
          </w:p>
        </w:tc>
        <w:tc>
          <w:tcPr>
            <w:tcW w:w="4001" w:type="pct"/>
            <w:gridSpan w:val="6"/>
            <w:tcBorders>
              <w:right w:val="single" w:sz="4" w:space="0" w:color="auto"/>
            </w:tcBorders>
            <w:shd w:val="clear" w:color="auto" w:fill="auto"/>
          </w:tcPr>
          <w:p w14:paraId="516DEF8B" w14:textId="25EAF127" w:rsidR="002F3425" w:rsidRPr="0096628B" w:rsidRDefault="002F3425" w:rsidP="00816734">
            <w:pPr>
              <w:spacing w:before="120" w:after="120" w:line="240" w:lineRule="auto"/>
              <w:jc w:val="both"/>
              <w:rPr>
                <w:rFonts w:eastAsia="Times New Roman"/>
                <w:szCs w:val="22"/>
                <w:lang w:val="en-GB" w:eastAsia="en-US"/>
              </w:rPr>
            </w:pPr>
            <w:bookmarkStart w:id="1" w:name="_Hlk166828931"/>
            <w:r>
              <w:rPr>
                <w:rFonts w:eastAsia="Times New Roman"/>
                <w:szCs w:val="22"/>
                <w:lang w:val="en-GB" w:eastAsia="en-US"/>
              </w:rPr>
              <w:t>900</w:t>
            </w:r>
            <w:r w:rsidR="00E6584B">
              <w:rPr>
                <w:rFonts w:eastAsia="Times New Roman"/>
                <w:szCs w:val="22"/>
                <w:lang w:val="en-GB" w:eastAsia="en-US"/>
              </w:rPr>
              <w:t>273</w:t>
            </w:r>
            <w:r>
              <w:rPr>
                <w:rFonts w:eastAsia="Times New Roman"/>
                <w:szCs w:val="22"/>
                <w:lang w:val="en-GB" w:eastAsia="en-US"/>
              </w:rPr>
              <w:t>-000-00-00</w:t>
            </w:r>
            <w:bookmarkEnd w:id="1"/>
          </w:p>
        </w:tc>
      </w:tr>
      <w:tr w:rsidR="002F3425" w:rsidRPr="0096628B" w14:paraId="3D48173C" w14:textId="77777777" w:rsidTr="00816734">
        <w:trPr>
          <w:trHeight w:val="804"/>
        </w:trPr>
        <w:tc>
          <w:tcPr>
            <w:tcW w:w="999" w:type="pct"/>
            <w:shd w:val="clear" w:color="auto" w:fill="F2F2F2" w:themeFill="background1" w:themeFillShade="F2"/>
          </w:tcPr>
          <w:p w14:paraId="6362EA14"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P</w:t>
            </w:r>
            <w:r>
              <w:rPr>
                <w:rFonts w:eastAsia="Times New Roman"/>
                <w:lang w:val="en-GB" w:eastAsia="en-US"/>
              </w:rPr>
              <w:t>ARTNER DETAILS</w:t>
            </w:r>
          </w:p>
        </w:tc>
        <w:tc>
          <w:tcPr>
            <w:tcW w:w="1143" w:type="pct"/>
            <w:shd w:val="clear" w:color="auto" w:fill="F2F2F2" w:themeFill="background1" w:themeFillShade="F2"/>
          </w:tcPr>
          <w:p w14:paraId="64BAFDB9"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O</w:t>
            </w:r>
            <w:r>
              <w:rPr>
                <w:rFonts w:eastAsia="Times New Roman"/>
                <w:lang w:val="en-GB" w:eastAsia="en-US"/>
              </w:rPr>
              <w:t>RGANISATION</w:t>
            </w:r>
          </w:p>
          <w:p w14:paraId="74A47C31"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N</w:t>
            </w:r>
            <w:r>
              <w:rPr>
                <w:rFonts w:eastAsia="Times New Roman"/>
                <w:lang w:val="en-GB" w:eastAsia="en-US"/>
              </w:rPr>
              <w:t>AME</w:t>
            </w:r>
          </w:p>
        </w:tc>
        <w:tc>
          <w:tcPr>
            <w:tcW w:w="787" w:type="pct"/>
            <w:shd w:val="clear" w:color="auto" w:fill="F2F2F2" w:themeFill="background1" w:themeFillShade="F2"/>
          </w:tcPr>
          <w:p w14:paraId="653D69C5"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W</w:t>
            </w:r>
            <w:r>
              <w:rPr>
                <w:rFonts w:eastAsia="Times New Roman"/>
                <w:lang w:val="en-GB" w:eastAsia="en-US"/>
              </w:rPr>
              <w:t>EBSITE</w:t>
            </w:r>
            <w:r w:rsidRPr="00A058D2">
              <w:rPr>
                <w:rFonts w:eastAsia="Times New Roman"/>
                <w:lang w:val="en-GB" w:eastAsia="en-US"/>
              </w:rPr>
              <w:t xml:space="preserve"> A</w:t>
            </w:r>
            <w:r>
              <w:rPr>
                <w:rFonts w:eastAsia="Times New Roman"/>
                <w:lang w:val="en-GB" w:eastAsia="en-US"/>
              </w:rPr>
              <w:t>DDRESS</w:t>
            </w:r>
            <w:r w:rsidRPr="00A058D2">
              <w:rPr>
                <w:rFonts w:eastAsia="Times New Roman"/>
                <w:lang w:val="en-GB" w:eastAsia="en-US"/>
              </w:rPr>
              <w:t xml:space="preserve"> </w:t>
            </w:r>
          </w:p>
        </w:tc>
        <w:tc>
          <w:tcPr>
            <w:tcW w:w="1068" w:type="pct"/>
            <w:gridSpan w:val="2"/>
            <w:shd w:val="clear" w:color="auto" w:fill="F2F2F2" w:themeFill="background1" w:themeFillShade="F2"/>
          </w:tcPr>
          <w:p w14:paraId="000FA215"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T</w:t>
            </w:r>
            <w:r>
              <w:rPr>
                <w:rFonts w:eastAsia="Times New Roman"/>
                <w:lang w:val="en-GB" w:eastAsia="en-US"/>
              </w:rPr>
              <w:t xml:space="preserve">ELEPHONE </w:t>
            </w:r>
            <w:r w:rsidRPr="00A058D2">
              <w:rPr>
                <w:rFonts w:eastAsia="Times New Roman"/>
                <w:lang w:val="en-GB" w:eastAsia="en-US"/>
              </w:rPr>
              <w:t>N</w:t>
            </w:r>
            <w:r>
              <w:rPr>
                <w:rFonts w:eastAsia="Times New Roman"/>
                <w:lang w:val="en-GB" w:eastAsia="en-US"/>
              </w:rPr>
              <w:t>UMBER</w:t>
            </w:r>
            <w:r w:rsidRPr="00A058D2">
              <w:rPr>
                <w:rFonts w:eastAsia="Times New Roman"/>
                <w:lang w:val="en-GB" w:eastAsia="en-US"/>
              </w:rPr>
              <w:t xml:space="preserve"> </w:t>
            </w:r>
          </w:p>
        </w:tc>
        <w:tc>
          <w:tcPr>
            <w:tcW w:w="1003" w:type="pct"/>
            <w:gridSpan w:val="2"/>
            <w:tcBorders>
              <w:top w:val="single" w:sz="4" w:space="0" w:color="auto"/>
            </w:tcBorders>
            <w:shd w:val="clear" w:color="auto" w:fill="F2F2F2" w:themeFill="background1" w:themeFillShade="F2"/>
          </w:tcPr>
          <w:p w14:paraId="72C9A83D"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L</w:t>
            </w:r>
            <w:r>
              <w:rPr>
                <w:rFonts w:eastAsia="Times New Roman"/>
                <w:lang w:val="en-GB" w:eastAsia="en-US"/>
              </w:rPr>
              <w:t>OGO</w:t>
            </w:r>
          </w:p>
        </w:tc>
      </w:tr>
      <w:tr w:rsidR="002F3425" w:rsidRPr="0096628B" w14:paraId="207A15A7" w14:textId="77777777" w:rsidTr="00816734">
        <w:trPr>
          <w:trHeight w:val="870"/>
        </w:trPr>
        <w:tc>
          <w:tcPr>
            <w:tcW w:w="999" w:type="pct"/>
            <w:tcBorders>
              <w:bottom w:val="single" w:sz="4" w:space="0" w:color="auto"/>
            </w:tcBorders>
            <w:shd w:val="clear" w:color="auto" w:fill="F2F2F2" w:themeFill="background1" w:themeFillShade="F2"/>
          </w:tcPr>
          <w:p w14:paraId="11B02FA4"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Q</w:t>
            </w:r>
            <w:r>
              <w:rPr>
                <w:rFonts w:eastAsia="Times New Roman"/>
                <w:lang w:val="en-GB" w:eastAsia="en-US"/>
              </w:rPr>
              <w:t>UALITY</w:t>
            </w:r>
            <w:r w:rsidRPr="00A058D2">
              <w:rPr>
                <w:rFonts w:eastAsia="Times New Roman"/>
                <w:lang w:val="en-GB" w:eastAsia="en-US"/>
              </w:rPr>
              <w:t xml:space="preserve"> P</w:t>
            </w:r>
            <w:r>
              <w:rPr>
                <w:rFonts w:eastAsia="Times New Roman"/>
                <w:lang w:val="en-GB" w:eastAsia="en-US"/>
              </w:rPr>
              <w:t>ARTNER -</w:t>
            </w:r>
            <w:r w:rsidRPr="00A058D2">
              <w:rPr>
                <w:rFonts w:eastAsia="Times New Roman"/>
                <w:lang w:val="en-GB" w:eastAsia="en-US"/>
              </w:rPr>
              <w:t xml:space="preserve"> </w:t>
            </w:r>
            <w:r>
              <w:rPr>
                <w:rFonts w:eastAsia="Times New Roman"/>
                <w:lang w:val="en-GB" w:eastAsia="en-US"/>
              </w:rPr>
              <w:t>DEVELOPMENT</w:t>
            </w:r>
          </w:p>
        </w:tc>
        <w:tc>
          <w:tcPr>
            <w:tcW w:w="1143" w:type="pct"/>
            <w:vAlign w:val="center"/>
          </w:tcPr>
          <w:p w14:paraId="2F206E10" w14:textId="77777777" w:rsidR="002F3425" w:rsidRPr="00D665C5" w:rsidRDefault="002F3425" w:rsidP="00816734">
            <w:pPr>
              <w:rPr>
                <w:lang w:val="en-GB" w:eastAsia="en-US"/>
              </w:rPr>
            </w:pPr>
            <w:bookmarkStart w:id="2" w:name="_Hlk162785764"/>
            <w:r>
              <w:rPr>
                <w:lang w:eastAsia="en-US"/>
              </w:rPr>
              <w:t>Health and Welfare Sector Education and Training Authority.</w:t>
            </w:r>
            <w:bookmarkEnd w:id="2"/>
          </w:p>
        </w:tc>
        <w:tc>
          <w:tcPr>
            <w:tcW w:w="787" w:type="pct"/>
            <w:vAlign w:val="center"/>
          </w:tcPr>
          <w:p w14:paraId="0A2B1A3B" w14:textId="77777777" w:rsidR="002F3425" w:rsidRPr="00D665C5" w:rsidRDefault="002F3425" w:rsidP="00816734">
            <w:pPr>
              <w:rPr>
                <w:rFonts w:eastAsia="Cambria"/>
                <w:lang w:eastAsia="en-US"/>
              </w:rPr>
            </w:pPr>
            <w:r w:rsidRPr="00817850">
              <w:rPr>
                <w:rFonts w:eastAsia="Cambria"/>
                <w:szCs w:val="22"/>
                <w:lang w:eastAsia="en-US"/>
              </w:rPr>
              <w:t>https://www.hwseta.org.za/</w:t>
            </w:r>
          </w:p>
        </w:tc>
        <w:tc>
          <w:tcPr>
            <w:tcW w:w="1068" w:type="pct"/>
            <w:gridSpan w:val="2"/>
            <w:vAlign w:val="center"/>
          </w:tcPr>
          <w:p w14:paraId="329A08AD" w14:textId="77777777" w:rsidR="002F3425" w:rsidRPr="00D665C5" w:rsidRDefault="002F3425" w:rsidP="00816734">
            <w:pPr>
              <w:rPr>
                <w:rFonts w:eastAsia="Cambria"/>
                <w:lang w:val="en-GB" w:eastAsia="en-US"/>
              </w:rPr>
            </w:pPr>
            <w:r w:rsidRPr="00817850">
              <w:rPr>
                <w:szCs w:val="22"/>
                <w:shd w:val="clear" w:color="auto" w:fill="FFFFFF"/>
              </w:rPr>
              <w:t>011 607 6900</w:t>
            </w:r>
          </w:p>
        </w:tc>
        <w:tc>
          <w:tcPr>
            <w:tcW w:w="1003" w:type="pct"/>
            <w:gridSpan w:val="2"/>
            <w:vAlign w:val="center"/>
          </w:tcPr>
          <w:p w14:paraId="5A4B9403" w14:textId="77777777" w:rsidR="002F3425" w:rsidRPr="00D665C5" w:rsidRDefault="002F3425" w:rsidP="00816734">
            <w:pPr>
              <w:rPr>
                <w:lang w:val="en-GB" w:eastAsia="en-US"/>
              </w:rPr>
            </w:pPr>
            <w:r w:rsidRPr="00817850">
              <w:rPr>
                <w:noProof/>
                <w:szCs w:val="22"/>
                <w:lang w:eastAsia="en-US"/>
              </w:rPr>
              <w:drawing>
                <wp:inline distT="0" distB="0" distL="0" distR="0" wp14:anchorId="0E659384" wp14:editId="3392A1E0">
                  <wp:extent cx="924560" cy="352425"/>
                  <wp:effectExtent l="0" t="0" r="8890" b="9525"/>
                  <wp:docPr id="98161772" name="Picture 1" descr="The Health and Welfare Sector Education and Training Authority (HW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ealth and Welfare Sector Education and Training Authority (HWSET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4560" cy="352425"/>
                          </a:xfrm>
                          <a:prstGeom prst="rect">
                            <a:avLst/>
                          </a:prstGeom>
                          <a:noFill/>
                          <a:ln>
                            <a:noFill/>
                          </a:ln>
                        </pic:spPr>
                      </pic:pic>
                    </a:graphicData>
                  </a:graphic>
                </wp:inline>
              </w:drawing>
            </w:r>
          </w:p>
        </w:tc>
      </w:tr>
      <w:tr w:rsidR="002F3425" w:rsidRPr="0096628B" w14:paraId="3D089116" w14:textId="77777777" w:rsidTr="00816734">
        <w:trPr>
          <w:trHeight w:val="958"/>
        </w:trPr>
        <w:tc>
          <w:tcPr>
            <w:tcW w:w="999" w:type="pct"/>
            <w:shd w:val="clear" w:color="auto" w:fill="F2F2F2" w:themeFill="background1" w:themeFillShade="F2"/>
          </w:tcPr>
          <w:p w14:paraId="069D63FD" w14:textId="77777777" w:rsidR="002F3425" w:rsidRDefault="002F3425" w:rsidP="00816734">
            <w:pPr>
              <w:pStyle w:val="Subtitle"/>
              <w:spacing w:after="0"/>
              <w:rPr>
                <w:rFonts w:eastAsia="Times New Roman"/>
                <w:lang w:val="en-GB" w:eastAsia="en-US"/>
              </w:rPr>
            </w:pPr>
            <w:r w:rsidRPr="00A058D2">
              <w:rPr>
                <w:rFonts w:eastAsia="Times New Roman"/>
                <w:lang w:val="en-GB" w:eastAsia="en-US"/>
              </w:rPr>
              <w:t>Q</w:t>
            </w:r>
            <w:r>
              <w:rPr>
                <w:rFonts w:eastAsia="Times New Roman"/>
                <w:lang w:val="en-GB" w:eastAsia="en-US"/>
              </w:rPr>
              <w:t>UALITY</w:t>
            </w:r>
            <w:r w:rsidRPr="00A058D2">
              <w:rPr>
                <w:rFonts w:eastAsia="Times New Roman"/>
                <w:lang w:val="en-GB" w:eastAsia="en-US"/>
              </w:rPr>
              <w:t xml:space="preserve"> P</w:t>
            </w:r>
            <w:r>
              <w:rPr>
                <w:rFonts w:eastAsia="Times New Roman"/>
                <w:lang w:val="en-GB" w:eastAsia="en-US"/>
              </w:rPr>
              <w:t>ARTNER –</w:t>
            </w:r>
            <w:r w:rsidRPr="00A058D2">
              <w:rPr>
                <w:rFonts w:eastAsia="Times New Roman"/>
                <w:lang w:val="en-GB" w:eastAsia="en-US"/>
              </w:rPr>
              <w:t xml:space="preserve"> A</w:t>
            </w:r>
            <w:r>
              <w:rPr>
                <w:rFonts w:eastAsia="Times New Roman"/>
                <w:lang w:val="en-GB" w:eastAsia="en-US"/>
              </w:rPr>
              <w:t>SSESSMENT</w:t>
            </w:r>
          </w:p>
          <w:p w14:paraId="5F119CDA" w14:textId="77777777" w:rsidR="002F3425" w:rsidRPr="00B323E2" w:rsidRDefault="002F3425" w:rsidP="00816734">
            <w:pPr>
              <w:spacing w:after="0" w:line="240" w:lineRule="auto"/>
              <w:rPr>
                <w:sz w:val="16"/>
                <w:szCs w:val="16"/>
                <w:lang w:val="en-GB" w:eastAsia="en-US"/>
              </w:rPr>
            </w:pPr>
          </w:p>
        </w:tc>
        <w:tc>
          <w:tcPr>
            <w:tcW w:w="1143" w:type="pct"/>
            <w:vAlign w:val="center"/>
          </w:tcPr>
          <w:p w14:paraId="41BB3D06" w14:textId="77777777" w:rsidR="002F3425" w:rsidRPr="00D665C5" w:rsidRDefault="002F3425" w:rsidP="00816734">
            <w:pPr>
              <w:rPr>
                <w:lang w:val="en-GB" w:eastAsia="en-US"/>
              </w:rPr>
            </w:pPr>
            <w:r>
              <w:rPr>
                <w:lang w:val="en-GB" w:eastAsia="en-US"/>
              </w:rPr>
              <w:t>N/A</w:t>
            </w:r>
          </w:p>
        </w:tc>
        <w:tc>
          <w:tcPr>
            <w:tcW w:w="787" w:type="pct"/>
            <w:vAlign w:val="center"/>
          </w:tcPr>
          <w:p w14:paraId="4720E340" w14:textId="77777777" w:rsidR="002F3425" w:rsidRPr="00D665C5" w:rsidRDefault="002F3425" w:rsidP="00816734">
            <w:pPr>
              <w:rPr>
                <w:rFonts w:eastAsia="Cambria"/>
                <w:lang w:eastAsia="en-US"/>
              </w:rPr>
            </w:pPr>
            <w:r>
              <w:rPr>
                <w:rFonts w:eastAsia="Cambria"/>
                <w:lang w:eastAsia="en-US"/>
              </w:rPr>
              <w:t>N/A</w:t>
            </w:r>
          </w:p>
        </w:tc>
        <w:tc>
          <w:tcPr>
            <w:tcW w:w="1068" w:type="pct"/>
            <w:gridSpan w:val="2"/>
            <w:vAlign w:val="center"/>
          </w:tcPr>
          <w:p w14:paraId="53BAE072" w14:textId="77777777" w:rsidR="002F3425" w:rsidRPr="00D665C5" w:rsidRDefault="002F3425" w:rsidP="00816734">
            <w:pPr>
              <w:rPr>
                <w:rFonts w:eastAsia="Cambria"/>
                <w:lang w:val="en-GB" w:eastAsia="en-US"/>
              </w:rPr>
            </w:pPr>
            <w:r>
              <w:rPr>
                <w:rFonts w:eastAsia="Cambria"/>
                <w:lang w:val="en-GB" w:eastAsia="en-US"/>
              </w:rPr>
              <w:t>N/A</w:t>
            </w:r>
          </w:p>
        </w:tc>
        <w:tc>
          <w:tcPr>
            <w:tcW w:w="1003" w:type="pct"/>
            <w:gridSpan w:val="2"/>
            <w:vAlign w:val="center"/>
          </w:tcPr>
          <w:p w14:paraId="43415938" w14:textId="77777777" w:rsidR="002F3425" w:rsidRPr="00D665C5" w:rsidRDefault="002F3425" w:rsidP="00816734">
            <w:pPr>
              <w:rPr>
                <w:lang w:val="en-GB" w:eastAsia="en-US"/>
              </w:rPr>
            </w:pPr>
            <w:r>
              <w:rPr>
                <w:lang w:val="en-GB" w:eastAsia="en-US"/>
              </w:rPr>
              <w:t>N/A</w:t>
            </w:r>
          </w:p>
        </w:tc>
      </w:tr>
      <w:tr w:rsidR="002F3425" w:rsidRPr="0096628B" w14:paraId="61B90DD7" w14:textId="77777777" w:rsidTr="00816734">
        <w:trPr>
          <w:trHeight w:val="481"/>
        </w:trPr>
        <w:tc>
          <w:tcPr>
            <w:tcW w:w="5000" w:type="pct"/>
            <w:gridSpan w:val="7"/>
            <w:tcBorders>
              <w:bottom w:val="single" w:sz="4" w:space="0" w:color="auto"/>
            </w:tcBorders>
            <w:shd w:val="clear" w:color="auto" w:fill="F2F2F2" w:themeFill="background1" w:themeFillShade="F2"/>
          </w:tcPr>
          <w:p w14:paraId="0CB2C75F" w14:textId="77777777" w:rsidR="002F3425" w:rsidRDefault="002F3425" w:rsidP="00816734">
            <w:pPr>
              <w:spacing w:after="0" w:line="240" w:lineRule="auto"/>
              <w:rPr>
                <w:rStyle w:val="IntenseEmphasis"/>
              </w:rPr>
            </w:pPr>
            <w:r>
              <w:rPr>
                <w:rStyle w:val="IntenseEmphasis"/>
              </w:rPr>
              <w:t xml:space="preserve">NB:  - QUAL ID AND LIFE SPAN FOR </w:t>
            </w:r>
            <w:r w:rsidRPr="00B323E2">
              <w:rPr>
                <w:rStyle w:val="IntenseEmphasis"/>
              </w:rPr>
              <w:t>QUALIFICATION</w:t>
            </w:r>
            <w:r>
              <w:rPr>
                <w:rStyle w:val="IntenseEmphasis"/>
              </w:rPr>
              <w:t>(S)</w:t>
            </w:r>
            <w:r w:rsidRPr="00B323E2">
              <w:rPr>
                <w:rStyle w:val="IntenseEmphasis"/>
              </w:rPr>
              <w:t>/PART</w:t>
            </w:r>
            <w:r>
              <w:rPr>
                <w:rStyle w:val="IntenseEmphasis"/>
              </w:rPr>
              <w:t>-</w:t>
            </w:r>
            <w:r w:rsidRPr="00B323E2">
              <w:rPr>
                <w:rStyle w:val="IntenseEmphasis"/>
              </w:rPr>
              <w:t>QUALIFICATION</w:t>
            </w:r>
            <w:r>
              <w:rPr>
                <w:rStyle w:val="IntenseEmphasis"/>
              </w:rPr>
              <w:t>(S)</w:t>
            </w:r>
            <w:r w:rsidRPr="00B323E2">
              <w:rPr>
                <w:rStyle w:val="IntenseEmphasis"/>
              </w:rPr>
              <w:t xml:space="preserve"> </w:t>
            </w:r>
            <w:r>
              <w:rPr>
                <w:rStyle w:val="IntenseEmphasis"/>
              </w:rPr>
              <w:t xml:space="preserve">TO BE COMPLETED </w:t>
            </w:r>
            <w:r w:rsidRPr="00B323E2">
              <w:rPr>
                <w:rStyle w:val="IntenseEmphasis"/>
              </w:rPr>
              <w:t>BY SAQA</w:t>
            </w:r>
          </w:p>
          <w:p w14:paraId="41973AD6" w14:textId="77777777" w:rsidR="002F3425" w:rsidRPr="00DE0EFF" w:rsidRDefault="002F3425" w:rsidP="00816734">
            <w:pPr>
              <w:spacing w:after="0" w:line="240" w:lineRule="auto"/>
              <w:rPr>
                <w:b/>
                <w:iCs/>
                <w:color w:val="BFBFBF" w:themeColor="background1" w:themeShade="BF"/>
                <w:sz w:val="16"/>
              </w:rPr>
            </w:pPr>
            <w:r>
              <w:rPr>
                <w:rStyle w:val="IntenseEmphasis"/>
              </w:rPr>
              <w:t xml:space="preserve">        - SKILLS PROGRAMME ID AND LIFE SPAN TO BE COMPLETED BY QCTO</w:t>
            </w:r>
          </w:p>
        </w:tc>
      </w:tr>
    </w:tbl>
    <w:tbl>
      <w:tblPr>
        <w:tblStyle w:val="TableGrid"/>
        <w:tblW w:w="9923" w:type="dxa"/>
        <w:tblInd w:w="-289" w:type="dxa"/>
        <w:tblLook w:val="04A0" w:firstRow="1" w:lastRow="0" w:firstColumn="1" w:lastColumn="0" w:noHBand="0" w:noVBand="1"/>
      </w:tblPr>
      <w:tblGrid>
        <w:gridCol w:w="2543"/>
        <w:gridCol w:w="2703"/>
        <w:gridCol w:w="2693"/>
        <w:gridCol w:w="1984"/>
      </w:tblGrid>
      <w:tr w:rsidR="002F3425" w:rsidRPr="002F3425" w14:paraId="48B798ED" w14:textId="77777777" w:rsidTr="00816734">
        <w:tc>
          <w:tcPr>
            <w:tcW w:w="2543" w:type="dxa"/>
            <w:shd w:val="clear" w:color="auto" w:fill="F2F2F2" w:themeFill="background1" w:themeFillShade="F2"/>
          </w:tcPr>
          <w:p w14:paraId="705FD2A9" w14:textId="77777777" w:rsidR="002F3425" w:rsidRPr="002F3425" w:rsidRDefault="002F3425" w:rsidP="002F3425">
            <w:pPr>
              <w:pStyle w:val="Subtitle"/>
              <w:rPr>
                <w:lang w:val="en-GB"/>
              </w:rPr>
            </w:pPr>
            <w:bookmarkStart w:id="3" w:name="_Hlk109638565"/>
            <w:bookmarkEnd w:id="0"/>
            <w:r w:rsidRPr="002F3425">
              <w:rPr>
                <w:lang w:val="en-GB"/>
              </w:rPr>
              <w:t>DESIGNATION</w:t>
            </w:r>
          </w:p>
        </w:tc>
        <w:tc>
          <w:tcPr>
            <w:tcW w:w="2703" w:type="dxa"/>
            <w:shd w:val="clear" w:color="auto" w:fill="F2F2F2" w:themeFill="background1" w:themeFillShade="F2"/>
          </w:tcPr>
          <w:p w14:paraId="27218E9D" w14:textId="77777777" w:rsidR="002F3425" w:rsidRPr="002F3425" w:rsidRDefault="002F3425" w:rsidP="002F3425">
            <w:pPr>
              <w:pStyle w:val="Subtitle"/>
              <w:rPr>
                <w:lang w:val="en-GB"/>
              </w:rPr>
            </w:pPr>
            <w:r w:rsidRPr="002F3425">
              <w:rPr>
                <w:lang w:val="en-GB"/>
              </w:rPr>
              <w:t>NAME AND SURNAME</w:t>
            </w:r>
          </w:p>
        </w:tc>
        <w:tc>
          <w:tcPr>
            <w:tcW w:w="2693" w:type="dxa"/>
            <w:shd w:val="clear" w:color="auto" w:fill="F2F2F2" w:themeFill="background1" w:themeFillShade="F2"/>
          </w:tcPr>
          <w:p w14:paraId="4D68E232" w14:textId="77777777" w:rsidR="002F3425" w:rsidRPr="002F3425" w:rsidRDefault="002F3425" w:rsidP="002F3425">
            <w:pPr>
              <w:pStyle w:val="Subtitle"/>
              <w:rPr>
                <w:lang w:val="en-GB"/>
              </w:rPr>
            </w:pPr>
            <w:r w:rsidRPr="002F3425">
              <w:rPr>
                <w:lang w:val="en-GB"/>
              </w:rPr>
              <w:t>SIGNATURE</w:t>
            </w:r>
          </w:p>
        </w:tc>
        <w:tc>
          <w:tcPr>
            <w:tcW w:w="1984" w:type="dxa"/>
            <w:shd w:val="clear" w:color="auto" w:fill="F2F2F2" w:themeFill="background1" w:themeFillShade="F2"/>
          </w:tcPr>
          <w:p w14:paraId="4BBA64BE" w14:textId="77777777" w:rsidR="002F3425" w:rsidRPr="002F3425" w:rsidRDefault="002F3425" w:rsidP="002F3425">
            <w:pPr>
              <w:pStyle w:val="Subtitle"/>
              <w:rPr>
                <w:lang w:val="en-GB"/>
              </w:rPr>
            </w:pPr>
            <w:r w:rsidRPr="002F3425">
              <w:rPr>
                <w:lang w:val="en-GB"/>
              </w:rPr>
              <w:t>DATE</w:t>
            </w:r>
          </w:p>
        </w:tc>
      </w:tr>
      <w:tr w:rsidR="002F3425" w:rsidRPr="002F3425" w14:paraId="7AD51F00" w14:textId="77777777" w:rsidTr="00816734">
        <w:tc>
          <w:tcPr>
            <w:tcW w:w="2543" w:type="dxa"/>
            <w:shd w:val="clear" w:color="auto" w:fill="F2F2F2" w:themeFill="background1" w:themeFillShade="F2"/>
          </w:tcPr>
          <w:p w14:paraId="46729603" w14:textId="0834AA8D" w:rsidR="002F3425" w:rsidRPr="002F3425" w:rsidRDefault="002F3425" w:rsidP="002F3425">
            <w:pPr>
              <w:pStyle w:val="Subtitle"/>
              <w:rPr>
                <w:lang w:val="en-GB"/>
              </w:rPr>
            </w:pPr>
            <w:r w:rsidRPr="002F3425">
              <w:rPr>
                <w:lang w:val="en-GB"/>
              </w:rPr>
              <w:t>SUBJECT MATTER EXPERT (SME</w:t>
            </w:r>
            <w:r w:rsidR="004C3FCC">
              <w:rPr>
                <w:lang w:val="en-GB"/>
              </w:rPr>
              <w:t xml:space="preserve"> - Q</w:t>
            </w:r>
            <w:r w:rsidR="00E6584B">
              <w:rPr>
                <w:lang w:val="en-GB"/>
              </w:rPr>
              <w:t>D</w:t>
            </w:r>
            <w:r w:rsidRPr="002F3425">
              <w:rPr>
                <w:lang w:val="en-GB"/>
              </w:rPr>
              <w:t>)</w:t>
            </w:r>
          </w:p>
        </w:tc>
        <w:tc>
          <w:tcPr>
            <w:tcW w:w="2703" w:type="dxa"/>
          </w:tcPr>
          <w:p w14:paraId="34F1C9BB" w14:textId="77777777"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Ben van As</w:t>
            </w:r>
          </w:p>
        </w:tc>
        <w:tc>
          <w:tcPr>
            <w:tcW w:w="2693" w:type="dxa"/>
          </w:tcPr>
          <w:p w14:paraId="3AD4E034" w14:textId="77777777" w:rsidR="002F3425" w:rsidRPr="00664217" w:rsidRDefault="002F3425" w:rsidP="002F3425">
            <w:pPr>
              <w:pStyle w:val="Subtitle"/>
              <w:rPr>
                <w:b w:val="0"/>
                <w:bCs/>
                <w:color w:val="2F5496" w:themeColor="accent1" w:themeShade="BF"/>
                <w:sz w:val="22"/>
                <w:szCs w:val="24"/>
                <w:lang w:val="en-GB"/>
              </w:rPr>
            </w:pPr>
          </w:p>
        </w:tc>
        <w:tc>
          <w:tcPr>
            <w:tcW w:w="1984" w:type="dxa"/>
          </w:tcPr>
          <w:p w14:paraId="13A9F97E" w14:textId="75480506"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15 May 2024</w:t>
            </w:r>
          </w:p>
        </w:tc>
      </w:tr>
      <w:tr w:rsidR="002F3425" w:rsidRPr="002F3425" w14:paraId="1990278B" w14:textId="77777777" w:rsidTr="00816734">
        <w:trPr>
          <w:trHeight w:val="416"/>
        </w:trPr>
        <w:tc>
          <w:tcPr>
            <w:tcW w:w="2543" w:type="dxa"/>
            <w:shd w:val="clear" w:color="auto" w:fill="F2F2F2" w:themeFill="background1" w:themeFillShade="F2"/>
          </w:tcPr>
          <w:p w14:paraId="5D134719" w14:textId="77777777" w:rsidR="002F3425" w:rsidRPr="002F3425" w:rsidRDefault="002F3425" w:rsidP="002F3425">
            <w:pPr>
              <w:pStyle w:val="Subtitle"/>
              <w:rPr>
                <w:lang w:val="en-GB"/>
              </w:rPr>
            </w:pPr>
            <w:r w:rsidRPr="002F3425">
              <w:rPr>
                <w:lang w:val="en-GB"/>
              </w:rPr>
              <w:t>QUALITY PARTNER REPRESENTATIVE</w:t>
            </w:r>
          </w:p>
        </w:tc>
        <w:tc>
          <w:tcPr>
            <w:tcW w:w="2703" w:type="dxa"/>
          </w:tcPr>
          <w:p w14:paraId="479B6CEA" w14:textId="77777777"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Champa Gopal</w:t>
            </w:r>
          </w:p>
        </w:tc>
        <w:tc>
          <w:tcPr>
            <w:tcW w:w="2693" w:type="dxa"/>
          </w:tcPr>
          <w:p w14:paraId="30AE16E3" w14:textId="77777777" w:rsidR="002F3425" w:rsidRPr="00664217" w:rsidRDefault="002F3425" w:rsidP="002F3425">
            <w:pPr>
              <w:pStyle w:val="Subtitle"/>
              <w:rPr>
                <w:b w:val="0"/>
                <w:bCs/>
                <w:color w:val="2F5496" w:themeColor="accent1" w:themeShade="BF"/>
                <w:sz w:val="22"/>
                <w:szCs w:val="24"/>
                <w:lang w:val="en-GB"/>
              </w:rPr>
            </w:pPr>
          </w:p>
        </w:tc>
        <w:tc>
          <w:tcPr>
            <w:tcW w:w="1984" w:type="dxa"/>
          </w:tcPr>
          <w:p w14:paraId="21B0E00D" w14:textId="6A649587"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15 May 2024</w:t>
            </w:r>
          </w:p>
        </w:tc>
      </w:tr>
    </w:tbl>
    <w:p w14:paraId="5D00A088" w14:textId="77777777" w:rsidR="004C3FCC" w:rsidRDefault="00205158" w:rsidP="00DE0EFF">
      <w:pPr>
        <w:pStyle w:val="Subtitle"/>
        <w:rPr>
          <w:rFonts w:eastAsia="Times New Roman"/>
          <w:b w:val="0"/>
          <w:lang w:val="en-GB" w:eastAsia="en-US"/>
        </w:rPr>
      </w:pPr>
      <w:r>
        <w:t xml:space="preserve">  </w:t>
      </w:r>
      <w:r w:rsidR="005048A9">
        <w:rPr>
          <w:rFonts w:eastAsia="Times New Roman"/>
          <w:b w:val="0"/>
          <w:lang w:val="en-GB" w:eastAsia="en-US"/>
        </w:rPr>
        <w:t xml:space="preserve">  </w:t>
      </w:r>
    </w:p>
    <w:p w14:paraId="6DC54A3A" w14:textId="2B5AFF4B" w:rsidR="005048A9" w:rsidRPr="00DE0EFF" w:rsidRDefault="005048A9" w:rsidP="00DE0EFF">
      <w:pPr>
        <w:pStyle w:val="Subtitle"/>
        <w:rPr>
          <w:rFonts w:eastAsia="Times New Roman"/>
          <w:b w:val="0"/>
          <w:lang w:val="en-GB" w:eastAsia="en-US"/>
        </w:rPr>
      </w:pPr>
      <w:r>
        <w:rPr>
          <w:rFonts w:eastAsia="Times New Roman"/>
          <w:b w:val="0"/>
          <w:lang w:val="en-GB" w:eastAsia="en-US"/>
        </w:rPr>
        <w:t xml:space="preserve">   </w:t>
      </w:r>
      <w:r>
        <w:rPr>
          <w:rFonts w:eastAsia="Times New Roman"/>
          <w:lang w:val="en-GB" w:eastAsia="en-US"/>
        </w:rPr>
        <w:t xml:space="preserve">                                                                                </w:t>
      </w:r>
      <w:r w:rsidRPr="00A058D2">
        <w:rPr>
          <w:rFonts w:eastAsia="Times New Roman"/>
          <w:lang w:val="en-GB" w:eastAsia="en-US"/>
        </w:rPr>
        <w:tab/>
      </w:r>
      <w:r w:rsidRPr="00A058D2">
        <w:rPr>
          <w:rFonts w:eastAsia="Times New Roman"/>
          <w:lang w:val="en-GB" w:eastAsia="en-US"/>
        </w:rPr>
        <w:tab/>
      </w:r>
      <w:r w:rsidR="00205158">
        <w:rPr>
          <w:rFonts w:eastAsia="Times New Roman"/>
          <w:lang w:val="en-GB" w:eastAsia="en-US"/>
        </w:rPr>
        <w:t xml:space="preserve">   </w:t>
      </w:r>
      <w:r w:rsidRPr="00A058D2">
        <w:rPr>
          <w:rFonts w:eastAsia="Times New Roman"/>
          <w:lang w:val="en-GB" w:eastAsia="en-US"/>
        </w:rPr>
        <w:tab/>
      </w:r>
      <w:r w:rsidR="00205158">
        <w:rPr>
          <w:rFonts w:eastAsia="Times New Roman"/>
          <w:lang w:val="en-GB" w:eastAsia="en-US"/>
        </w:rPr>
        <w:t xml:space="preserve">  </w:t>
      </w:r>
    </w:p>
    <w:bookmarkEnd w:id="3"/>
    <w:p w14:paraId="5B043CFD" w14:textId="77777777" w:rsidR="00773BB0" w:rsidRDefault="00773BB0">
      <w:pPr>
        <w:spacing w:after="160" w:line="259" w:lineRule="auto"/>
        <w:rPr>
          <w:rFonts w:eastAsiaTheme="majorEastAsia" w:cstheme="majorBidi"/>
          <w:b/>
          <w:color w:val="auto"/>
          <w:sz w:val="24"/>
          <w:szCs w:val="32"/>
        </w:rPr>
      </w:pPr>
      <w:r>
        <w:br w:type="page"/>
      </w:r>
    </w:p>
    <w:p w14:paraId="717AD187" w14:textId="3FE93567" w:rsidR="003B61F0" w:rsidRDefault="005048A9" w:rsidP="00664217">
      <w:pPr>
        <w:pStyle w:val="Heading1"/>
      </w:pPr>
      <w:bookmarkStart w:id="4" w:name="_Toc166562520"/>
      <w:r>
        <w:lastRenderedPageBreak/>
        <w:t xml:space="preserve">1. </w:t>
      </w:r>
      <w:r w:rsidRPr="00917517">
        <w:t>QUALIFICATION</w:t>
      </w:r>
      <w:r w:rsidR="00B323E2">
        <w:t>/</w:t>
      </w:r>
      <w:r w:rsidR="003B4EF7">
        <w:t>PART-QUALIFICATION/</w:t>
      </w:r>
      <w:r w:rsidR="00B323E2">
        <w:t>SKILLS PROGRAMME</w:t>
      </w:r>
      <w:r w:rsidRPr="00917517">
        <w:t xml:space="preserve"> DETAILS</w:t>
      </w:r>
      <w:bookmarkEnd w:id="4"/>
    </w:p>
    <w:p w14:paraId="264F8B28" w14:textId="2094FDA5" w:rsidR="005048A9" w:rsidRPr="005048A9" w:rsidRDefault="005048A9" w:rsidP="005048A9">
      <w:pPr>
        <w:pStyle w:val="Heading2"/>
      </w:pPr>
      <w:bookmarkStart w:id="5" w:name="_Toc166562521"/>
      <w:r w:rsidRPr="005048A9">
        <w:t>1.1 Sub</w:t>
      </w:r>
      <w:r w:rsidR="003B4EF7">
        <w:t>-</w:t>
      </w:r>
      <w:r w:rsidRPr="005048A9">
        <w:t>Framework: Occupational Qualifications Sub-Framework</w:t>
      </w:r>
      <w:bookmarkEnd w:id="5"/>
    </w:p>
    <w:p w14:paraId="549A416A" w14:textId="4A0C9179" w:rsidR="005048A9" w:rsidRPr="00A058D2" w:rsidRDefault="002F3425" w:rsidP="00DE3E51">
      <w:pPr>
        <w:tabs>
          <w:tab w:val="left" w:pos="2850"/>
        </w:tabs>
      </w:pPr>
      <w:r>
        <w:t>Occupational Qualification Sub Framework (OQSF)</w:t>
      </w:r>
      <w:r>
        <w:tab/>
      </w:r>
      <w:r w:rsidR="00DE3E51">
        <w:tab/>
      </w:r>
    </w:p>
    <w:p w14:paraId="3CCC6F14" w14:textId="0A76E585" w:rsidR="005048A9" w:rsidRDefault="005048A9" w:rsidP="005048A9">
      <w:pPr>
        <w:pStyle w:val="Heading2"/>
      </w:pPr>
      <w:bookmarkStart w:id="6" w:name="_Toc166562522"/>
      <w:r>
        <w:t>1.2 Type</w:t>
      </w:r>
      <w:r w:rsidR="003B4EF7">
        <w:t xml:space="preserve"> (Nomenclature)</w:t>
      </w:r>
      <w:r>
        <w:t>:</w:t>
      </w:r>
      <w:bookmarkEnd w:id="6"/>
    </w:p>
    <w:p w14:paraId="09CE1781" w14:textId="0DE9EAA6" w:rsidR="005048A9" w:rsidRPr="002D3CF6" w:rsidRDefault="005048A9" w:rsidP="005048A9">
      <w:pPr>
        <w:pStyle w:val="Heading3"/>
        <w:rPr>
          <w:rStyle w:val="Heading7Char"/>
        </w:rPr>
      </w:pPr>
      <w:bookmarkStart w:id="7" w:name="_Toc166562523"/>
      <w:r>
        <w:t xml:space="preserve">1.2.1 </w:t>
      </w:r>
      <w:r w:rsidR="003B4EF7">
        <w:t xml:space="preserve">Specify if this is a </w:t>
      </w:r>
      <w:r w:rsidRPr="002D3CF6">
        <w:rPr>
          <w:rStyle w:val="Heading7Char"/>
        </w:rPr>
        <w:t>Qualification</w:t>
      </w:r>
      <w:r w:rsidR="003B4EF7">
        <w:rPr>
          <w:rStyle w:val="Heading7Char"/>
        </w:rPr>
        <w:t>/</w:t>
      </w:r>
      <w:r w:rsidRPr="002D3CF6">
        <w:rPr>
          <w:rStyle w:val="Heading7Char"/>
        </w:rPr>
        <w:t>Part-Qualification</w:t>
      </w:r>
      <w:r w:rsidR="003B4EF7">
        <w:rPr>
          <w:rStyle w:val="Heading7Char"/>
        </w:rPr>
        <w:t>/Skills Programme</w:t>
      </w:r>
      <w:bookmarkEnd w:id="7"/>
    </w:p>
    <w:p w14:paraId="38C65D24" w14:textId="2A754D62" w:rsidR="005048A9" w:rsidRDefault="002F3425" w:rsidP="008A6517">
      <w:r>
        <w:t>Skills Programme</w:t>
      </w:r>
    </w:p>
    <w:p w14:paraId="2CF0085E" w14:textId="52C1D0BB" w:rsidR="00A44F9E" w:rsidRDefault="005048A9" w:rsidP="005048A9">
      <w:pPr>
        <w:pStyle w:val="Heading3"/>
      </w:pPr>
      <w:bookmarkStart w:id="8" w:name="_Toc166562524"/>
      <w:r>
        <w:t>1.2.2 Type: (Nomenclature</w:t>
      </w:r>
      <w:r w:rsidR="003B4EF7">
        <w:t>)</w:t>
      </w:r>
      <w:r>
        <w:t xml:space="preserve"> e.g. Advanced Occupational Certificate)</w:t>
      </w:r>
      <w:bookmarkEnd w:id="8"/>
      <w:r w:rsidRPr="0096628B">
        <w:t xml:space="preserve"> </w:t>
      </w:r>
      <w:r w:rsidR="00A44F9E">
        <w:t xml:space="preserve"> </w:t>
      </w:r>
    </w:p>
    <w:p w14:paraId="691EBEBA" w14:textId="527F49C8" w:rsidR="005048A9" w:rsidRDefault="002F3425" w:rsidP="008A6517">
      <w:r>
        <w:t xml:space="preserve">Skills </w:t>
      </w:r>
      <w:r w:rsidR="00823F8E">
        <w:t>Programme</w:t>
      </w:r>
    </w:p>
    <w:p w14:paraId="5B87DC68" w14:textId="1512F6A3" w:rsidR="005048A9" w:rsidRPr="00AB7D18" w:rsidRDefault="005048A9" w:rsidP="00AB7D18">
      <w:pPr>
        <w:spacing w:after="0" w:line="360" w:lineRule="auto"/>
        <w:rPr>
          <w:rStyle w:val="SubtleEmphasis"/>
        </w:rPr>
      </w:pPr>
      <w:bookmarkStart w:id="9" w:name="_Toc166562525"/>
      <w:r w:rsidRPr="00AB7D18">
        <w:rPr>
          <w:rStyle w:val="Heading2Char"/>
          <w:color w:val="auto"/>
        </w:rPr>
        <w:t>1.3</w:t>
      </w:r>
      <w:r w:rsidR="00AB7D18" w:rsidRPr="00AB7D18">
        <w:rPr>
          <w:rStyle w:val="Heading2Char"/>
          <w:color w:val="auto"/>
        </w:rPr>
        <w:t xml:space="preserve"> Title </w:t>
      </w:r>
      <w:r w:rsidRPr="00AB7D18">
        <w:rPr>
          <w:rStyle w:val="Heading2Char"/>
          <w:color w:val="auto"/>
        </w:rPr>
        <w:t>Descriptor:</w:t>
      </w:r>
      <w:bookmarkEnd w:id="9"/>
      <w:r w:rsidRPr="00AB7D18">
        <w:rPr>
          <w:rStyle w:val="Heading2Char"/>
          <w:color w:val="auto"/>
        </w:rPr>
        <w:t xml:space="preserve"> </w:t>
      </w:r>
      <w:r w:rsidRPr="00AB7D18">
        <w:rPr>
          <w:rStyle w:val="Heading2Char"/>
          <w:color w:val="auto"/>
        </w:rPr>
        <w:br/>
      </w:r>
      <w:r w:rsidR="00AB7D18" w:rsidRPr="00AB7D18">
        <w:rPr>
          <w:rStyle w:val="SubtleEmphasis"/>
        </w:rPr>
        <w:t xml:space="preserve">State the </w:t>
      </w:r>
      <w:r w:rsidR="008D5F26">
        <w:rPr>
          <w:rStyle w:val="SubtleEmphasis"/>
        </w:rPr>
        <w:t>O</w:t>
      </w:r>
      <w:r w:rsidR="00AB7D18" w:rsidRPr="00AB7D18">
        <w:rPr>
          <w:rStyle w:val="SubtleEmphasis"/>
        </w:rPr>
        <w:t xml:space="preserve">ccupation, </w:t>
      </w:r>
      <w:r w:rsidR="008D5F26">
        <w:rPr>
          <w:rStyle w:val="SubtleEmphasis"/>
        </w:rPr>
        <w:t>S</w:t>
      </w:r>
      <w:r w:rsidR="00AB7D18" w:rsidRPr="00AB7D18">
        <w:rPr>
          <w:rStyle w:val="SubtleEmphasis"/>
        </w:rPr>
        <w:t xml:space="preserve">pecialisation, </w:t>
      </w:r>
      <w:r w:rsidR="002F3425" w:rsidRPr="00AB7D18">
        <w:rPr>
          <w:rStyle w:val="SubtleEmphasis"/>
        </w:rPr>
        <w:t>context,</w:t>
      </w:r>
      <w:r w:rsidR="00AB7D18" w:rsidRPr="00AB7D18">
        <w:rPr>
          <w:rStyle w:val="SubtleEmphasis"/>
        </w:rPr>
        <w:t xml:space="preserve"> or Skills Programme context </w:t>
      </w:r>
    </w:p>
    <w:p w14:paraId="061F5EC5" w14:textId="1F4F7B91" w:rsidR="005048A9" w:rsidRPr="00664217" w:rsidRDefault="00E6584B" w:rsidP="003B61F0">
      <w:pPr>
        <w:rPr>
          <w:rFonts w:eastAsia="Calibri"/>
          <w:color w:val="2E74B5"/>
          <w:szCs w:val="22"/>
        </w:rPr>
      </w:pPr>
      <w:r>
        <w:rPr>
          <w:color w:val="2E74B5"/>
          <w:szCs w:val="22"/>
        </w:rPr>
        <w:t>Intermediate</w:t>
      </w:r>
      <w:r w:rsidR="00664217" w:rsidRPr="00664217">
        <w:rPr>
          <w:color w:val="2E74B5"/>
          <w:szCs w:val="22"/>
        </w:rPr>
        <w:t xml:space="preserve"> Occupational Health and Safety (OHS) Compliance Ensurer</w:t>
      </w:r>
    </w:p>
    <w:p w14:paraId="7C836F00" w14:textId="77777777" w:rsidR="005048A9" w:rsidRDefault="005048A9" w:rsidP="005048A9">
      <w:pPr>
        <w:pStyle w:val="Heading2"/>
      </w:pPr>
      <w:bookmarkStart w:id="10" w:name="_Toc166562526"/>
      <w:r>
        <w:t xml:space="preserve">1.4 </w:t>
      </w:r>
      <w:r w:rsidRPr="0096628B">
        <w:t>NQF Level:</w:t>
      </w:r>
      <w:bookmarkEnd w:id="10"/>
      <w:r w:rsidRPr="0096628B">
        <w:t xml:space="preserve"> </w:t>
      </w:r>
    </w:p>
    <w:p w14:paraId="59463F1F" w14:textId="0BB77120" w:rsidR="005048A9" w:rsidRPr="002D3CF6" w:rsidRDefault="00E6584B" w:rsidP="005048A9">
      <w:r>
        <w:t>5</w:t>
      </w:r>
    </w:p>
    <w:p w14:paraId="76F0664B" w14:textId="77777777" w:rsidR="005048A9" w:rsidRDefault="005048A9" w:rsidP="005048A9">
      <w:pPr>
        <w:pStyle w:val="Heading2"/>
      </w:pPr>
      <w:bookmarkStart w:id="11" w:name="_Toc166562527"/>
      <w:r>
        <w:t xml:space="preserve">1.5 </w:t>
      </w:r>
      <w:r w:rsidRPr="0096628B">
        <w:t>Credits</w:t>
      </w:r>
      <w:r>
        <w:t>:</w:t>
      </w:r>
      <w:bookmarkEnd w:id="11"/>
    </w:p>
    <w:p w14:paraId="7F9149DF" w14:textId="7B80BEAE" w:rsidR="005048A9" w:rsidRPr="002D3CF6" w:rsidRDefault="00E6584B" w:rsidP="005048A9">
      <w:r>
        <w:t>3</w:t>
      </w:r>
    </w:p>
    <w:p w14:paraId="5A9AB501" w14:textId="30C73521" w:rsidR="00AB7D18" w:rsidRPr="002F3425" w:rsidRDefault="005048A9" w:rsidP="002F3425">
      <w:pPr>
        <w:pStyle w:val="Heading2"/>
        <w:tabs>
          <w:tab w:val="left" w:pos="567"/>
        </w:tabs>
        <w:rPr>
          <w:rStyle w:val="IntenseEmphasis"/>
          <w:b/>
          <w:iCs w:val="0"/>
          <w:color w:val="auto"/>
          <w:sz w:val="24"/>
        </w:rPr>
      </w:pPr>
      <w:r w:rsidRPr="00323A04">
        <w:t xml:space="preserve"> </w:t>
      </w:r>
      <w:bookmarkStart w:id="12" w:name="_Toc166562528"/>
      <w:r>
        <w:t xml:space="preserve">1.6. </w:t>
      </w:r>
      <w:r w:rsidR="006066A2">
        <w:t xml:space="preserve">Organising </w:t>
      </w:r>
      <w:r w:rsidRPr="0096628B">
        <w:t>Field</w:t>
      </w:r>
      <w:r w:rsidR="006066A2">
        <w:t xml:space="preserve"> and </w:t>
      </w:r>
      <w:r w:rsidRPr="0096628B">
        <w:t>Sub</w:t>
      </w:r>
      <w:r w:rsidR="00A44F9E">
        <w:t>-</w:t>
      </w:r>
      <w:r w:rsidRPr="0096628B">
        <w:t>field:</w:t>
      </w:r>
      <w:bookmarkEnd w:id="12"/>
      <w:r w:rsidRPr="0096628B">
        <w:t xml:space="preserve"> </w:t>
      </w:r>
    </w:p>
    <w:p w14:paraId="41A8C148" w14:textId="77777777" w:rsidR="006066A2" w:rsidRDefault="006066A2" w:rsidP="006066A2">
      <w:pPr>
        <w:pStyle w:val="Heading3"/>
      </w:pPr>
      <w:bookmarkStart w:id="13" w:name="_Toc166562529"/>
      <w:r>
        <w:t>1.6.1 Organising Field:</w:t>
      </w:r>
      <w:bookmarkEnd w:id="13"/>
      <w:r>
        <w:t xml:space="preserve"> </w:t>
      </w:r>
    </w:p>
    <w:p w14:paraId="020BAC3F" w14:textId="52F88511" w:rsidR="006066A2" w:rsidRPr="006066A2" w:rsidRDefault="002F3425" w:rsidP="006066A2">
      <w:r>
        <w:t>N/A</w:t>
      </w:r>
    </w:p>
    <w:p w14:paraId="14DB8C23" w14:textId="77777777" w:rsidR="006066A2" w:rsidRDefault="006066A2" w:rsidP="006066A2">
      <w:pPr>
        <w:pStyle w:val="Heading3"/>
      </w:pPr>
      <w:bookmarkStart w:id="14" w:name="_Toc166562530"/>
      <w:r>
        <w:t>1.6.2 Organising Sub-Field:</w:t>
      </w:r>
      <w:bookmarkEnd w:id="14"/>
    </w:p>
    <w:p w14:paraId="459BC461" w14:textId="79651CED" w:rsidR="005048A9" w:rsidRDefault="002F3425" w:rsidP="005048A9">
      <w:r>
        <w:t>N/A</w:t>
      </w:r>
    </w:p>
    <w:p w14:paraId="03C9876C" w14:textId="56C5F8E3" w:rsidR="005048A9" w:rsidRDefault="005048A9" w:rsidP="005048A9">
      <w:pPr>
        <w:pStyle w:val="Heading2"/>
      </w:pPr>
      <w:bookmarkStart w:id="15" w:name="_Toc166562531"/>
      <w:r>
        <w:t>1.</w:t>
      </w:r>
      <w:r w:rsidR="00ED5CD7">
        <w:t>7</w:t>
      </w:r>
      <w:r>
        <w:t xml:space="preserve"> QCTO Curriculum Code:</w:t>
      </w:r>
      <w:bookmarkEnd w:id="15"/>
      <w:r>
        <w:t xml:space="preserve"> </w:t>
      </w:r>
    </w:p>
    <w:p w14:paraId="655CE6F7" w14:textId="09CCA27E" w:rsidR="005048A9" w:rsidRPr="00C0351A" w:rsidRDefault="002F3425" w:rsidP="005048A9">
      <w:pPr>
        <w:rPr>
          <w:b/>
          <w:lang w:val="en-GB" w:eastAsia="en-US"/>
        </w:rPr>
      </w:pPr>
      <w:r w:rsidRPr="008712A4">
        <w:rPr>
          <w:lang w:val="en-GB"/>
        </w:rPr>
        <w:t>900273-000-00-00</w:t>
      </w:r>
    </w:p>
    <w:p w14:paraId="38157C6E" w14:textId="457D7343" w:rsidR="005048A9" w:rsidRPr="0096628B" w:rsidRDefault="005048A9" w:rsidP="005048A9">
      <w:pPr>
        <w:pStyle w:val="Heading2"/>
      </w:pPr>
      <w:bookmarkStart w:id="16" w:name="_Toc166562532"/>
      <w:r>
        <w:t>1.</w:t>
      </w:r>
      <w:r w:rsidR="00ED5CD7">
        <w:t>8</w:t>
      </w:r>
      <w:r>
        <w:t xml:space="preserve"> </w:t>
      </w:r>
      <w:r w:rsidRPr="0096628B">
        <w:t>Originator/Quality Partner (QP)</w:t>
      </w:r>
      <w:r>
        <w:t xml:space="preserve"> – Development/Assessment</w:t>
      </w:r>
      <w:bookmarkEnd w:id="16"/>
      <w:r>
        <w:t xml:space="preserve"> </w:t>
      </w:r>
    </w:p>
    <w:p w14:paraId="2B53549D" w14:textId="77777777" w:rsidR="005048A9" w:rsidRDefault="005048A9" w:rsidP="00896C56">
      <w:pPr>
        <w:pStyle w:val="NoSpacing"/>
      </w:pPr>
    </w:p>
    <w:p w14:paraId="6A86AD00" w14:textId="519A6148" w:rsidR="00AB7D18" w:rsidRDefault="005048A9" w:rsidP="00AB7D18">
      <w:pPr>
        <w:pStyle w:val="Heading3"/>
      </w:pPr>
      <w:bookmarkStart w:id="17" w:name="_Toc166562533"/>
      <w:r>
        <w:t>1.</w:t>
      </w:r>
      <w:r w:rsidR="00ED5CD7">
        <w:t>8</w:t>
      </w:r>
      <w:r>
        <w:t xml:space="preserve">.1 </w:t>
      </w:r>
      <w:r w:rsidR="00AB7D18">
        <w:t>Quality Partner (Qualifications Development):</w:t>
      </w:r>
      <w:bookmarkEnd w:id="17"/>
      <w:r w:rsidR="00AB7D18">
        <w:t xml:space="preserve"> </w:t>
      </w:r>
    </w:p>
    <w:p w14:paraId="120AE314" w14:textId="5E962AF9" w:rsidR="005048A9" w:rsidRPr="00BB00C5" w:rsidRDefault="002F3425" w:rsidP="002F3425">
      <w:pPr>
        <w:ind w:firstLine="720"/>
      </w:pPr>
      <w:r w:rsidRPr="008712A4">
        <w:t>Health and Welfare Sector Education and Training Authority.</w:t>
      </w:r>
    </w:p>
    <w:p w14:paraId="5FF956BB" w14:textId="5F167095" w:rsidR="00AB7D18" w:rsidRDefault="005048A9" w:rsidP="00AB7D18">
      <w:pPr>
        <w:pStyle w:val="Heading3"/>
      </w:pPr>
      <w:bookmarkStart w:id="18" w:name="_Toc166562534"/>
      <w:r>
        <w:t>1.</w:t>
      </w:r>
      <w:r w:rsidR="00ED5CD7">
        <w:t>8</w:t>
      </w:r>
      <w:r>
        <w:t xml:space="preserve">.2 </w:t>
      </w:r>
      <w:r w:rsidR="00AB7D18" w:rsidRPr="0096628B">
        <w:t>Quality Partner</w:t>
      </w:r>
      <w:r w:rsidR="00AB7D18">
        <w:t xml:space="preserve"> (</w:t>
      </w:r>
      <w:r w:rsidR="00AB7D18" w:rsidRPr="0096628B">
        <w:t>Assessment</w:t>
      </w:r>
      <w:r w:rsidR="00AB7D18">
        <w:t>):</w:t>
      </w:r>
      <w:bookmarkEnd w:id="18"/>
    </w:p>
    <w:p w14:paraId="554C911E" w14:textId="1A882413" w:rsidR="005048A9" w:rsidRDefault="002F3425" w:rsidP="005048A9">
      <w:pPr>
        <w:pStyle w:val="ListParagraph"/>
      </w:pPr>
      <w:r>
        <w:t>N/A</w:t>
      </w:r>
    </w:p>
    <w:p w14:paraId="45B298F3" w14:textId="77777777" w:rsidR="004D76E9" w:rsidRDefault="005048A9" w:rsidP="00ED5CD7">
      <w:pPr>
        <w:pStyle w:val="Heading2"/>
      </w:pPr>
      <w:bookmarkStart w:id="19" w:name="_Toc166562535"/>
      <w:r>
        <w:t>1.</w:t>
      </w:r>
      <w:r w:rsidR="00ED5CD7">
        <w:t>9</w:t>
      </w:r>
      <w:r>
        <w:t xml:space="preserve"> </w:t>
      </w:r>
      <w:r w:rsidR="00371A5E">
        <w:t>Replacement</w:t>
      </w:r>
      <w:bookmarkEnd w:id="19"/>
      <w:r w:rsidR="00371A5E">
        <w:t xml:space="preserve"> </w:t>
      </w:r>
    </w:p>
    <w:p w14:paraId="31261F0D" w14:textId="738E64E4" w:rsidR="00CC4E86" w:rsidRPr="002F3425" w:rsidRDefault="002F3425" w:rsidP="002F3425">
      <w:pPr>
        <w:spacing w:before="120" w:after="0" w:line="240" w:lineRule="auto"/>
        <w:ind w:left="35"/>
        <w:jc w:val="both"/>
        <w:rPr>
          <w:rFonts w:eastAsiaTheme="minorEastAsia"/>
          <w:b/>
          <w:i/>
          <w:sz w:val="20"/>
          <w:lang w:eastAsia="en-US"/>
        </w:rPr>
      </w:pPr>
      <w:r w:rsidRPr="00313E14">
        <w:rPr>
          <w:rFonts w:eastAsiaTheme="minorEastAsia"/>
          <w:b/>
          <w:i/>
          <w:sz w:val="20"/>
          <w:lang w:eastAsia="en-US"/>
        </w:rPr>
        <w:t>This qualification does not replace and currently registered qualification or skills programme</w:t>
      </w:r>
      <w:r>
        <w:rPr>
          <w:rFonts w:eastAsiaTheme="minorEastAsia"/>
          <w:b/>
          <w:i/>
          <w:sz w:val="20"/>
          <w:lang w:eastAsia="en-US"/>
        </w:rPr>
        <w:t>.</w:t>
      </w:r>
    </w:p>
    <w:tbl>
      <w:tblPr>
        <w:tblStyle w:val="TableGrid"/>
        <w:tblW w:w="9634" w:type="dxa"/>
        <w:tblLook w:val="04A0" w:firstRow="1" w:lastRow="0" w:firstColumn="1" w:lastColumn="0" w:noHBand="0" w:noVBand="1"/>
      </w:tblPr>
      <w:tblGrid>
        <w:gridCol w:w="1928"/>
        <w:gridCol w:w="1978"/>
        <w:gridCol w:w="1192"/>
        <w:gridCol w:w="2341"/>
        <w:gridCol w:w="936"/>
        <w:gridCol w:w="1259"/>
      </w:tblGrid>
      <w:tr w:rsidR="00EB6C9B" w14:paraId="2A2D1E8B" w14:textId="77777777" w:rsidTr="00EB6C9B">
        <w:tc>
          <w:tcPr>
            <w:tcW w:w="1928" w:type="dxa"/>
            <w:shd w:val="clear" w:color="auto" w:fill="F2F2F2" w:themeFill="background1" w:themeFillShade="F2"/>
          </w:tcPr>
          <w:p w14:paraId="7058378E" w14:textId="400570B1" w:rsidR="00EB6C9B" w:rsidRPr="00371A5E" w:rsidRDefault="00EB6C9B" w:rsidP="00371A5E">
            <w:pPr>
              <w:pStyle w:val="Subtitle"/>
              <w:jc w:val="center"/>
            </w:pPr>
            <w:r w:rsidRPr="00371A5E">
              <w:t>SAQA QUAL/US/LP ID OR QCTO/SETA APPROVAL ID</w:t>
            </w:r>
          </w:p>
        </w:tc>
        <w:tc>
          <w:tcPr>
            <w:tcW w:w="1978" w:type="dxa"/>
            <w:shd w:val="clear" w:color="auto" w:fill="F2F2F2" w:themeFill="background1" w:themeFillShade="F2"/>
          </w:tcPr>
          <w:p w14:paraId="03583EAC" w14:textId="7CC2237D" w:rsidR="00EB6C9B" w:rsidRPr="00371A5E" w:rsidRDefault="00EB6C9B" w:rsidP="00371A5E">
            <w:pPr>
              <w:pStyle w:val="Subtitle"/>
              <w:jc w:val="center"/>
            </w:pPr>
            <w:r>
              <w:t xml:space="preserve">QUALIFICATION </w:t>
            </w:r>
            <w:r w:rsidRPr="00371A5E">
              <w:t>TITLE</w:t>
            </w:r>
          </w:p>
        </w:tc>
        <w:tc>
          <w:tcPr>
            <w:tcW w:w="1192" w:type="dxa"/>
            <w:shd w:val="clear" w:color="auto" w:fill="F2F2F2" w:themeFill="background1" w:themeFillShade="F2"/>
          </w:tcPr>
          <w:p w14:paraId="6F025151" w14:textId="314F90DA" w:rsidR="00EB6C9B" w:rsidRDefault="00EB6C9B" w:rsidP="00371A5E">
            <w:pPr>
              <w:pStyle w:val="Subtitle"/>
              <w:jc w:val="center"/>
            </w:pPr>
            <w:r>
              <w:t>Pre-2009 NQF Level</w:t>
            </w:r>
          </w:p>
        </w:tc>
        <w:tc>
          <w:tcPr>
            <w:tcW w:w="2341" w:type="dxa"/>
            <w:shd w:val="clear" w:color="auto" w:fill="F2F2F2" w:themeFill="background1" w:themeFillShade="F2"/>
          </w:tcPr>
          <w:p w14:paraId="06FC2400" w14:textId="49596A92" w:rsidR="00EB6C9B" w:rsidRDefault="00EB6C9B" w:rsidP="00371A5E">
            <w:pPr>
              <w:pStyle w:val="Subtitle"/>
              <w:jc w:val="center"/>
            </w:pPr>
            <w:r w:rsidRPr="003F5849">
              <w:t xml:space="preserve">CURRICULUM CODE </w:t>
            </w:r>
            <w:r w:rsidRPr="003F5849">
              <w:rPr>
                <w:i/>
              </w:rPr>
              <w:t>(if Occupational)</w:t>
            </w:r>
          </w:p>
        </w:tc>
        <w:tc>
          <w:tcPr>
            <w:tcW w:w="936" w:type="dxa"/>
            <w:shd w:val="clear" w:color="auto" w:fill="F2F2F2" w:themeFill="background1" w:themeFillShade="F2"/>
          </w:tcPr>
          <w:p w14:paraId="6B68F82A" w14:textId="421A5358" w:rsidR="00EB6C9B" w:rsidRDefault="00EB6C9B" w:rsidP="00371A5E">
            <w:pPr>
              <w:pStyle w:val="Subtitle"/>
              <w:jc w:val="center"/>
            </w:pPr>
            <w:r>
              <w:t>NQF LEVEL</w:t>
            </w:r>
          </w:p>
        </w:tc>
        <w:tc>
          <w:tcPr>
            <w:tcW w:w="1259" w:type="dxa"/>
            <w:shd w:val="clear" w:color="auto" w:fill="F2F2F2" w:themeFill="background1" w:themeFillShade="F2"/>
          </w:tcPr>
          <w:p w14:paraId="35055F7D" w14:textId="40DDFD35" w:rsidR="00EB6C9B" w:rsidRDefault="00EB6C9B" w:rsidP="00371A5E">
            <w:pPr>
              <w:pStyle w:val="Subtitle"/>
              <w:jc w:val="center"/>
            </w:pPr>
            <w:r>
              <w:t>MIN. CREDITS</w:t>
            </w:r>
          </w:p>
        </w:tc>
      </w:tr>
      <w:tr w:rsidR="002F3425" w14:paraId="03F85C79" w14:textId="77777777" w:rsidTr="00EB6C9B">
        <w:tc>
          <w:tcPr>
            <w:tcW w:w="1928" w:type="dxa"/>
          </w:tcPr>
          <w:p w14:paraId="1FF99610" w14:textId="67D0B851" w:rsidR="002F3425" w:rsidRDefault="002F3425" w:rsidP="002F3425">
            <w:r>
              <w:t>N/A</w:t>
            </w:r>
          </w:p>
        </w:tc>
        <w:tc>
          <w:tcPr>
            <w:tcW w:w="1978" w:type="dxa"/>
          </w:tcPr>
          <w:p w14:paraId="44FE95F1" w14:textId="395BBAE0" w:rsidR="002F3425" w:rsidRDefault="002F3425" w:rsidP="002F3425">
            <w:r w:rsidRPr="00BE268A">
              <w:t>N/A</w:t>
            </w:r>
          </w:p>
        </w:tc>
        <w:tc>
          <w:tcPr>
            <w:tcW w:w="1192" w:type="dxa"/>
          </w:tcPr>
          <w:p w14:paraId="77B074ED" w14:textId="0F1CFF2A" w:rsidR="002F3425" w:rsidRDefault="002F3425" w:rsidP="002F3425">
            <w:r w:rsidRPr="00BE268A">
              <w:t>N/A</w:t>
            </w:r>
          </w:p>
        </w:tc>
        <w:tc>
          <w:tcPr>
            <w:tcW w:w="2341" w:type="dxa"/>
          </w:tcPr>
          <w:p w14:paraId="4E47F719" w14:textId="6675B54A" w:rsidR="002F3425" w:rsidRDefault="002F3425" w:rsidP="002F3425">
            <w:r w:rsidRPr="00BE268A">
              <w:t>N/A</w:t>
            </w:r>
          </w:p>
        </w:tc>
        <w:tc>
          <w:tcPr>
            <w:tcW w:w="936" w:type="dxa"/>
          </w:tcPr>
          <w:p w14:paraId="75CB05E1" w14:textId="4CB8B937" w:rsidR="002F3425" w:rsidRDefault="002F3425" w:rsidP="002F3425">
            <w:r w:rsidRPr="00BE268A">
              <w:t>N/A</w:t>
            </w:r>
          </w:p>
        </w:tc>
        <w:tc>
          <w:tcPr>
            <w:tcW w:w="1259" w:type="dxa"/>
          </w:tcPr>
          <w:p w14:paraId="08AD85F2" w14:textId="65A64AF2" w:rsidR="002F3425" w:rsidRDefault="002F3425" w:rsidP="002F3425">
            <w:r w:rsidRPr="00BE268A">
              <w:t>N/A</w:t>
            </w:r>
          </w:p>
        </w:tc>
      </w:tr>
    </w:tbl>
    <w:p w14:paraId="1B6A21CE" w14:textId="6E61D39F" w:rsidR="003C515D" w:rsidRDefault="003C515D" w:rsidP="00095600">
      <w:pPr>
        <w:pStyle w:val="Heading1"/>
        <w:spacing w:line="240" w:lineRule="auto"/>
      </w:pPr>
      <w:bookmarkStart w:id="20" w:name="_Toc166562536"/>
      <w:r>
        <w:lastRenderedPageBreak/>
        <w:t xml:space="preserve">2. </w:t>
      </w:r>
      <w:r w:rsidRPr="00917517">
        <w:t>RATIONALE</w:t>
      </w:r>
      <w:bookmarkEnd w:id="20"/>
      <w:r w:rsidR="004D4102">
        <w:t xml:space="preserve"> </w:t>
      </w:r>
    </w:p>
    <w:p w14:paraId="6521C1B9" w14:textId="77777777" w:rsidR="007E78C9" w:rsidRPr="007E78C9" w:rsidRDefault="007E78C9" w:rsidP="007E78C9">
      <w:pPr>
        <w:pStyle w:val="NoSpacing"/>
      </w:pPr>
    </w:p>
    <w:p w14:paraId="74631E0A" w14:textId="3DB6DBDB" w:rsidR="003C515D" w:rsidRPr="005B0573" w:rsidRDefault="003C515D" w:rsidP="005B0573">
      <w:pPr>
        <w:pStyle w:val="Heading2"/>
      </w:pPr>
      <w:bookmarkStart w:id="21" w:name="_Toc166562537"/>
      <w:r w:rsidRPr="005B0573">
        <w:t>2.1</w:t>
      </w:r>
      <w:r w:rsidR="00384132" w:rsidRPr="005B0573">
        <w:t xml:space="preserve"> </w:t>
      </w:r>
      <w:r w:rsidRPr="005B0573">
        <w:t>The need</w:t>
      </w:r>
      <w:r w:rsidR="004D76E9">
        <w:t xml:space="preserve"> for</w:t>
      </w:r>
      <w:r w:rsidR="004D76E9" w:rsidRPr="004D76E9">
        <w:rPr>
          <w:iCs/>
        </w:rPr>
        <w:t xml:space="preserve"> </w:t>
      </w:r>
      <w:r w:rsidR="004D76E9">
        <w:rPr>
          <w:iCs/>
        </w:rPr>
        <w:t xml:space="preserve">the </w:t>
      </w:r>
      <w:r w:rsidR="004D76E9" w:rsidRPr="004D76E9">
        <w:rPr>
          <w:iCs/>
        </w:rPr>
        <w:t>Skills Programmes</w:t>
      </w:r>
      <w:bookmarkEnd w:id="21"/>
    </w:p>
    <w:p w14:paraId="0CD2E105" w14:textId="43552F7A" w:rsidR="0077305C" w:rsidRPr="00E6584B" w:rsidRDefault="00C2641E" w:rsidP="0077305C">
      <w:pPr>
        <w:jc w:val="both"/>
        <w:rPr>
          <w:shd w:val="clear" w:color="auto" w:fill="FFFFFF"/>
        </w:rPr>
      </w:pPr>
      <w:r w:rsidRPr="00E6584B">
        <w:t>South Africa, like many countries, has stringent legislation governing workplace safety, notably the Occupational Health and Safety Act (Act 85 of 1993)</w:t>
      </w:r>
      <w:r w:rsidR="0077305C" w:rsidRPr="00E6584B">
        <w:t>, The Mine Health and Safety Act (</w:t>
      </w:r>
      <w:r w:rsidR="0077305C" w:rsidRPr="00E6584B">
        <w:rPr>
          <w:shd w:val="clear" w:color="auto" w:fill="FFFFFF"/>
        </w:rPr>
        <w:t>Act 29 of 1996) and National Environmental Management Act (Act 107 of 1998)</w:t>
      </w:r>
    </w:p>
    <w:p w14:paraId="022D1702" w14:textId="77777777" w:rsidR="00470CC0" w:rsidRPr="00470CC0" w:rsidRDefault="00470CC0" w:rsidP="00470CC0">
      <w:pPr>
        <w:jc w:val="both"/>
      </w:pPr>
      <w:r w:rsidRPr="00470CC0">
        <w:t>Under South African Occupational Health and Safety (OHS) legislation, particularly the Occupational Health and Safety Act No. 85 of 1993, employers have several responsibilities to ensure that supervisors are aware of their legal liabilities related to OHS in the workplace. Here are the key requirements:</w:t>
      </w:r>
    </w:p>
    <w:p w14:paraId="16D86B2A" w14:textId="77777777" w:rsidR="00470CC0" w:rsidRPr="00470CC0" w:rsidRDefault="00470CC0" w:rsidP="00470CC0">
      <w:pPr>
        <w:numPr>
          <w:ilvl w:val="0"/>
          <w:numId w:val="71"/>
        </w:numPr>
        <w:jc w:val="both"/>
      </w:pPr>
      <w:r w:rsidRPr="00470CC0">
        <w:rPr>
          <w:b/>
          <w:bCs/>
        </w:rPr>
        <w:t>Training and Information</w:t>
      </w:r>
      <w:r w:rsidRPr="00470CC0">
        <w:t>:</w:t>
      </w:r>
    </w:p>
    <w:p w14:paraId="0793F006" w14:textId="10E173B8" w:rsidR="00470CC0" w:rsidRPr="00470CC0" w:rsidRDefault="00470CC0" w:rsidP="00470CC0">
      <w:pPr>
        <w:numPr>
          <w:ilvl w:val="1"/>
          <w:numId w:val="71"/>
        </w:numPr>
        <w:jc w:val="both"/>
      </w:pPr>
      <w:r w:rsidRPr="00470CC0">
        <w:t xml:space="preserve">Employers must provide adequate training to </w:t>
      </w:r>
      <w:r w:rsidRPr="00470CC0">
        <w:t>supervisors,</w:t>
      </w:r>
      <w:r w:rsidRPr="00470CC0">
        <w:t xml:space="preserve"> so they understand their roles and responsibilities under the OHS Act. This includes ensuring that they are aware of the legal requirements and the consequences of non-compliance.</w:t>
      </w:r>
    </w:p>
    <w:p w14:paraId="516BBE6A" w14:textId="77777777" w:rsidR="00470CC0" w:rsidRPr="00470CC0" w:rsidRDefault="00470CC0" w:rsidP="00470CC0">
      <w:pPr>
        <w:numPr>
          <w:ilvl w:val="1"/>
          <w:numId w:val="71"/>
        </w:numPr>
        <w:jc w:val="both"/>
      </w:pPr>
      <w:r w:rsidRPr="00470CC0">
        <w:t>Supervisors should be informed about the specific OHS policies, procedures, and safety measures in place within the organization.</w:t>
      </w:r>
    </w:p>
    <w:p w14:paraId="2D74D71A" w14:textId="77777777" w:rsidR="00470CC0" w:rsidRPr="00470CC0" w:rsidRDefault="00470CC0" w:rsidP="00470CC0">
      <w:pPr>
        <w:numPr>
          <w:ilvl w:val="0"/>
          <w:numId w:val="71"/>
        </w:numPr>
        <w:jc w:val="both"/>
      </w:pPr>
      <w:r w:rsidRPr="00470CC0">
        <w:rPr>
          <w:b/>
          <w:bCs/>
        </w:rPr>
        <w:t>Appointment of Competent Supervisors</w:t>
      </w:r>
      <w:r w:rsidRPr="00470CC0">
        <w:t>:</w:t>
      </w:r>
    </w:p>
    <w:p w14:paraId="766CDE2D" w14:textId="77777777" w:rsidR="00470CC0" w:rsidRPr="00470CC0" w:rsidRDefault="00470CC0" w:rsidP="00470CC0">
      <w:pPr>
        <w:numPr>
          <w:ilvl w:val="1"/>
          <w:numId w:val="71"/>
        </w:numPr>
        <w:jc w:val="both"/>
      </w:pPr>
      <w:r w:rsidRPr="00470CC0">
        <w:t>Employers must appoint competent persons to supervise and manage workplace activities, ensuring they have the necessary skills, knowledge, and experience to enforce OHS regulations.</w:t>
      </w:r>
    </w:p>
    <w:p w14:paraId="49946D77" w14:textId="77777777" w:rsidR="00470CC0" w:rsidRPr="00470CC0" w:rsidRDefault="00470CC0" w:rsidP="00470CC0">
      <w:pPr>
        <w:numPr>
          <w:ilvl w:val="1"/>
          <w:numId w:val="71"/>
        </w:numPr>
        <w:jc w:val="both"/>
      </w:pPr>
      <w:r w:rsidRPr="00470CC0">
        <w:t>Supervisors should be aware that they are legally responsible for the safety of the employees under their supervision.</w:t>
      </w:r>
    </w:p>
    <w:p w14:paraId="5E3857A7" w14:textId="77777777" w:rsidR="00470CC0" w:rsidRPr="00470CC0" w:rsidRDefault="00470CC0" w:rsidP="00470CC0">
      <w:pPr>
        <w:numPr>
          <w:ilvl w:val="0"/>
          <w:numId w:val="71"/>
        </w:numPr>
        <w:jc w:val="both"/>
      </w:pPr>
      <w:r w:rsidRPr="00470CC0">
        <w:rPr>
          <w:b/>
          <w:bCs/>
        </w:rPr>
        <w:t>Risk Assessment and Mitigation</w:t>
      </w:r>
      <w:r w:rsidRPr="00470CC0">
        <w:t>:</w:t>
      </w:r>
    </w:p>
    <w:p w14:paraId="32879150" w14:textId="77777777" w:rsidR="00470CC0" w:rsidRPr="00470CC0" w:rsidRDefault="00470CC0" w:rsidP="00470CC0">
      <w:pPr>
        <w:numPr>
          <w:ilvl w:val="1"/>
          <w:numId w:val="71"/>
        </w:numPr>
        <w:jc w:val="both"/>
      </w:pPr>
      <w:r w:rsidRPr="00470CC0">
        <w:t>Employers are required to conduct regular risk assessments and implement measures to mitigate identified hazards. Supervisors should be trained to understand these risks and the controls that need to be put in place.</w:t>
      </w:r>
    </w:p>
    <w:p w14:paraId="15DE7644" w14:textId="77777777" w:rsidR="00470CC0" w:rsidRPr="00470CC0" w:rsidRDefault="00470CC0" w:rsidP="00470CC0">
      <w:pPr>
        <w:numPr>
          <w:ilvl w:val="1"/>
          <w:numId w:val="71"/>
        </w:numPr>
        <w:jc w:val="both"/>
      </w:pPr>
      <w:r w:rsidRPr="00470CC0">
        <w:t>Supervisors must ensure that these controls are adhered to and maintained.</w:t>
      </w:r>
    </w:p>
    <w:p w14:paraId="126BDE21" w14:textId="77777777" w:rsidR="00470CC0" w:rsidRPr="00470CC0" w:rsidRDefault="00470CC0" w:rsidP="00470CC0">
      <w:pPr>
        <w:numPr>
          <w:ilvl w:val="0"/>
          <w:numId w:val="71"/>
        </w:numPr>
        <w:jc w:val="both"/>
      </w:pPr>
      <w:r w:rsidRPr="00470CC0">
        <w:rPr>
          <w:b/>
          <w:bCs/>
        </w:rPr>
        <w:t>Communication of Responsibilities</w:t>
      </w:r>
      <w:r w:rsidRPr="00470CC0">
        <w:t>:</w:t>
      </w:r>
    </w:p>
    <w:p w14:paraId="4F356025" w14:textId="77777777" w:rsidR="00470CC0" w:rsidRPr="00470CC0" w:rsidRDefault="00470CC0" w:rsidP="00470CC0">
      <w:pPr>
        <w:numPr>
          <w:ilvl w:val="1"/>
          <w:numId w:val="71"/>
        </w:numPr>
        <w:jc w:val="both"/>
      </w:pPr>
      <w:r w:rsidRPr="00470CC0">
        <w:t>Employers must clearly communicate to supervisors their specific duties and responsibilities related to OHS.</w:t>
      </w:r>
    </w:p>
    <w:p w14:paraId="4DB64235" w14:textId="77777777" w:rsidR="00470CC0" w:rsidRPr="00470CC0" w:rsidRDefault="00470CC0" w:rsidP="00470CC0">
      <w:pPr>
        <w:numPr>
          <w:ilvl w:val="1"/>
          <w:numId w:val="71"/>
        </w:numPr>
        <w:jc w:val="both"/>
      </w:pPr>
      <w:r w:rsidRPr="00470CC0">
        <w:t>This communication should include the legal implications of failing to adhere to OHS regulations, such as potential fines, imprisonment, or other penalties.</w:t>
      </w:r>
    </w:p>
    <w:p w14:paraId="6416D221" w14:textId="77777777" w:rsidR="00470CC0" w:rsidRPr="00470CC0" w:rsidRDefault="00470CC0" w:rsidP="00470CC0">
      <w:pPr>
        <w:numPr>
          <w:ilvl w:val="0"/>
          <w:numId w:val="71"/>
        </w:numPr>
        <w:jc w:val="both"/>
      </w:pPr>
      <w:r w:rsidRPr="00470CC0">
        <w:rPr>
          <w:b/>
          <w:bCs/>
        </w:rPr>
        <w:t>Regular Monitoring and Audits</w:t>
      </w:r>
      <w:r w:rsidRPr="00470CC0">
        <w:t>:</w:t>
      </w:r>
    </w:p>
    <w:p w14:paraId="5A8824E3" w14:textId="77777777" w:rsidR="00470CC0" w:rsidRPr="00470CC0" w:rsidRDefault="00470CC0" w:rsidP="00470CC0">
      <w:pPr>
        <w:numPr>
          <w:ilvl w:val="1"/>
          <w:numId w:val="71"/>
        </w:numPr>
        <w:jc w:val="both"/>
      </w:pPr>
      <w:r w:rsidRPr="00470CC0">
        <w:t>Employers should implement a system for regular monitoring and audits of OHS practices to ensure compliance.</w:t>
      </w:r>
    </w:p>
    <w:p w14:paraId="33FBFDB2" w14:textId="77777777" w:rsidR="00470CC0" w:rsidRPr="00470CC0" w:rsidRDefault="00470CC0" w:rsidP="00470CC0">
      <w:pPr>
        <w:numPr>
          <w:ilvl w:val="1"/>
          <w:numId w:val="71"/>
        </w:numPr>
        <w:jc w:val="both"/>
      </w:pPr>
      <w:r w:rsidRPr="00470CC0">
        <w:lastRenderedPageBreak/>
        <w:t>Supervisors must be made aware that they will be held accountable for lapses in safety standards and must actively participate in these audits.</w:t>
      </w:r>
    </w:p>
    <w:p w14:paraId="65405859" w14:textId="77777777" w:rsidR="00470CC0" w:rsidRPr="00470CC0" w:rsidRDefault="00470CC0" w:rsidP="00470CC0">
      <w:pPr>
        <w:numPr>
          <w:ilvl w:val="0"/>
          <w:numId w:val="71"/>
        </w:numPr>
        <w:jc w:val="both"/>
      </w:pPr>
      <w:r w:rsidRPr="00470CC0">
        <w:rPr>
          <w:b/>
          <w:bCs/>
        </w:rPr>
        <w:t>Provision of Resources</w:t>
      </w:r>
      <w:r w:rsidRPr="00470CC0">
        <w:t>:</w:t>
      </w:r>
    </w:p>
    <w:p w14:paraId="708A417F" w14:textId="7264FBD4" w:rsidR="00470CC0" w:rsidRPr="00470CC0" w:rsidRDefault="00470CC0" w:rsidP="00470CC0">
      <w:pPr>
        <w:numPr>
          <w:ilvl w:val="1"/>
          <w:numId w:val="71"/>
        </w:numPr>
        <w:jc w:val="both"/>
      </w:pPr>
      <w:r w:rsidRPr="00470CC0">
        <w:t xml:space="preserve">Employers must provide the necessary resources and support to supervisors to enable them to </w:t>
      </w:r>
      <w:r w:rsidRPr="00470CC0">
        <w:t>fulfil</w:t>
      </w:r>
      <w:r w:rsidRPr="00470CC0">
        <w:t xml:space="preserve"> their OHS duties effectively.</w:t>
      </w:r>
    </w:p>
    <w:p w14:paraId="02FF85F3" w14:textId="77777777" w:rsidR="00470CC0" w:rsidRPr="00470CC0" w:rsidRDefault="00470CC0" w:rsidP="00470CC0">
      <w:pPr>
        <w:numPr>
          <w:ilvl w:val="1"/>
          <w:numId w:val="71"/>
        </w:numPr>
        <w:jc w:val="both"/>
      </w:pPr>
      <w:r w:rsidRPr="00470CC0">
        <w:t>This includes access to safety equipment, training materials, and support from higher management.</w:t>
      </w:r>
    </w:p>
    <w:p w14:paraId="1FC26278" w14:textId="77777777" w:rsidR="00470CC0" w:rsidRPr="00470CC0" w:rsidRDefault="00470CC0" w:rsidP="00470CC0">
      <w:pPr>
        <w:numPr>
          <w:ilvl w:val="0"/>
          <w:numId w:val="71"/>
        </w:numPr>
        <w:jc w:val="both"/>
      </w:pPr>
      <w:r w:rsidRPr="00470CC0">
        <w:rPr>
          <w:b/>
          <w:bCs/>
        </w:rPr>
        <w:t>Legal and Ethical Accountability</w:t>
      </w:r>
      <w:r w:rsidRPr="00470CC0">
        <w:t>:</w:t>
      </w:r>
    </w:p>
    <w:p w14:paraId="7F4848FE" w14:textId="77777777" w:rsidR="00470CC0" w:rsidRPr="00470CC0" w:rsidRDefault="00470CC0" w:rsidP="00470CC0">
      <w:pPr>
        <w:numPr>
          <w:ilvl w:val="1"/>
          <w:numId w:val="71"/>
        </w:numPr>
        <w:jc w:val="both"/>
      </w:pPr>
      <w:r w:rsidRPr="00470CC0">
        <w:t>Supervisors should be informed about the ethical and legal importance of their role in ensuring a safe working environment.</w:t>
      </w:r>
    </w:p>
    <w:p w14:paraId="13254059" w14:textId="77777777" w:rsidR="00470CC0" w:rsidRPr="00470CC0" w:rsidRDefault="00470CC0" w:rsidP="00470CC0">
      <w:pPr>
        <w:numPr>
          <w:ilvl w:val="1"/>
          <w:numId w:val="71"/>
        </w:numPr>
        <w:jc w:val="both"/>
      </w:pPr>
      <w:r w:rsidRPr="00470CC0">
        <w:t>They need to understand the personal and organizational consequences of non-compliance, which can include legal liability for workplace accidents or incidents.</w:t>
      </w:r>
    </w:p>
    <w:p w14:paraId="19844C83" w14:textId="6B5494D7" w:rsidR="003C515D" w:rsidRPr="00BB00C5" w:rsidRDefault="00FA57B1" w:rsidP="00470CC0">
      <w:pPr>
        <w:jc w:val="both"/>
      </w:pPr>
      <w:r>
        <w:t xml:space="preserve">This skills programme provides a standardised and regulated platform to ensure that organisations are able to meet their legal obligations relating to the provisioning of </w:t>
      </w:r>
      <w:r w:rsidR="00E6584B">
        <w:t xml:space="preserve">an intermediate level </w:t>
      </w:r>
      <w:r w:rsidR="00572B06">
        <w:t>of OHS</w:t>
      </w:r>
      <w:r>
        <w:t xml:space="preserve"> knowledge and skills to all people </w:t>
      </w:r>
      <w:r w:rsidR="00E6584B">
        <w:t xml:space="preserve">persons who supervise others </w:t>
      </w:r>
      <w:r>
        <w:t>entering the organisation.</w:t>
      </w:r>
    </w:p>
    <w:p w14:paraId="3B1AD046" w14:textId="2B1D42B7" w:rsidR="004D76E9" w:rsidRDefault="003C515D" w:rsidP="005B0573">
      <w:pPr>
        <w:pStyle w:val="Heading2"/>
      </w:pPr>
      <w:bookmarkStart w:id="22" w:name="_Toc166562538"/>
      <w:r w:rsidRPr="005B0573">
        <w:t>2.</w:t>
      </w:r>
      <w:r w:rsidR="00384132" w:rsidRPr="005B0573">
        <w:t>2</w:t>
      </w:r>
      <w:r w:rsidRPr="005B0573">
        <w:t xml:space="preserve"> </w:t>
      </w:r>
      <w:r w:rsidR="006066A2" w:rsidRPr="005B0573">
        <w:t>S</w:t>
      </w:r>
      <w:r w:rsidRPr="005B0573">
        <w:t>imilar</w:t>
      </w:r>
      <w:r w:rsidR="004D4102">
        <w:t xml:space="preserve"> </w:t>
      </w:r>
      <w:r w:rsidR="004D76E9" w:rsidRPr="004D76E9">
        <w:rPr>
          <w:iCs/>
        </w:rPr>
        <w:t>Skills Programmes</w:t>
      </w:r>
      <w:bookmarkEnd w:id="22"/>
    </w:p>
    <w:p w14:paraId="2DAC90BA" w14:textId="1306DE1B" w:rsidR="003C515D" w:rsidRDefault="00FA57B1" w:rsidP="00384132">
      <w:r>
        <w:t>There are currently no similar skills programmes approved by the QCTO.</w:t>
      </w:r>
    </w:p>
    <w:p w14:paraId="28E74364" w14:textId="77777777" w:rsidR="00B4047D" w:rsidRPr="005B0573" w:rsidRDefault="00B4047D" w:rsidP="00B4047D">
      <w:pPr>
        <w:pStyle w:val="Heading2"/>
      </w:pPr>
      <w:bookmarkStart w:id="23" w:name="_Toc166562539"/>
      <w:r w:rsidRPr="005B0573">
        <w:t>2.3 Benefit to the sector, society, and the economy:</w:t>
      </w:r>
      <w:bookmarkEnd w:id="23"/>
    </w:p>
    <w:p w14:paraId="4B111FAE" w14:textId="1785FFBD" w:rsidR="00B4047D" w:rsidRDefault="00B4047D" w:rsidP="00B4047D">
      <w:pPr>
        <w:pStyle w:val="Heading2"/>
        <w:jc w:val="both"/>
        <w:rPr>
          <w:b w:val="0"/>
          <w:bCs/>
          <w:color w:val="2F5496" w:themeColor="accent1" w:themeShade="BF"/>
        </w:rPr>
      </w:pPr>
      <w:r w:rsidRPr="00470CC0">
        <w:rPr>
          <w:b w:val="0"/>
          <w:bCs/>
          <w:color w:val="2F5496" w:themeColor="accent1" w:themeShade="BF"/>
        </w:rPr>
        <w:t>Implementing a skills program</w:t>
      </w:r>
      <w:r>
        <w:rPr>
          <w:b w:val="0"/>
          <w:bCs/>
          <w:color w:val="2F5496" w:themeColor="accent1" w:themeShade="BF"/>
        </w:rPr>
        <w:t>me</w:t>
      </w:r>
      <w:r w:rsidRPr="00470CC0">
        <w:rPr>
          <w:b w:val="0"/>
          <w:bCs/>
          <w:color w:val="2F5496" w:themeColor="accent1" w:themeShade="BF"/>
        </w:rPr>
        <w:t xml:space="preserve"> aimed at ensuring supervisors gain a proper understanding of their legal liabilities regarding occupational health and safety (OHS) in the workplace offers numerous benefits to the OHS sector, the general South African society, and the broader economy.</w:t>
      </w:r>
    </w:p>
    <w:p w14:paraId="389CFB22" w14:textId="77777777" w:rsidR="00B4047D" w:rsidRPr="00470CC0" w:rsidRDefault="00B4047D" w:rsidP="00B4047D"/>
    <w:p w14:paraId="6AF93392" w14:textId="39207A72" w:rsidR="00B4047D" w:rsidRDefault="00B4047D" w:rsidP="00B4047D">
      <w:pPr>
        <w:pStyle w:val="Heading2"/>
        <w:jc w:val="both"/>
        <w:rPr>
          <w:b w:val="0"/>
          <w:bCs/>
          <w:color w:val="2F5496" w:themeColor="accent1" w:themeShade="BF"/>
        </w:rPr>
      </w:pPr>
      <w:r w:rsidRPr="00470CC0">
        <w:rPr>
          <w:b w:val="0"/>
          <w:bCs/>
          <w:color w:val="2F5496" w:themeColor="accent1" w:themeShade="BF"/>
        </w:rPr>
        <w:t>For the OHS sector, such a program</w:t>
      </w:r>
      <w:r>
        <w:rPr>
          <w:b w:val="0"/>
          <w:bCs/>
          <w:color w:val="2F5496" w:themeColor="accent1" w:themeShade="BF"/>
        </w:rPr>
        <w:t>me</w:t>
      </w:r>
      <w:r w:rsidRPr="00470CC0">
        <w:rPr>
          <w:b w:val="0"/>
          <w:bCs/>
          <w:color w:val="2F5496" w:themeColor="accent1" w:themeShade="BF"/>
        </w:rPr>
        <w:t xml:space="preserve"> enhances the overall effectiveness of safety protocols. By equipping supervisors with a thorough understanding of their legal responsibilities, it fosters a culture of accountability and diligence. This knowledge empowers supervisors to enforce safety regulations more rigorously, leading to a reduction in workplace accidents and injuries. Consequently, this reduces the strain on emergency services and healthcare facilities, while also improving the reputation of the OHS sector as a proactive and preventative field.</w:t>
      </w:r>
    </w:p>
    <w:p w14:paraId="41022C49" w14:textId="77777777" w:rsidR="00B4047D" w:rsidRPr="00470CC0" w:rsidRDefault="00B4047D" w:rsidP="00B4047D"/>
    <w:p w14:paraId="753C4E50" w14:textId="77777777" w:rsidR="00B4047D" w:rsidRDefault="00B4047D" w:rsidP="00B4047D">
      <w:pPr>
        <w:pStyle w:val="Heading2"/>
        <w:jc w:val="both"/>
        <w:rPr>
          <w:b w:val="0"/>
          <w:bCs/>
          <w:color w:val="2F5496" w:themeColor="accent1" w:themeShade="BF"/>
        </w:rPr>
      </w:pPr>
      <w:r w:rsidRPr="00470CC0">
        <w:rPr>
          <w:b w:val="0"/>
          <w:bCs/>
          <w:color w:val="2F5496" w:themeColor="accent1" w:themeShade="BF"/>
        </w:rPr>
        <w:lastRenderedPageBreak/>
        <w:t>In the context of general South African society, the benefits are profound. A safer workplace means fewer accidents and injuries, which translates to fewer families suffering the emotional and financial burdens associated with workplace incidents. Workers can feel more secure in their jobs, knowing that their supervisors are well-versed in maintaining a safe work environment. This sense of security can improve overall job satisfaction and mental well-being among the workforce. Furthermore, widespread implementation of such programs can raise public awareness about the importance of workplace safety, fostering a societal culture that values and prioritizes health and safety standards.</w:t>
      </w:r>
    </w:p>
    <w:p w14:paraId="73DA49DE" w14:textId="77777777" w:rsidR="00B4047D" w:rsidRPr="00470CC0" w:rsidRDefault="00B4047D" w:rsidP="00B4047D"/>
    <w:p w14:paraId="25955105" w14:textId="77777777" w:rsidR="00B4047D" w:rsidRPr="00470CC0" w:rsidRDefault="00B4047D" w:rsidP="00B4047D">
      <w:pPr>
        <w:pStyle w:val="Heading2"/>
        <w:jc w:val="both"/>
        <w:rPr>
          <w:b w:val="0"/>
          <w:bCs/>
          <w:color w:val="2F5496" w:themeColor="accent1" w:themeShade="BF"/>
        </w:rPr>
      </w:pPr>
      <w:r w:rsidRPr="00470CC0">
        <w:rPr>
          <w:b w:val="0"/>
          <w:bCs/>
          <w:color w:val="2F5496" w:themeColor="accent1" w:themeShade="BF"/>
        </w:rPr>
        <w:t>The economic benefits for South Africa are equally significant. Reduced workplace accidents mean lower healthcare costs and fewer compensation claims, which can result in substantial savings for businesses and the government. Moreover, a safer work environment can lead to higher productivity as workers feel safer and more motivated. Businesses benefit from reduced downtime and lower staff turnover, as well as enhanced employee morale. These factors contribute to a more stable and efficient economy. Additionally, as businesses enhance their safety standards, they can attract more investment and improve their competitiveness on a global scale. A reputation for high safety standards can also make South Africa a more attractive destination for international businesses looking to invest or partner, further stimulating economic growth.</w:t>
      </w:r>
    </w:p>
    <w:p w14:paraId="2E632A7D" w14:textId="77777777" w:rsidR="00B4047D" w:rsidRPr="00384132" w:rsidRDefault="00B4047D" w:rsidP="00384132"/>
    <w:p w14:paraId="5E9C021B" w14:textId="688DBD43" w:rsidR="003C515D" w:rsidRPr="005B0573" w:rsidRDefault="00384132" w:rsidP="005B0573">
      <w:pPr>
        <w:pStyle w:val="Heading2"/>
      </w:pPr>
      <w:bookmarkStart w:id="24" w:name="_Toc166562540"/>
      <w:r w:rsidRPr="005B0573">
        <w:t>2</w:t>
      </w:r>
      <w:r w:rsidR="003C515D" w:rsidRPr="005B0573">
        <w:t xml:space="preserve">.4 </w:t>
      </w:r>
      <w:r w:rsidR="00E60F5A" w:rsidRPr="005B0573">
        <w:t>T</w:t>
      </w:r>
      <w:r w:rsidR="003C515D" w:rsidRPr="005B0573">
        <w:t>ypical learners</w:t>
      </w:r>
      <w:r w:rsidR="004D76E9">
        <w:t>:</w:t>
      </w:r>
      <w:bookmarkEnd w:id="24"/>
    </w:p>
    <w:p w14:paraId="2209A558" w14:textId="2D411DCF" w:rsidR="003C515D" w:rsidRPr="00BB00C5" w:rsidRDefault="00552067" w:rsidP="004E16B2">
      <w:r>
        <w:t xml:space="preserve">All </w:t>
      </w:r>
      <w:r w:rsidR="00B4047D">
        <w:t>supervisors</w:t>
      </w:r>
      <w:r>
        <w:t xml:space="preserve"> in all workplaces including contractors and visitors entering workplaces in South Africa.</w:t>
      </w:r>
    </w:p>
    <w:p w14:paraId="6718EB25" w14:textId="77777777" w:rsidR="008C3447" w:rsidRPr="005B0573" w:rsidRDefault="00384132" w:rsidP="005B0573">
      <w:pPr>
        <w:pStyle w:val="Heading2"/>
      </w:pPr>
      <w:bookmarkStart w:id="25" w:name="_Toc166562541"/>
      <w:r w:rsidRPr="005B0573">
        <w:t>2</w:t>
      </w:r>
      <w:r w:rsidR="003C515D" w:rsidRPr="005B0573">
        <w:t xml:space="preserve">.5 </w:t>
      </w:r>
      <w:r w:rsidR="008C3447" w:rsidRPr="005B0573">
        <w:t>Relation to Occupation(s) and/or Profession(s)</w:t>
      </w:r>
      <w:bookmarkEnd w:id="25"/>
    </w:p>
    <w:p w14:paraId="5D90D940" w14:textId="1CACBB6C" w:rsidR="00E60F5A" w:rsidRDefault="00384132" w:rsidP="004D4102">
      <w:pPr>
        <w:pStyle w:val="Heading3"/>
      </w:pPr>
      <w:bookmarkStart w:id="26" w:name="_Toc166562542"/>
      <w:r>
        <w:t xml:space="preserve">2.5.1 </w:t>
      </w:r>
      <w:r w:rsidR="00E60F5A" w:rsidRPr="00830B1A">
        <w:t>O</w:t>
      </w:r>
      <w:r w:rsidR="003C515D" w:rsidRPr="00830B1A">
        <w:t>ccupation</w:t>
      </w:r>
      <w:r w:rsidR="00E60F5A">
        <w:t>(</w:t>
      </w:r>
      <w:r w:rsidR="003C515D" w:rsidRPr="00830B1A">
        <w:t>s</w:t>
      </w:r>
      <w:r w:rsidR="00E60F5A">
        <w:t>)</w:t>
      </w:r>
      <w:r w:rsidR="004D4102">
        <w:t xml:space="preserve"> related</w:t>
      </w:r>
      <w:r w:rsidR="00E60F5A">
        <w:t>:</w:t>
      </w:r>
      <w:bookmarkEnd w:id="26"/>
    </w:p>
    <w:p w14:paraId="299EEF9C" w14:textId="48879E1D" w:rsidR="004D4102" w:rsidRDefault="004D4102" w:rsidP="004D4102">
      <w:pPr>
        <w:pStyle w:val="Heading4"/>
        <w:ind w:left="1440"/>
      </w:pPr>
      <w:r>
        <w:t>2.5.1.1 Collaboration with relevant stakeholders:</w:t>
      </w:r>
    </w:p>
    <w:p w14:paraId="2AA875D6" w14:textId="4F3C465E" w:rsidR="00EF30F8" w:rsidRPr="00707F9A" w:rsidRDefault="00EF30F8" w:rsidP="00EF30F8">
      <w:pPr>
        <w:pStyle w:val="ListParagraph"/>
        <w:numPr>
          <w:ilvl w:val="0"/>
          <w:numId w:val="52"/>
        </w:numPr>
      </w:pPr>
      <w:r w:rsidRPr="00707F9A">
        <w:t xml:space="preserve">Department of Employment and Labour: </w:t>
      </w:r>
    </w:p>
    <w:p w14:paraId="1BBD54FB" w14:textId="56647571" w:rsidR="00EF30F8" w:rsidRPr="00707F9A" w:rsidRDefault="00EF30F8" w:rsidP="00EF30F8">
      <w:pPr>
        <w:pStyle w:val="ListParagraph"/>
        <w:numPr>
          <w:ilvl w:val="0"/>
          <w:numId w:val="52"/>
        </w:numPr>
      </w:pPr>
      <w:r w:rsidRPr="00707F9A">
        <w:t xml:space="preserve">Commission for Conciliation, Mediation and Arbitration (CCMA): </w:t>
      </w:r>
    </w:p>
    <w:p w14:paraId="4971EA8A" w14:textId="66FA4791" w:rsidR="00EF30F8" w:rsidRPr="00707F9A" w:rsidRDefault="00EF30F8" w:rsidP="00EF30F8">
      <w:pPr>
        <w:pStyle w:val="ListParagraph"/>
        <w:numPr>
          <w:ilvl w:val="0"/>
          <w:numId w:val="52"/>
        </w:numPr>
      </w:pPr>
      <w:r w:rsidRPr="00707F9A">
        <w:t xml:space="preserve">National Institute for Occupational Health (NIOH): </w:t>
      </w:r>
    </w:p>
    <w:p w14:paraId="323F834E" w14:textId="2A986583" w:rsidR="00EF30F8" w:rsidRPr="00707F9A" w:rsidRDefault="00EF30F8" w:rsidP="00EF30F8">
      <w:pPr>
        <w:pStyle w:val="ListParagraph"/>
        <w:numPr>
          <w:ilvl w:val="0"/>
          <w:numId w:val="52"/>
        </w:numPr>
      </w:pPr>
      <w:r w:rsidRPr="00707F9A">
        <w:t xml:space="preserve">South African Society of Occupational Medicine (SASOM): </w:t>
      </w:r>
    </w:p>
    <w:p w14:paraId="499D12A3" w14:textId="337B1248" w:rsidR="00EF30F8" w:rsidRPr="00707F9A" w:rsidRDefault="00EF30F8" w:rsidP="00EF30F8">
      <w:pPr>
        <w:pStyle w:val="ListParagraph"/>
        <w:numPr>
          <w:ilvl w:val="0"/>
          <w:numId w:val="52"/>
        </w:numPr>
      </w:pPr>
      <w:r w:rsidRPr="00707F9A">
        <w:t xml:space="preserve">Construction Industry Development Board (CIDB): </w:t>
      </w:r>
    </w:p>
    <w:p w14:paraId="29E0E61C" w14:textId="137916C5" w:rsidR="00EF30F8" w:rsidRPr="00707F9A" w:rsidRDefault="00EF30F8" w:rsidP="00EF30F8">
      <w:pPr>
        <w:pStyle w:val="ListParagraph"/>
        <w:numPr>
          <w:ilvl w:val="0"/>
          <w:numId w:val="52"/>
        </w:numPr>
      </w:pPr>
      <w:r w:rsidRPr="00707F9A">
        <w:t xml:space="preserve">Mining Qualifications Authority (MQA): </w:t>
      </w:r>
    </w:p>
    <w:p w14:paraId="33E8936B" w14:textId="276B4967" w:rsidR="00EF30F8" w:rsidRPr="00707F9A" w:rsidRDefault="00EF30F8" w:rsidP="00EF30F8">
      <w:pPr>
        <w:pStyle w:val="ListParagraph"/>
        <w:numPr>
          <w:ilvl w:val="0"/>
          <w:numId w:val="52"/>
        </w:numPr>
      </w:pPr>
      <w:r w:rsidRPr="00707F9A">
        <w:t>South African Institute of Occupational Safety and Health (Saiosh):</w:t>
      </w:r>
    </w:p>
    <w:p w14:paraId="603249D9" w14:textId="48A3297C" w:rsidR="00EF30F8" w:rsidRPr="00707F9A" w:rsidRDefault="00707F9A" w:rsidP="00EF30F8">
      <w:pPr>
        <w:pStyle w:val="ListParagraph"/>
        <w:numPr>
          <w:ilvl w:val="0"/>
          <w:numId w:val="52"/>
        </w:numPr>
      </w:pPr>
      <w:r w:rsidRPr="00707F9A">
        <w:rPr>
          <w:rFonts w:ascii="Segoe UI" w:hAnsi="Segoe UI" w:cs="Segoe UI"/>
          <w:shd w:val="clear" w:color="auto" w:fill="FFFFFF"/>
        </w:rPr>
        <w:t>Minerals Council South Africa</w:t>
      </w:r>
      <w:r w:rsidR="00EF30F8" w:rsidRPr="00707F9A">
        <w:t xml:space="preserve">: </w:t>
      </w:r>
    </w:p>
    <w:p w14:paraId="15C9A125" w14:textId="59EBB2FB" w:rsidR="007F7D7B" w:rsidRPr="00707F9A" w:rsidRDefault="00EF30F8" w:rsidP="007F7D7B">
      <w:pPr>
        <w:pStyle w:val="ListParagraph"/>
        <w:numPr>
          <w:ilvl w:val="0"/>
          <w:numId w:val="52"/>
        </w:numPr>
      </w:pPr>
      <w:r w:rsidRPr="00707F9A">
        <w:t xml:space="preserve">South African Petroleum Industry Association (SAPIA): </w:t>
      </w:r>
    </w:p>
    <w:p w14:paraId="31C9090D" w14:textId="423E3AB9" w:rsidR="004C12E6" w:rsidRPr="00707F9A" w:rsidRDefault="004C12E6" w:rsidP="004C12E6">
      <w:pPr>
        <w:pStyle w:val="ListParagraph"/>
        <w:numPr>
          <w:ilvl w:val="0"/>
          <w:numId w:val="52"/>
        </w:numPr>
      </w:pPr>
      <w:r w:rsidRPr="00707F9A">
        <w:t xml:space="preserve">Congress of South African Trade Unions (COSATU): </w:t>
      </w:r>
    </w:p>
    <w:p w14:paraId="086CF88A" w14:textId="685FA87E" w:rsidR="004C12E6" w:rsidRPr="00707F9A" w:rsidRDefault="004C12E6" w:rsidP="004C12E6">
      <w:pPr>
        <w:pStyle w:val="ListParagraph"/>
        <w:numPr>
          <w:ilvl w:val="0"/>
          <w:numId w:val="52"/>
        </w:numPr>
      </w:pPr>
      <w:r w:rsidRPr="00707F9A">
        <w:t xml:space="preserve">Federation of Unions of South Africa (FEDUSA): </w:t>
      </w:r>
    </w:p>
    <w:p w14:paraId="2F1D3290" w14:textId="38CFC915" w:rsidR="004C12E6" w:rsidRPr="00707F9A" w:rsidRDefault="004C12E6" w:rsidP="004C12E6">
      <w:pPr>
        <w:pStyle w:val="ListParagraph"/>
        <w:numPr>
          <w:ilvl w:val="0"/>
          <w:numId w:val="52"/>
        </w:numPr>
      </w:pPr>
      <w:r w:rsidRPr="00707F9A">
        <w:t xml:space="preserve">National Council of Trade Unions (NACTU): </w:t>
      </w:r>
    </w:p>
    <w:p w14:paraId="156898BD" w14:textId="09455C1A" w:rsidR="004D4102" w:rsidRDefault="004D4102" w:rsidP="004D4102">
      <w:pPr>
        <w:pStyle w:val="Heading4"/>
        <w:ind w:left="1440"/>
      </w:pPr>
      <w:r>
        <w:lastRenderedPageBreak/>
        <w:t xml:space="preserve">2.5.1.2 List </w:t>
      </w:r>
      <w:r w:rsidRPr="00830B1A">
        <w:t>typical occupations in which the qualifying learner will operate</w:t>
      </w:r>
      <w:r>
        <w:t xml:space="preserve"> (if relevant)</w:t>
      </w:r>
    </w:p>
    <w:p w14:paraId="44EB0406" w14:textId="4CFCF7AB" w:rsidR="007F7D7B" w:rsidRPr="007F7D7B" w:rsidRDefault="00EF30F8" w:rsidP="007F7D7B">
      <w:r>
        <w:t>All occupations</w:t>
      </w:r>
    </w:p>
    <w:p w14:paraId="18B28694" w14:textId="10ADD2EC" w:rsidR="00E60F5A" w:rsidRDefault="00384132" w:rsidP="003C515D">
      <w:pPr>
        <w:pStyle w:val="Heading3"/>
      </w:pPr>
      <w:bookmarkStart w:id="27" w:name="_Toc166562543"/>
      <w:r>
        <w:t xml:space="preserve">2.5.2 </w:t>
      </w:r>
      <w:r w:rsidR="00E60F5A">
        <w:t>P</w:t>
      </w:r>
      <w:r w:rsidR="003C515D" w:rsidRPr="00830B1A">
        <w:t>rofession</w:t>
      </w:r>
      <w:r w:rsidR="00E60F5A">
        <w:t>(</w:t>
      </w:r>
      <w:r w:rsidR="003C515D" w:rsidRPr="00830B1A">
        <w:t>s</w:t>
      </w:r>
      <w:r w:rsidR="00E60F5A">
        <w:t>)</w:t>
      </w:r>
      <w:r w:rsidR="004D4102">
        <w:t xml:space="preserve"> related</w:t>
      </w:r>
      <w:r w:rsidR="00E60F5A">
        <w:t>:</w:t>
      </w:r>
      <w:bookmarkEnd w:id="27"/>
      <w:r w:rsidR="00E60F5A">
        <w:t xml:space="preserve"> </w:t>
      </w:r>
    </w:p>
    <w:p w14:paraId="5ADBEADC" w14:textId="34694171" w:rsidR="004D4102" w:rsidRDefault="004D4102" w:rsidP="004D4102">
      <w:pPr>
        <w:pStyle w:val="Heading4"/>
        <w:ind w:left="1440"/>
      </w:pPr>
      <w:r>
        <w:t>2.5.2.1 Collaboration with relevant stakeholders:</w:t>
      </w:r>
    </w:p>
    <w:p w14:paraId="401B9D0E" w14:textId="367B5396" w:rsidR="00EF30F8" w:rsidRPr="00707F9A" w:rsidRDefault="00EF30F8" w:rsidP="00EF30F8">
      <w:pPr>
        <w:pStyle w:val="ListParagraph"/>
        <w:numPr>
          <w:ilvl w:val="0"/>
          <w:numId w:val="54"/>
        </w:numPr>
      </w:pPr>
      <w:r w:rsidRPr="00707F9A">
        <w:t xml:space="preserve">South African Institute of Occupational Safety and Health (Saiosh): </w:t>
      </w:r>
    </w:p>
    <w:p w14:paraId="7E65025E" w14:textId="34427DA8" w:rsidR="00EF30F8" w:rsidRPr="00707F9A" w:rsidRDefault="00EF30F8" w:rsidP="00EF30F8">
      <w:pPr>
        <w:pStyle w:val="ListParagraph"/>
        <w:numPr>
          <w:ilvl w:val="0"/>
          <w:numId w:val="54"/>
        </w:numPr>
      </w:pPr>
      <w:r w:rsidRPr="00707F9A">
        <w:t xml:space="preserve">South African Society of Occupational Medicine (SASOM): </w:t>
      </w:r>
    </w:p>
    <w:p w14:paraId="0418B9A7" w14:textId="75DB598A" w:rsidR="00EF30F8" w:rsidRPr="00707F9A" w:rsidRDefault="00EF30F8" w:rsidP="00EF30F8">
      <w:pPr>
        <w:pStyle w:val="ListParagraph"/>
        <w:numPr>
          <w:ilvl w:val="0"/>
          <w:numId w:val="54"/>
        </w:numPr>
      </w:pPr>
      <w:r w:rsidRPr="00707F9A">
        <w:t>Institute of Safety Management (</w:t>
      </w:r>
      <w:proofErr w:type="spellStart"/>
      <w:r w:rsidRPr="00707F9A">
        <w:t>IoSM</w:t>
      </w:r>
      <w:proofErr w:type="spellEnd"/>
      <w:r w:rsidRPr="00707F9A">
        <w:t xml:space="preserve">): </w:t>
      </w:r>
    </w:p>
    <w:p w14:paraId="4396E58E" w14:textId="7B06F638" w:rsidR="00EF30F8" w:rsidRPr="00707F9A" w:rsidRDefault="00EF30F8" w:rsidP="00EF30F8">
      <w:pPr>
        <w:pStyle w:val="ListParagraph"/>
        <w:numPr>
          <w:ilvl w:val="0"/>
          <w:numId w:val="54"/>
        </w:numPr>
      </w:pPr>
      <w:r w:rsidRPr="00707F9A">
        <w:t xml:space="preserve">Association of Occupational Health and Environmental Clinics (AOHIC): </w:t>
      </w:r>
    </w:p>
    <w:p w14:paraId="45004DB0" w14:textId="5520C28C" w:rsidR="007F7D7B" w:rsidRPr="00707F9A" w:rsidRDefault="00EF30F8" w:rsidP="007F7D7B">
      <w:pPr>
        <w:pStyle w:val="ListParagraph"/>
        <w:numPr>
          <w:ilvl w:val="0"/>
          <w:numId w:val="54"/>
        </w:numPr>
      </w:pPr>
      <w:r w:rsidRPr="00707F9A">
        <w:t xml:space="preserve">South African Society of Occupational Health Nursing Practitioners (SASOHN): </w:t>
      </w:r>
    </w:p>
    <w:p w14:paraId="41CDE272" w14:textId="0FEBD517" w:rsidR="004D4102" w:rsidRDefault="004D4102" w:rsidP="004D4102">
      <w:pPr>
        <w:pStyle w:val="Heading4"/>
        <w:ind w:left="1440"/>
      </w:pPr>
      <w:r>
        <w:t xml:space="preserve">2.5.2.2 List </w:t>
      </w:r>
      <w:r w:rsidRPr="00830B1A">
        <w:t xml:space="preserve">typical </w:t>
      </w:r>
      <w:r>
        <w:t>professions</w:t>
      </w:r>
      <w:r w:rsidRPr="00830B1A">
        <w:t xml:space="preserve"> in which the qualifying learner will operate</w:t>
      </w:r>
      <w:r>
        <w:t xml:space="preserve"> (if relevant)</w:t>
      </w:r>
    </w:p>
    <w:p w14:paraId="655A8328" w14:textId="2A1992C5" w:rsidR="007F7D7B" w:rsidRPr="007F7D7B" w:rsidRDefault="004C12E6" w:rsidP="007F7D7B">
      <w:r>
        <w:t>All professions the skills programme applies to all employees in workplaces.</w:t>
      </w:r>
    </w:p>
    <w:p w14:paraId="37C12C77" w14:textId="446E8E98" w:rsidR="003C515D" w:rsidRPr="00917517" w:rsidRDefault="003C515D" w:rsidP="003C515D">
      <w:pPr>
        <w:pStyle w:val="Heading1"/>
      </w:pPr>
      <w:bookmarkStart w:id="28" w:name="_Toc166562544"/>
      <w:r>
        <w:t xml:space="preserve">3. </w:t>
      </w:r>
      <w:r w:rsidRPr="00917517">
        <w:t>PURPOSE</w:t>
      </w:r>
      <w:bookmarkEnd w:id="28"/>
    </w:p>
    <w:p w14:paraId="08D3A8AD" w14:textId="77777777" w:rsidR="003C515D" w:rsidRDefault="003C515D" w:rsidP="003C515D">
      <w:pPr>
        <w:pStyle w:val="Heading2"/>
      </w:pPr>
      <w:bookmarkStart w:id="29" w:name="_Toc166562545"/>
      <w:r>
        <w:t>3.1 B</w:t>
      </w:r>
      <w:r w:rsidRPr="00E12106">
        <w:t>enefit the learners</w:t>
      </w:r>
      <w:r>
        <w:t>:</w:t>
      </w:r>
      <w:bookmarkEnd w:id="29"/>
    </w:p>
    <w:p w14:paraId="167E8FED" w14:textId="77777777" w:rsidR="00D32505" w:rsidRDefault="00D32505" w:rsidP="00D32505">
      <w:pPr>
        <w:jc w:val="both"/>
      </w:pPr>
      <w:r w:rsidRPr="00D32505">
        <w:t>Completing the Intermediate OHS Legal Liability skills program</w:t>
      </w:r>
      <w:r>
        <w:t>me</w:t>
      </w:r>
      <w:r w:rsidRPr="00D32505">
        <w:t xml:space="preserve"> offers a wealth of cognitive, occupational, and social benefits for learners. </w:t>
      </w:r>
    </w:p>
    <w:p w14:paraId="6299A824" w14:textId="56B94904" w:rsidR="00D32505" w:rsidRPr="00D32505" w:rsidRDefault="00D32505" w:rsidP="00D32505">
      <w:pPr>
        <w:jc w:val="both"/>
      </w:pPr>
      <w:r w:rsidRPr="00D32505">
        <w:t>Cognitively, learners will gain a</w:t>
      </w:r>
      <w:r>
        <w:t>n informed</w:t>
      </w:r>
      <w:r w:rsidRPr="00D32505">
        <w:t xml:space="preserve"> understanding of the principles and complexities of occupational health and safety legislation. This enhanced comprehension will sharpen their analytical and critical thinking skills, enabling them to assess and interpret legal requirements effectively. The program</w:t>
      </w:r>
      <w:r>
        <w:t>me</w:t>
      </w:r>
      <w:r w:rsidRPr="00D32505">
        <w:t xml:space="preserve"> also encourages problem-solving abilities, as learners will need to identify potential safety issues and devise appropriate solutions to mitigate risks. Furthermore, the structured learning process will enhance their ability to process and retain detailed information, improving their overall cognitive function and learning capacity.</w:t>
      </w:r>
    </w:p>
    <w:p w14:paraId="3BD45C59" w14:textId="11B3BC10" w:rsidR="00D32505" w:rsidRPr="00D32505" w:rsidRDefault="00D32505" w:rsidP="00D32505">
      <w:pPr>
        <w:jc w:val="both"/>
      </w:pPr>
      <w:r w:rsidRPr="00D32505">
        <w:t xml:space="preserve">Occupationally </w:t>
      </w:r>
      <w:r>
        <w:t>l</w:t>
      </w:r>
      <w:r w:rsidRPr="00D32505">
        <w:t>earners will develop a robust knowledge of their legal responsibilities and the implications of non-compliance, equipping them with the confidence to enforce safety standards rigorously within their workplaces. This empowerment can lead to improved job performance and career advancement opportunities, as their expertise in OHS becomes a valuable asset to employers. Moreover, possessing an in</w:t>
      </w:r>
      <w:r>
        <w:t>formed</w:t>
      </w:r>
      <w:r w:rsidRPr="00D32505">
        <w:t xml:space="preserve"> understanding of legal liabilities related to OHS can open doors to speciali</w:t>
      </w:r>
      <w:r>
        <w:t>s</w:t>
      </w:r>
      <w:r w:rsidRPr="00D32505">
        <w:t>ed roles within the field, such as safety officers or compliance managers. This speciali</w:t>
      </w:r>
      <w:r>
        <w:t>s</w:t>
      </w:r>
      <w:r w:rsidRPr="00D32505">
        <w:t>ed knowledge not only enhances their employability but also positions them as key contributors to creating safer work environments, directly impacting the overall health and productivity of their organizations.</w:t>
      </w:r>
    </w:p>
    <w:p w14:paraId="2C5B1744" w14:textId="74A0A59C" w:rsidR="00D32505" w:rsidRPr="004C12E6" w:rsidRDefault="00D32505" w:rsidP="00130E23">
      <w:pPr>
        <w:jc w:val="both"/>
      </w:pPr>
      <w:r w:rsidRPr="00D32505">
        <w:t>Socially, completing the program</w:t>
      </w:r>
      <w:r>
        <w:t>me</w:t>
      </w:r>
      <w:r w:rsidRPr="00D32505">
        <w:t xml:space="preserve"> fosters a sense of responsibility and ethical awareness among learners. They become advocates for safety, promoting a culture of care and diligence within their workplaces and communities. This proactive attitude can inspire colleagues and peers to prioritize safety, creating a collective effort toward maintaining a secure environment. Additionally, the communication skills developed through the program</w:t>
      </w:r>
      <w:r w:rsidR="00E013A3">
        <w:t>me</w:t>
      </w:r>
      <w:r w:rsidRPr="00D32505">
        <w:t xml:space="preserve"> will enable learners to effectively convey safety protocols and concerns, facilitating better teamwork and collaboration. The respect and trust they earn from their commitment to safety can enhance </w:t>
      </w:r>
      <w:r w:rsidRPr="00D32505">
        <w:lastRenderedPageBreak/>
        <w:t>their social standing and professional relationships, contributing to a more supportive and cohesive work culture.</w:t>
      </w:r>
    </w:p>
    <w:p w14:paraId="15073B81" w14:textId="071428BC" w:rsidR="00CC4E86" w:rsidRDefault="003C515D" w:rsidP="003C515D">
      <w:pPr>
        <w:pStyle w:val="Heading2"/>
        <w:rPr>
          <w:rFonts w:cs="Arial"/>
          <w:szCs w:val="20"/>
        </w:rPr>
      </w:pPr>
      <w:bookmarkStart w:id="30" w:name="_Toc166562546"/>
      <w:r>
        <w:t xml:space="preserve">3.2 </w:t>
      </w:r>
      <w:r w:rsidR="00CC4E86">
        <w:rPr>
          <w:rFonts w:cs="Arial"/>
          <w:szCs w:val="20"/>
        </w:rPr>
        <w:t>W</w:t>
      </w:r>
      <w:r w:rsidR="00CC4E86" w:rsidRPr="007130AD">
        <w:rPr>
          <w:rFonts w:cs="Arial"/>
          <w:szCs w:val="20"/>
        </w:rPr>
        <w:t xml:space="preserve">hat the </w:t>
      </w:r>
      <w:r w:rsidR="00707F9A">
        <w:rPr>
          <w:rFonts w:cs="Arial"/>
          <w:szCs w:val="20"/>
        </w:rPr>
        <w:t>skills programme</w:t>
      </w:r>
      <w:r w:rsidR="00CC4E86" w:rsidRPr="007130AD">
        <w:rPr>
          <w:rFonts w:cs="Arial"/>
          <w:szCs w:val="20"/>
        </w:rPr>
        <w:t xml:space="preserve"> intends to achieve</w:t>
      </w:r>
      <w:r w:rsidR="00CC4E86">
        <w:rPr>
          <w:rFonts w:cs="Arial"/>
          <w:szCs w:val="20"/>
        </w:rPr>
        <w:t>:</w:t>
      </w:r>
      <w:bookmarkEnd w:id="30"/>
      <w:r w:rsidR="00CC4E86">
        <w:rPr>
          <w:rFonts w:cs="Arial"/>
          <w:szCs w:val="20"/>
        </w:rPr>
        <w:t xml:space="preserve"> </w:t>
      </w:r>
    </w:p>
    <w:p w14:paraId="2857FAB7" w14:textId="1A9A292C" w:rsidR="00CC4E86" w:rsidRDefault="00130E23" w:rsidP="00D3011B">
      <w:pPr>
        <w:jc w:val="both"/>
      </w:pPr>
      <w:r>
        <w:t xml:space="preserve">The purpose of this skills programme is to enable learners to </w:t>
      </w:r>
      <w:r w:rsidR="004E1604">
        <w:t xml:space="preserve">function as an </w:t>
      </w:r>
      <w:r w:rsidR="00E013A3">
        <w:t xml:space="preserve">Intermediate Level </w:t>
      </w:r>
      <w:r w:rsidR="004E1604">
        <w:t>Occupational Health and Safety (OHS) Compliance Ensurer.</w:t>
      </w:r>
    </w:p>
    <w:p w14:paraId="520FA151" w14:textId="27CD7F0E" w:rsidR="004E1604" w:rsidRDefault="004E1604" w:rsidP="00D3011B">
      <w:pPr>
        <w:jc w:val="both"/>
      </w:pPr>
      <w:r>
        <w:t xml:space="preserve">An </w:t>
      </w:r>
      <w:r w:rsidR="00E013A3">
        <w:t>Intermediate level</w:t>
      </w:r>
      <w:r>
        <w:t xml:space="preserve"> Occupational Health and Safety (OHS) Compliance Ensurer is a legislated job role that exists in all occupations</w:t>
      </w:r>
      <w:r w:rsidR="00E013A3">
        <w:t xml:space="preserve"> specifically in all supervisory occupations</w:t>
      </w:r>
      <w:r>
        <w:t>. All employees must be aware of and ensure compliance with the essential OHS requirements associated with their workplace and their job functions</w:t>
      </w:r>
      <w:r w:rsidR="00E013A3">
        <w:t>, and supervisors must also enforce compliance with OHS legislation and processes in the workplace.</w:t>
      </w:r>
    </w:p>
    <w:p w14:paraId="6D87F105" w14:textId="53455F2D" w:rsidR="004E1604" w:rsidRDefault="004E1604" w:rsidP="004E1604">
      <w:r>
        <w:t>Upon successful completion of this skills programme graduates will be able to:</w:t>
      </w:r>
    </w:p>
    <w:p w14:paraId="4E976428" w14:textId="4335F4BE" w:rsidR="00BD08C8" w:rsidRDefault="00BD08C8" w:rsidP="00D3011B">
      <w:pPr>
        <w:pStyle w:val="ListParagraph"/>
        <w:numPr>
          <w:ilvl w:val="0"/>
          <w:numId w:val="55"/>
        </w:numPr>
        <w:jc w:val="both"/>
      </w:pPr>
      <w:bookmarkStart w:id="31" w:name="_Hlk168219441"/>
      <w:r>
        <w:t xml:space="preserve">Apply </w:t>
      </w:r>
      <w:r w:rsidR="00E013A3">
        <w:t>informed</w:t>
      </w:r>
      <w:r w:rsidR="002E1116">
        <w:t xml:space="preserve"> </w:t>
      </w:r>
      <w:r w:rsidR="00E013A3">
        <w:t>understanding</w:t>
      </w:r>
      <w:r w:rsidR="002E1116">
        <w:t xml:space="preserve"> of OHS legislation to identify and clarify</w:t>
      </w:r>
      <w:r w:rsidR="00E013A3">
        <w:t xml:space="preserve"> the</w:t>
      </w:r>
      <w:r w:rsidR="002E1116">
        <w:t xml:space="preserve"> personal legal liabilities </w:t>
      </w:r>
      <w:r w:rsidR="00E013A3">
        <w:t xml:space="preserve">that they carry in their role as supervisors, </w:t>
      </w:r>
      <w:r w:rsidR="002E1116">
        <w:t>relating to OHS in a work environment.</w:t>
      </w:r>
      <w:r>
        <w:t xml:space="preserve"> </w:t>
      </w:r>
    </w:p>
    <w:p w14:paraId="525ECE10" w14:textId="4A123430" w:rsidR="00BD08C8" w:rsidRDefault="00E013A3" w:rsidP="00D3011B">
      <w:pPr>
        <w:pStyle w:val="ListParagraph"/>
        <w:numPr>
          <w:ilvl w:val="0"/>
          <w:numId w:val="55"/>
        </w:numPr>
        <w:jc w:val="both"/>
      </w:pPr>
      <w:r w:rsidRPr="00115438">
        <w:rPr>
          <w:rFonts w:ascii="ArialMT-Light" w:eastAsiaTheme="minorHAnsi" w:hAnsi="ArialMT-Light" w:cs="ArialMT-Light"/>
          <w:szCs w:val="22"/>
          <w:lang w:eastAsia="en-US"/>
        </w:rPr>
        <w:t>S</w:t>
      </w:r>
      <w:r w:rsidRPr="00115438">
        <w:rPr>
          <w:rFonts w:ascii="ArialMT-Light" w:eastAsiaTheme="minorHAnsi" w:hAnsi="ArialMT-Light" w:cs="ArialMT-Light"/>
          <w:szCs w:val="22"/>
          <w:lang w:eastAsia="en-US"/>
        </w:rPr>
        <w:t>elect and apply standard methods, procedures or techniques</w:t>
      </w:r>
      <w:r w:rsidRPr="00115438">
        <w:t xml:space="preserve"> </w:t>
      </w:r>
      <w:r w:rsidR="00BD08C8">
        <w:t xml:space="preserve">to report any workplace incidents, injuries, near misses, or </w:t>
      </w:r>
      <w:r>
        <w:t>hazardous</w:t>
      </w:r>
      <w:r w:rsidR="00BD08C8">
        <w:t xml:space="preserve"> conditions to the appropriate </w:t>
      </w:r>
      <w:r w:rsidR="00115438">
        <w:t>management</w:t>
      </w:r>
      <w:r w:rsidR="00BD08C8">
        <w:t xml:space="preserve"> or designated safety personnel, as required by OHS regulations.</w:t>
      </w:r>
    </w:p>
    <w:p w14:paraId="10C5EB60" w14:textId="0994CA77" w:rsidR="00BD08C8" w:rsidRDefault="00115438" w:rsidP="00115438">
      <w:pPr>
        <w:pStyle w:val="ListParagraph"/>
        <w:numPr>
          <w:ilvl w:val="0"/>
          <w:numId w:val="55"/>
        </w:numPr>
        <w:jc w:val="both"/>
      </w:pPr>
      <w:r>
        <w:t>T</w:t>
      </w:r>
      <w:r w:rsidRPr="00115438">
        <w:t>ake account of, and act in accordance with, prescribed organisational and professional</w:t>
      </w:r>
      <w:r>
        <w:t xml:space="preserve"> </w:t>
      </w:r>
      <w:r w:rsidRPr="00115438">
        <w:t>ethical codes of conduct</w:t>
      </w:r>
      <w:r>
        <w:t xml:space="preserve"> </w:t>
      </w:r>
      <w:r w:rsidR="00BD08C8">
        <w:t xml:space="preserve">to </w:t>
      </w:r>
      <w:r>
        <w:t xml:space="preserve">enforce </w:t>
      </w:r>
      <w:r w:rsidR="00BD08C8">
        <w:t>adhere to established safety procedures, protocols, and guidelines provided by the employer to mitigate risks and prevent accidents or injuries in the workplace.</w:t>
      </w:r>
    </w:p>
    <w:p w14:paraId="4E419C76" w14:textId="4D9B851D" w:rsidR="00B7555B" w:rsidRDefault="00CC4E86" w:rsidP="003C515D">
      <w:pPr>
        <w:pStyle w:val="Heading2"/>
      </w:pPr>
      <w:bookmarkStart w:id="32" w:name="_Toc166562547"/>
      <w:bookmarkEnd w:id="31"/>
      <w:r>
        <w:t>3.3 Typical Graduate attributes</w:t>
      </w:r>
      <w:bookmarkEnd w:id="32"/>
      <w:r w:rsidR="003C515D" w:rsidRPr="00E12106">
        <w:t xml:space="preserve"> </w:t>
      </w:r>
    </w:p>
    <w:p w14:paraId="4D6D53AE" w14:textId="2FE5EC3E" w:rsidR="00D3011B" w:rsidRPr="00707F9A" w:rsidRDefault="00572B06" w:rsidP="00D3011B">
      <w:pPr>
        <w:pStyle w:val="ListParagraph"/>
        <w:numPr>
          <w:ilvl w:val="0"/>
          <w:numId w:val="57"/>
        </w:numPr>
        <w:jc w:val="both"/>
      </w:pPr>
      <w:bookmarkStart w:id="33" w:name="_Hlk166579730"/>
      <w:r>
        <w:t>Attention to detail.</w:t>
      </w:r>
    </w:p>
    <w:p w14:paraId="6E222657" w14:textId="4D18AAA3" w:rsidR="003C515D" w:rsidRPr="00707F9A" w:rsidRDefault="00572B06" w:rsidP="00D3011B">
      <w:pPr>
        <w:pStyle w:val="ListParagraph"/>
        <w:numPr>
          <w:ilvl w:val="0"/>
          <w:numId w:val="57"/>
        </w:numPr>
        <w:jc w:val="both"/>
      </w:pPr>
      <w:r>
        <w:t>Assertive and persuasive communication.</w:t>
      </w:r>
      <w:r w:rsidR="00D3011B" w:rsidRPr="00707F9A">
        <w:t xml:space="preserve"> </w:t>
      </w:r>
    </w:p>
    <w:p w14:paraId="23AE6C09" w14:textId="530BBED7" w:rsidR="00D3011B" w:rsidRPr="00707F9A" w:rsidRDefault="00572B06" w:rsidP="00D3011B">
      <w:pPr>
        <w:pStyle w:val="ListParagraph"/>
        <w:numPr>
          <w:ilvl w:val="0"/>
          <w:numId w:val="57"/>
        </w:numPr>
        <w:jc w:val="both"/>
      </w:pPr>
      <w:r>
        <w:t>Operational leadership and accountability</w:t>
      </w:r>
      <w:r w:rsidR="00D3011B" w:rsidRPr="00707F9A">
        <w:t xml:space="preserve">. </w:t>
      </w:r>
    </w:p>
    <w:p w14:paraId="2F25D137" w14:textId="77777777" w:rsidR="003C515D" w:rsidRPr="00917517" w:rsidRDefault="003C515D" w:rsidP="003C515D">
      <w:pPr>
        <w:pStyle w:val="Heading1"/>
      </w:pPr>
      <w:bookmarkStart w:id="34" w:name="_Toc166562548"/>
      <w:bookmarkEnd w:id="33"/>
      <w:r>
        <w:t xml:space="preserve">4. </w:t>
      </w:r>
      <w:r w:rsidRPr="00917517">
        <w:t>ENTRY REQUIREMENTS</w:t>
      </w:r>
      <w:bookmarkEnd w:id="34"/>
    </w:p>
    <w:p w14:paraId="711E4AE4" w14:textId="09266E96" w:rsidR="003C515D" w:rsidRDefault="00572B06" w:rsidP="003C515D">
      <w:r>
        <w:t xml:space="preserve">NQF level </w:t>
      </w:r>
      <w:r w:rsidR="00FF36CE">
        <w:t>4</w:t>
      </w:r>
      <w:r>
        <w:t xml:space="preserve"> Qualification and successful completion of the Essential OHS Compliance Ensurer skills programme.</w:t>
      </w:r>
    </w:p>
    <w:p w14:paraId="322C02B1" w14:textId="5F34BBC5" w:rsidR="003C515D" w:rsidRDefault="003C515D" w:rsidP="003C515D">
      <w:pPr>
        <w:pStyle w:val="Heading1"/>
      </w:pPr>
      <w:bookmarkStart w:id="35" w:name="_Toc166562549"/>
      <w:r>
        <w:t xml:space="preserve">5. </w:t>
      </w:r>
      <w:r w:rsidRPr="00EA3273">
        <w:t>RECOGNITION OF PRIOR LEARNING</w:t>
      </w:r>
      <w:r>
        <w:t xml:space="preserve"> (RPL)</w:t>
      </w:r>
      <w:bookmarkEnd w:id="35"/>
    </w:p>
    <w:p w14:paraId="10D6FF76" w14:textId="2ABB188C" w:rsidR="00CB50A0" w:rsidRPr="00CB50A0" w:rsidRDefault="00CB50A0" w:rsidP="00D156E8">
      <w:pPr>
        <w:spacing w:after="0" w:line="240" w:lineRule="auto"/>
        <w:rPr>
          <w:rStyle w:val="IntenseEmphasis"/>
          <w:b w:val="0"/>
        </w:rPr>
      </w:pPr>
      <w:bookmarkStart w:id="36" w:name="_Hlk109763321"/>
    </w:p>
    <w:p w14:paraId="2F0F7B1E" w14:textId="2CF42CFE" w:rsidR="00B7555B" w:rsidRDefault="003C515D" w:rsidP="003C515D">
      <w:pPr>
        <w:pStyle w:val="Heading2"/>
      </w:pPr>
      <w:bookmarkStart w:id="37" w:name="_Toc166562550"/>
      <w:r>
        <w:t xml:space="preserve">5.1 </w:t>
      </w:r>
      <w:r w:rsidR="002E69FE">
        <w:t>RPL</w:t>
      </w:r>
      <w:r w:rsidR="00311D33">
        <w:t xml:space="preserve"> for Access to Training</w:t>
      </w:r>
      <w:r w:rsidR="00B7555B">
        <w:t>:</w:t>
      </w:r>
      <w:bookmarkEnd w:id="37"/>
    </w:p>
    <w:p w14:paraId="7D28648C" w14:textId="77777777" w:rsidR="002F3425" w:rsidRPr="002F3425" w:rsidRDefault="002F3425" w:rsidP="002F3425">
      <w:pPr>
        <w:jc w:val="both"/>
      </w:pPr>
      <w:bookmarkStart w:id="38" w:name="_Hlk128404540"/>
      <w:bookmarkStart w:id="39" w:name="_Hlk162862935"/>
      <w:r w:rsidRPr="002F3425">
        <w:t xml:space="preserve">Learners may use the RPL process to gain access to training opportunities for a programme of learning, qualification, part-qualification, or skills programme if they do not meet the formal, minimum entry requirements for admission. RPL assessment provides an alternative access route into a programme of learning, qualification, part-qualification, or skills programme. </w:t>
      </w:r>
    </w:p>
    <w:p w14:paraId="11A6410E" w14:textId="77777777" w:rsidR="002F3425" w:rsidRPr="002F3425" w:rsidRDefault="002F3425" w:rsidP="002F3425">
      <w:pPr>
        <w:jc w:val="both"/>
      </w:pPr>
      <w:r w:rsidRPr="002F3425">
        <w:t>Such an RPL assessment may be developed, moderated, and conducted by the accredited Skills Development Provider which offers that specific qualification/part qualification/skills programme. Such an assessment must ensure that the learner is able to display the equivalent level of competencies required for access, based on the NQF level descriptors.</w:t>
      </w:r>
    </w:p>
    <w:p w14:paraId="779BB5B5" w14:textId="0828ACF4" w:rsidR="00D554DA" w:rsidRDefault="002F3425" w:rsidP="002F3425">
      <w:pPr>
        <w:jc w:val="both"/>
      </w:pPr>
      <w:bookmarkStart w:id="40" w:name="_Hlk128404556"/>
      <w:bookmarkEnd w:id="38"/>
      <w:r w:rsidRPr="002F3425">
        <w:lastRenderedPageBreak/>
        <w:t xml:space="preserve">For exemption from modules through RPL, 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bookmarkEnd w:id="39"/>
      <w:bookmarkEnd w:id="40"/>
    </w:p>
    <w:p w14:paraId="27F21C24" w14:textId="77777777" w:rsidR="00251F8D" w:rsidRPr="00251F8D" w:rsidRDefault="00251F8D" w:rsidP="00251F8D">
      <w:pPr>
        <w:spacing w:after="0" w:line="240" w:lineRule="auto"/>
        <w:rPr>
          <w:rStyle w:val="IntenseEmphasis"/>
          <w:b w:val="0"/>
          <w:i/>
        </w:rPr>
      </w:pPr>
    </w:p>
    <w:p w14:paraId="775AC768" w14:textId="460E03A7" w:rsidR="006E7A97" w:rsidRPr="006E7A97" w:rsidRDefault="006E7A97" w:rsidP="006E7A97">
      <w:pPr>
        <w:pStyle w:val="Heading2"/>
        <w:rPr>
          <w:rStyle w:val="IntenseEmphasis"/>
          <w:b/>
          <w:iCs w:val="0"/>
          <w:color w:val="auto"/>
          <w:sz w:val="24"/>
        </w:rPr>
      </w:pPr>
      <w:bookmarkStart w:id="41" w:name="_Toc166562551"/>
      <w:r w:rsidRPr="006E7A97">
        <w:rPr>
          <w:rStyle w:val="IntenseEmphasis"/>
          <w:b/>
          <w:iCs w:val="0"/>
          <w:color w:val="auto"/>
          <w:sz w:val="24"/>
        </w:rPr>
        <w:t xml:space="preserve">5.2 </w:t>
      </w:r>
      <w:r w:rsidR="00D554DA">
        <w:rPr>
          <w:rStyle w:val="IntenseEmphasis"/>
          <w:b/>
          <w:iCs w:val="0"/>
          <w:color w:val="auto"/>
          <w:sz w:val="24"/>
        </w:rPr>
        <w:t>RPL for Access to the External Integrated Summative Assessment (EISA):</w:t>
      </w:r>
      <w:bookmarkEnd w:id="41"/>
    </w:p>
    <w:p w14:paraId="0D3152A6" w14:textId="77777777" w:rsidR="002F3425" w:rsidRPr="002F3425" w:rsidRDefault="002F3425" w:rsidP="002F3425">
      <w:pPr>
        <w:jc w:val="both"/>
        <w:rPr>
          <w:bCs/>
          <w:szCs w:val="28"/>
        </w:rPr>
      </w:pPr>
      <w:bookmarkStart w:id="42" w:name="_Hlk128404600"/>
      <w:r w:rsidRPr="002F3425">
        <w:rPr>
          <w:bCs/>
          <w:szCs w:val="28"/>
        </w:rPr>
        <w:t xml:space="preserve">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383C6B6B" w14:textId="77777777" w:rsidR="002F3425" w:rsidRPr="002F3425" w:rsidRDefault="002F3425" w:rsidP="002F3425">
      <w:pPr>
        <w:jc w:val="both"/>
        <w:rPr>
          <w:bCs/>
          <w:szCs w:val="28"/>
        </w:rPr>
      </w:pPr>
      <w:r w:rsidRPr="002F3425">
        <w:rPr>
          <w:bCs/>
          <w:szCs w:val="28"/>
        </w:rPr>
        <w:t xml:space="preserve">A valid Statement of Results is required for admission to the EISA in which confirmation of achievement is provided that all internal assessment criteria for all modules in the related curriculum document have been achieved. </w:t>
      </w:r>
    </w:p>
    <w:p w14:paraId="00F1BBCC" w14:textId="77777777" w:rsidR="002F3425" w:rsidRPr="002F3425" w:rsidRDefault="002F3425" w:rsidP="002F3425">
      <w:pPr>
        <w:jc w:val="both"/>
        <w:rPr>
          <w:bCs/>
          <w:szCs w:val="28"/>
        </w:rPr>
      </w:pPr>
      <w:r w:rsidRPr="002F3425">
        <w:rPr>
          <w:bCs/>
          <w:szCs w:val="28"/>
        </w:rPr>
        <w:t xml:space="preserve">For a Skills Programme, the accredited Skills Development Provider (SDP) must ensure all modular competency requirements are met prior to the FISA and keep record of such evidence. </w:t>
      </w:r>
    </w:p>
    <w:p w14:paraId="54BE1F01" w14:textId="77777777" w:rsidR="002F3425" w:rsidRPr="002F3425" w:rsidRDefault="002F3425" w:rsidP="002F3425">
      <w:pPr>
        <w:jc w:val="both"/>
        <w:rPr>
          <w:bCs/>
          <w:szCs w:val="28"/>
        </w:rPr>
      </w:pPr>
      <w:r w:rsidRPr="002F3425">
        <w:rPr>
          <w:bCs/>
          <w:szCs w:val="28"/>
        </w:rPr>
        <w:t xml:space="preserve">Upon successful completion of the EISA/FISA, RPL learners will be issued with the QCTO certificate for the qualification, part-qualification, or skills programme. Quality Partners are responsible for ensuring the RPL mechanism and process for qualifications and part-qualification is approved by the QCTO. </w:t>
      </w:r>
      <w:bookmarkEnd w:id="42"/>
    </w:p>
    <w:p w14:paraId="4D15A2B4" w14:textId="77777777" w:rsidR="002F3425" w:rsidRPr="002F3425" w:rsidRDefault="002F3425" w:rsidP="002F3425">
      <w:pPr>
        <w:rPr>
          <w:rStyle w:val="IntenseEmphasis"/>
          <w:b w:val="0"/>
          <w:bCs/>
          <w:iCs w:val="0"/>
          <w:color w:val="2F5496" w:themeColor="accent1" w:themeShade="BF"/>
          <w:sz w:val="22"/>
          <w:szCs w:val="28"/>
        </w:rPr>
      </w:pPr>
    </w:p>
    <w:p w14:paraId="1DF91601" w14:textId="56348E7D" w:rsidR="00251F8D" w:rsidRDefault="00251F8D" w:rsidP="00251F8D">
      <w:pPr>
        <w:spacing w:after="0" w:line="240" w:lineRule="auto"/>
        <w:rPr>
          <w:rStyle w:val="IntenseEmphasis"/>
          <w:i/>
        </w:rPr>
      </w:pPr>
    </w:p>
    <w:p w14:paraId="2C73959E" w14:textId="77777777" w:rsidR="00D3011B" w:rsidRDefault="00D3011B" w:rsidP="003C515D">
      <w:pPr>
        <w:pStyle w:val="Heading1"/>
      </w:pPr>
      <w:bookmarkStart w:id="43" w:name="_Toc166562552"/>
      <w:bookmarkEnd w:id="36"/>
      <w:r>
        <w:br w:type="page"/>
      </w:r>
    </w:p>
    <w:p w14:paraId="24958A62" w14:textId="7CD5ADA5" w:rsidR="003C515D" w:rsidRPr="00917517" w:rsidRDefault="003C515D" w:rsidP="003C515D">
      <w:pPr>
        <w:pStyle w:val="Heading1"/>
      </w:pPr>
      <w:r>
        <w:lastRenderedPageBreak/>
        <w:t xml:space="preserve">6. </w:t>
      </w:r>
      <w:r w:rsidRPr="00917517">
        <w:t>RULES OF COMBINATION</w:t>
      </w:r>
      <w:bookmarkEnd w:id="43"/>
    </w:p>
    <w:p w14:paraId="42A27930" w14:textId="2CD84D19" w:rsidR="00896C56" w:rsidRPr="00B6483E" w:rsidRDefault="00EC0F40" w:rsidP="000A6B51">
      <w:pPr>
        <w:pStyle w:val="NoSpacing"/>
        <w:rPr>
          <w:b/>
          <w:iCs/>
          <w:color w:val="BFBFBF" w:themeColor="background1" w:themeShade="BF"/>
        </w:rPr>
      </w:pPr>
      <w:bookmarkStart w:id="44" w:name="_Hlk100306708"/>
      <w:bookmarkStart w:id="45" w:name="_Hlk109642375"/>
      <w:r>
        <w:rPr>
          <w:rStyle w:val="IntenseEmphasis"/>
        </w:rPr>
        <w:t xml:space="preserve">                                                                                                                                                             </w:t>
      </w:r>
      <w:r w:rsidR="008142FA">
        <w:rPr>
          <w:rStyle w:val="IntenseEmphasis"/>
        </w:rPr>
        <w:t xml:space="preserve"> </w:t>
      </w:r>
      <w:bookmarkEnd w:id="44"/>
      <w:bookmarkEnd w:id="45"/>
    </w:p>
    <w:p w14:paraId="373ACB24" w14:textId="59ADEE09" w:rsidR="003D3E03" w:rsidRPr="00B6483E" w:rsidRDefault="003C515D" w:rsidP="00B6483E">
      <w:pPr>
        <w:pStyle w:val="Heading2"/>
        <w:rPr>
          <w:szCs w:val="22"/>
        </w:rPr>
      </w:pPr>
      <w:bookmarkStart w:id="46" w:name="_Toc166562553"/>
      <w:r w:rsidRPr="005E470A">
        <w:t>6.</w:t>
      </w:r>
      <w:r w:rsidR="00B6483E">
        <w:t>1</w:t>
      </w:r>
      <w:r w:rsidRPr="005E470A">
        <w:t xml:space="preserve"> </w:t>
      </w:r>
      <w:r w:rsidR="004D76E9">
        <w:rPr>
          <w:szCs w:val="22"/>
        </w:rPr>
        <w:t>Component</w:t>
      </w:r>
      <w:r w:rsidR="00B6483E">
        <w:rPr>
          <w:szCs w:val="22"/>
        </w:rPr>
        <w:t>s</w:t>
      </w:r>
      <w:r w:rsidRPr="000A23CF">
        <w:rPr>
          <w:szCs w:val="22"/>
        </w:rPr>
        <w:t>:</w:t>
      </w:r>
      <w:bookmarkEnd w:id="46"/>
    </w:p>
    <w:p w14:paraId="5D44121D" w14:textId="1C2431DC" w:rsidR="000A23CF" w:rsidRDefault="00D25DFC" w:rsidP="004E16B2">
      <w:pPr>
        <w:pStyle w:val="Heading4"/>
      </w:pPr>
      <w:bookmarkStart w:id="47" w:name="_Hlk109642464"/>
      <w:r w:rsidRPr="000A23CF">
        <w:t xml:space="preserve">KNOWLEDGE/THEORY </w:t>
      </w:r>
      <w:r w:rsidR="0028035A">
        <w:t>COMPONENT</w:t>
      </w:r>
    </w:p>
    <w:p w14:paraId="1777D481" w14:textId="77777777" w:rsidR="002070F0" w:rsidRPr="000A23CF" w:rsidRDefault="008B7612" w:rsidP="000A23CF">
      <w:pPr>
        <w:spacing w:after="0" w:line="360" w:lineRule="auto"/>
        <w:rPr>
          <w:rStyle w:val="SubtleEmphasis"/>
        </w:rPr>
      </w:pPr>
      <w:bookmarkStart w:id="48" w:name="_Hlk109303292"/>
      <w:r>
        <w:rPr>
          <w:rStyle w:val="SubtleEmphasis"/>
        </w:rPr>
        <w:t xml:space="preserve">State </w:t>
      </w:r>
      <w:r w:rsidR="0028035A" w:rsidRPr="000A23CF">
        <w:rPr>
          <w:rStyle w:val="SubtleEmphasis"/>
        </w:rPr>
        <w:t>compulsory</w:t>
      </w:r>
      <w:r>
        <w:rPr>
          <w:rStyle w:val="SubtleEmphasis"/>
        </w:rPr>
        <w:t xml:space="preserve"> modules</w:t>
      </w:r>
      <w:r w:rsidR="0028035A">
        <w:rPr>
          <w:rStyle w:val="SubtleEmphasis"/>
        </w:rPr>
        <w:t>:</w:t>
      </w:r>
    </w:p>
    <w:tbl>
      <w:tblPr>
        <w:tblStyle w:val="TableGrid"/>
        <w:tblW w:w="9639" w:type="dxa"/>
        <w:tblInd w:w="-5" w:type="dxa"/>
        <w:tblLook w:val="04A0" w:firstRow="1" w:lastRow="0" w:firstColumn="1" w:lastColumn="0" w:noHBand="0" w:noVBand="1"/>
      </w:tblPr>
      <w:tblGrid>
        <w:gridCol w:w="2410"/>
        <w:gridCol w:w="3187"/>
        <w:gridCol w:w="936"/>
        <w:gridCol w:w="1214"/>
        <w:gridCol w:w="1892"/>
      </w:tblGrid>
      <w:tr w:rsidR="002070F0" w:rsidRPr="00CD1538" w14:paraId="3A3C99E4" w14:textId="77777777" w:rsidTr="00B71CCE">
        <w:tc>
          <w:tcPr>
            <w:tcW w:w="2410" w:type="dxa"/>
            <w:shd w:val="clear" w:color="auto" w:fill="F2F2F2" w:themeFill="background1" w:themeFillShade="F2"/>
          </w:tcPr>
          <w:bookmarkEnd w:id="48"/>
          <w:p w14:paraId="6B2016E7" w14:textId="77777777" w:rsidR="002070F0" w:rsidRPr="00CD1538" w:rsidRDefault="002070F0" w:rsidP="00A07C1F">
            <w:pPr>
              <w:pStyle w:val="Subtitle"/>
            </w:pPr>
            <w:r w:rsidRPr="00CD1538">
              <w:t>M</w:t>
            </w:r>
            <w:r>
              <w:t>ODULE</w:t>
            </w:r>
            <w:r w:rsidRPr="00CD1538">
              <w:t xml:space="preserve"> C</w:t>
            </w:r>
            <w:r>
              <w:t>ODE</w:t>
            </w:r>
          </w:p>
        </w:tc>
        <w:tc>
          <w:tcPr>
            <w:tcW w:w="3187" w:type="dxa"/>
            <w:shd w:val="clear" w:color="auto" w:fill="F2F2F2" w:themeFill="background1" w:themeFillShade="F2"/>
          </w:tcPr>
          <w:p w14:paraId="491B850B" w14:textId="77777777" w:rsidR="002070F0" w:rsidRPr="00CD1538" w:rsidRDefault="002070F0" w:rsidP="00A07C1F">
            <w:pPr>
              <w:pStyle w:val="Subtitle"/>
            </w:pPr>
            <w:r w:rsidRPr="00CD1538">
              <w:t>M</w:t>
            </w:r>
            <w:r>
              <w:t>ODULE TITLE</w:t>
            </w:r>
          </w:p>
        </w:tc>
        <w:tc>
          <w:tcPr>
            <w:tcW w:w="936" w:type="dxa"/>
            <w:shd w:val="clear" w:color="auto" w:fill="F2F2F2" w:themeFill="background1" w:themeFillShade="F2"/>
          </w:tcPr>
          <w:p w14:paraId="3FCBCAD7" w14:textId="77777777" w:rsidR="002070F0" w:rsidRPr="00CD1538" w:rsidRDefault="002070F0" w:rsidP="00A07C1F">
            <w:pPr>
              <w:pStyle w:val="Subtitle"/>
            </w:pPr>
            <w:r w:rsidRPr="00CD1538">
              <w:t>NQF L</w:t>
            </w:r>
            <w:r>
              <w:t>EVEL</w:t>
            </w:r>
          </w:p>
        </w:tc>
        <w:tc>
          <w:tcPr>
            <w:tcW w:w="1214" w:type="dxa"/>
            <w:shd w:val="clear" w:color="auto" w:fill="F2F2F2" w:themeFill="background1" w:themeFillShade="F2"/>
          </w:tcPr>
          <w:p w14:paraId="08317DC4" w14:textId="77777777" w:rsidR="002070F0" w:rsidRPr="00CD1538" w:rsidRDefault="002070F0" w:rsidP="00A07C1F">
            <w:pPr>
              <w:pStyle w:val="Subtitle"/>
            </w:pPr>
            <w:r w:rsidRPr="00CD1538">
              <w:t>C</w:t>
            </w:r>
            <w:r>
              <w:t>REDITS</w:t>
            </w:r>
            <w:r w:rsidRPr="00CD1538">
              <w:t xml:space="preserve"> </w:t>
            </w:r>
          </w:p>
        </w:tc>
        <w:tc>
          <w:tcPr>
            <w:tcW w:w="1892" w:type="dxa"/>
            <w:shd w:val="clear" w:color="auto" w:fill="F2F2F2" w:themeFill="background1" w:themeFillShade="F2"/>
          </w:tcPr>
          <w:p w14:paraId="70D86F8E" w14:textId="127C57EA" w:rsidR="0012238C" w:rsidRPr="000A6B51" w:rsidRDefault="002070F0" w:rsidP="000A6B51">
            <w:pPr>
              <w:pStyle w:val="Subtitle"/>
            </w:pPr>
            <w:r w:rsidRPr="00CD1538">
              <w:t>M</w:t>
            </w:r>
            <w:r>
              <w:t>ODE OF DELIVERY</w:t>
            </w:r>
          </w:p>
        </w:tc>
      </w:tr>
      <w:tr w:rsidR="002070F0" w:rsidRPr="005E470A" w14:paraId="7FE18719" w14:textId="77777777" w:rsidTr="00B71CCE">
        <w:tc>
          <w:tcPr>
            <w:tcW w:w="2410" w:type="dxa"/>
          </w:tcPr>
          <w:p w14:paraId="41E88AAF" w14:textId="5B5D226D" w:rsidR="002070F0" w:rsidRPr="002E1116" w:rsidRDefault="00B71CCE" w:rsidP="00A64ADB">
            <w:pPr>
              <w:rPr>
                <w:sz w:val="22"/>
                <w:szCs w:val="22"/>
              </w:rPr>
            </w:pPr>
            <w:r w:rsidRPr="002E1116">
              <w:rPr>
                <w:sz w:val="22"/>
                <w:szCs w:val="22"/>
                <w:lang w:val="en-GB"/>
              </w:rPr>
              <w:t>900</w:t>
            </w:r>
            <w:r w:rsidR="00572B06">
              <w:rPr>
                <w:sz w:val="22"/>
                <w:szCs w:val="22"/>
                <w:lang w:val="en-GB"/>
              </w:rPr>
              <w:t>273</w:t>
            </w:r>
            <w:r w:rsidRPr="002E1116">
              <w:rPr>
                <w:sz w:val="22"/>
                <w:szCs w:val="22"/>
                <w:lang w:val="en-GB"/>
              </w:rPr>
              <w:t>-000-00-KM01</w:t>
            </w:r>
          </w:p>
        </w:tc>
        <w:tc>
          <w:tcPr>
            <w:tcW w:w="3187" w:type="dxa"/>
          </w:tcPr>
          <w:p w14:paraId="111D20A9" w14:textId="35C7113F" w:rsidR="002070F0" w:rsidRPr="002E1116" w:rsidRDefault="00173E80" w:rsidP="00A64ADB">
            <w:pPr>
              <w:rPr>
                <w:sz w:val="22"/>
                <w:szCs w:val="22"/>
              </w:rPr>
            </w:pPr>
            <w:r>
              <w:rPr>
                <w:sz w:val="22"/>
                <w:szCs w:val="22"/>
              </w:rPr>
              <w:t>Intermediate</w:t>
            </w:r>
            <w:r w:rsidR="00B71CCE" w:rsidRPr="002E1116">
              <w:rPr>
                <w:sz w:val="22"/>
                <w:szCs w:val="22"/>
              </w:rPr>
              <w:t xml:space="preserve"> Occupational Health and Safety Legal liabilities for all employees.</w:t>
            </w:r>
          </w:p>
        </w:tc>
        <w:tc>
          <w:tcPr>
            <w:tcW w:w="936" w:type="dxa"/>
          </w:tcPr>
          <w:p w14:paraId="257AB901" w14:textId="6D1D3FD4" w:rsidR="002070F0" w:rsidRPr="002E1116" w:rsidRDefault="00173E80" w:rsidP="00A64ADB">
            <w:pPr>
              <w:rPr>
                <w:sz w:val="22"/>
                <w:szCs w:val="22"/>
              </w:rPr>
            </w:pPr>
            <w:r>
              <w:rPr>
                <w:sz w:val="22"/>
                <w:szCs w:val="22"/>
              </w:rPr>
              <w:t>5</w:t>
            </w:r>
          </w:p>
        </w:tc>
        <w:tc>
          <w:tcPr>
            <w:tcW w:w="1214" w:type="dxa"/>
          </w:tcPr>
          <w:p w14:paraId="70182B62" w14:textId="74DCD6D7" w:rsidR="002070F0" w:rsidRPr="002E1116" w:rsidRDefault="00173E80" w:rsidP="00A64ADB">
            <w:pPr>
              <w:rPr>
                <w:sz w:val="22"/>
                <w:szCs w:val="22"/>
              </w:rPr>
            </w:pPr>
            <w:r>
              <w:rPr>
                <w:sz w:val="22"/>
                <w:szCs w:val="22"/>
              </w:rPr>
              <w:t>2</w:t>
            </w:r>
          </w:p>
        </w:tc>
        <w:tc>
          <w:tcPr>
            <w:tcW w:w="1892" w:type="dxa"/>
          </w:tcPr>
          <w:p w14:paraId="6A454E80" w14:textId="375BBE5E" w:rsidR="002070F0" w:rsidRPr="002E1116" w:rsidRDefault="00B71CCE" w:rsidP="00A64ADB">
            <w:pPr>
              <w:rPr>
                <w:sz w:val="22"/>
                <w:szCs w:val="22"/>
              </w:rPr>
            </w:pPr>
            <w:r w:rsidRPr="002E1116">
              <w:rPr>
                <w:sz w:val="22"/>
                <w:szCs w:val="22"/>
              </w:rPr>
              <w:t>Blended</w:t>
            </w:r>
          </w:p>
        </w:tc>
      </w:tr>
    </w:tbl>
    <w:p w14:paraId="7D1B6EAB" w14:textId="77777777" w:rsidR="00896C56" w:rsidRDefault="00896C56" w:rsidP="00896C56">
      <w:pPr>
        <w:pStyle w:val="NoSpacing"/>
      </w:pPr>
      <w:bookmarkStart w:id="49" w:name="_Hlk109642510"/>
      <w:bookmarkEnd w:id="47"/>
    </w:p>
    <w:p w14:paraId="13315378" w14:textId="2210764C" w:rsidR="000C35CA" w:rsidRPr="00504E55" w:rsidRDefault="00147764" w:rsidP="000B1CCD">
      <w:pPr>
        <w:rPr>
          <w:rStyle w:val="SubtleEmphasis"/>
          <w:color w:val="2F5496" w:themeColor="accent1" w:themeShade="BF"/>
        </w:rPr>
      </w:pPr>
      <w:r w:rsidRPr="00504E55">
        <w:t>Total Credits</w:t>
      </w:r>
      <w:r w:rsidR="00504E55" w:rsidRPr="00504E55">
        <w:t xml:space="preserve"> for the knowledge modules =</w:t>
      </w:r>
      <w:r w:rsidR="00040A31" w:rsidRPr="00504E55">
        <w:rPr>
          <w:rStyle w:val="SubtleEmphasis"/>
          <w:color w:val="2F5496" w:themeColor="accent1" w:themeShade="BF"/>
        </w:rPr>
        <w:t xml:space="preserve"> </w:t>
      </w:r>
      <w:r w:rsidR="00173E80">
        <w:rPr>
          <w:rStyle w:val="SubtleEmphasis"/>
          <w:color w:val="2F5496" w:themeColor="accent1" w:themeShade="BF"/>
        </w:rPr>
        <w:t>2</w:t>
      </w:r>
    </w:p>
    <w:bookmarkEnd w:id="49"/>
    <w:p w14:paraId="6F1E8074" w14:textId="39F26DA2" w:rsidR="00B47DE6" w:rsidRPr="00504E55" w:rsidRDefault="00504E55" w:rsidP="00723548">
      <w:pPr>
        <w:spacing w:after="0" w:line="360" w:lineRule="auto"/>
        <w:rPr>
          <w:rStyle w:val="SubtleEmphasis"/>
          <w:color w:val="2F5496" w:themeColor="accent1" w:themeShade="BF"/>
        </w:rPr>
      </w:pPr>
      <w:r w:rsidRPr="00504E55">
        <w:rPr>
          <w:rStyle w:val="SubtleEmphasis"/>
          <w:color w:val="2F5496" w:themeColor="accent1" w:themeShade="BF"/>
        </w:rPr>
        <w:t xml:space="preserve">No </w:t>
      </w:r>
      <w:r w:rsidR="00A937CD" w:rsidRPr="00504E55">
        <w:rPr>
          <w:rStyle w:val="SubtleEmphasis"/>
          <w:color w:val="2F5496" w:themeColor="accent1" w:themeShade="BF"/>
        </w:rPr>
        <w:t>combinations of modules are required</w:t>
      </w:r>
      <w:r w:rsidR="003633D1" w:rsidRPr="00504E55">
        <w:rPr>
          <w:rStyle w:val="SubtleEmphasis"/>
          <w:color w:val="2F5496" w:themeColor="accent1" w:themeShade="BF"/>
        </w:rPr>
        <w:t>.</w:t>
      </w:r>
      <w:r w:rsidR="002070F0" w:rsidRPr="00504E55">
        <w:rPr>
          <w:rStyle w:val="SubtleEmphasis"/>
          <w:color w:val="2F5496" w:themeColor="accent1" w:themeShade="BF"/>
        </w:rPr>
        <w:t xml:space="preserve">: </w:t>
      </w:r>
    </w:p>
    <w:p w14:paraId="0032E079" w14:textId="5B3FCEEE" w:rsidR="002070F0" w:rsidRPr="0028035A" w:rsidRDefault="002070F0" w:rsidP="00723548">
      <w:pPr>
        <w:spacing w:after="0" w:line="360" w:lineRule="auto"/>
        <w:rPr>
          <w:rStyle w:val="IntenseEmphasis"/>
        </w:rPr>
      </w:pPr>
    </w:p>
    <w:p w14:paraId="3ADA3F06" w14:textId="589BA131" w:rsidR="002070F0" w:rsidRDefault="002070F0" w:rsidP="0012238C">
      <w:pPr>
        <w:pStyle w:val="Heading4"/>
      </w:pPr>
      <w:r>
        <w:t>Category A</w:t>
      </w:r>
    </w:p>
    <w:p w14:paraId="6583BF92" w14:textId="77777777" w:rsidR="00896C56" w:rsidRPr="00896C56" w:rsidRDefault="00896C56" w:rsidP="00896C56">
      <w:pPr>
        <w:pStyle w:val="NoSpacing"/>
      </w:pPr>
    </w:p>
    <w:tbl>
      <w:tblPr>
        <w:tblStyle w:val="TableGrid"/>
        <w:tblW w:w="9639" w:type="dxa"/>
        <w:tblInd w:w="-5" w:type="dxa"/>
        <w:tblLook w:val="04A0" w:firstRow="1" w:lastRow="0" w:firstColumn="1" w:lastColumn="0" w:noHBand="0" w:noVBand="1"/>
      </w:tblPr>
      <w:tblGrid>
        <w:gridCol w:w="2410"/>
        <w:gridCol w:w="3260"/>
        <w:gridCol w:w="961"/>
        <w:gridCol w:w="1199"/>
        <w:gridCol w:w="1809"/>
      </w:tblGrid>
      <w:tr w:rsidR="00D24E61" w:rsidRPr="00CD1538" w14:paraId="10F60B04" w14:textId="77777777" w:rsidTr="0052535D">
        <w:tc>
          <w:tcPr>
            <w:tcW w:w="2410" w:type="dxa"/>
            <w:shd w:val="clear" w:color="auto" w:fill="F2F2F2" w:themeFill="background1" w:themeFillShade="F2"/>
          </w:tcPr>
          <w:p w14:paraId="50A1746B" w14:textId="77777777" w:rsidR="00D24E61" w:rsidRPr="00CD1538" w:rsidRDefault="00D24E61" w:rsidP="00A07C1F">
            <w:pPr>
              <w:pStyle w:val="Subtitle"/>
            </w:pPr>
            <w:r w:rsidRPr="00CD1538">
              <w:t>M</w:t>
            </w:r>
            <w:r>
              <w:t>ODULE</w:t>
            </w:r>
            <w:r w:rsidRPr="00CD1538">
              <w:t xml:space="preserve"> C</w:t>
            </w:r>
            <w:r>
              <w:t>ODE</w:t>
            </w:r>
          </w:p>
        </w:tc>
        <w:tc>
          <w:tcPr>
            <w:tcW w:w="3260" w:type="dxa"/>
            <w:shd w:val="clear" w:color="auto" w:fill="F2F2F2" w:themeFill="background1" w:themeFillShade="F2"/>
          </w:tcPr>
          <w:p w14:paraId="5CFBFFE4" w14:textId="77777777" w:rsidR="00D24E61" w:rsidRPr="00CD1538" w:rsidRDefault="00D24E61" w:rsidP="00A07C1F">
            <w:pPr>
              <w:pStyle w:val="Subtitle"/>
            </w:pPr>
            <w:r w:rsidRPr="00CD1538">
              <w:t>M</w:t>
            </w:r>
            <w:r>
              <w:t>ODULE TITLE</w:t>
            </w:r>
          </w:p>
        </w:tc>
        <w:tc>
          <w:tcPr>
            <w:tcW w:w="961" w:type="dxa"/>
            <w:shd w:val="clear" w:color="auto" w:fill="F2F2F2" w:themeFill="background1" w:themeFillShade="F2"/>
          </w:tcPr>
          <w:p w14:paraId="4A94B18F" w14:textId="77777777" w:rsidR="00D24E61" w:rsidRPr="00CD1538" w:rsidRDefault="00D24E61" w:rsidP="00A07C1F">
            <w:pPr>
              <w:pStyle w:val="Subtitle"/>
            </w:pPr>
            <w:r w:rsidRPr="00CD1538">
              <w:t>NQF L</w:t>
            </w:r>
            <w:r>
              <w:t>EVEL</w:t>
            </w:r>
          </w:p>
        </w:tc>
        <w:tc>
          <w:tcPr>
            <w:tcW w:w="1199" w:type="dxa"/>
            <w:shd w:val="clear" w:color="auto" w:fill="F2F2F2" w:themeFill="background1" w:themeFillShade="F2"/>
          </w:tcPr>
          <w:p w14:paraId="456C8BB9" w14:textId="77777777" w:rsidR="00D24E61" w:rsidRPr="00CD1538" w:rsidRDefault="00D24E61" w:rsidP="00A07C1F">
            <w:pPr>
              <w:pStyle w:val="Subtitle"/>
            </w:pPr>
            <w:r w:rsidRPr="00CD1538">
              <w:t>C</w:t>
            </w:r>
            <w:r>
              <w:t>REDITS</w:t>
            </w:r>
            <w:r w:rsidRPr="00CD1538">
              <w:t xml:space="preserve"> </w:t>
            </w:r>
          </w:p>
        </w:tc>
        <w:tc>
          <w:tcPr>
            <w:tcW w:w="1809" w:type="dxa"/>
            <w:shd w:val="clear" w:color="auto" w:fill="F2F2F2" w:themeFill="background1" w:themeFillShade="F2"/>
          </w:tcPr>
          <w:p w14:paraId="575C74B4" w14:textId="3D3C5FA2" w:rsidR="000C35CA" w:rsidRPr="000C35CA" w:rsidRDefault="00D24E61" w:rsidP="001537D7">
            <w:pPr>
              <w:pStyle w:val="Subtitle"/>
            </w:pPr>
            <w:r w:rsidRPr="00CD1538">
              <w:t>M</w:t>
            </w:r>
            <w:r>
              <w:t>ODE OF DELIVERY</w:t>
            </w:r>
          </w:p>
        </w:tc>
      </w:tr>
      <w:tr w:rsidR="00504E55" w:rsidRPr="005E470A" w14:paraId="0FC545CA" w14:textId="77777777" w:rsidTr="0052535D">
        <w:tc>
          <w:tcPr>
            <w:tcW w:w="2410" w:type="dxa"/>
          </w:tcPr>
          <w:p w14:paraId="4A1141F7" w14:textId="42A536EE" w:rsidR="00504E55" w:rsidRPr="002E1116" w:rsidRDefault="00504E55" w:rsidP="00504E55">
            <w:pPr>
              <w:rPr>
                <w:sz w:val="22"/>
                <w:szCs w:val="22"/>
              </w:rPr>
            </w:pPr>
            <w:r w:rsidRPr="002E1116">
              <w:rPr>
                <w:sz w:val="22"/>
                <w:szCs w:val="22"/>
              </w:rPr>
              <w:t>N/A</w:t>
            </w:r>
          </w:p>
        </w:tc>
        <w:tc>
          <w:tcPr>
            <w:tcW w:w="3260" w:type="dxa"/>
          </w:tcPr>
          <w:p w14:paraId="131C6C56" w14:textId="444856A1" w:rsidR="00504E55" w:rsidRPr="002E1116" w:rsidRDefault="00504E55" w:rsidP="00504E55">
            <w:pPr>
              <w:rPr>
                <w:sz w:val="22"/>
                <w:szCs w:val="22"/>
              </w:rPr>
            </w:pPr>
            <w:r w:rsidRPr="002E1116">
              <w:rPr>
                <w:sz w:val="22"/>
                <w:szCs w:val="22"/>
              </w:rPr>
              <w:t>N/A</w:t>
            </w:r>
          </w:p>
        </w:tc>
        <w:tc>
          <w:tcPr>
            <w:tcW w:w="961" w:type="dxa"/>
          </w:tcPr>
          <w:p w14:paraId="4474DD48" w14:textId="26302AD8" w:rsidR="00504E55" w:rsidRPr="002E1116" w:rsidRDefault="00504E55" w:rsidP="00504E55">
            <w:pPr>
              <w:rPr>
                <w:sz w:val="22"/>
                <w:szCs w:val="22"/>
              </w:rPr>
            </w:pPr>
            <w:r w:rsidRPr="002E1116">
              <w:rPr>
                <w:sz w:val="22"/>
                <w:szCs w:val="22"/>
              </w:rPr>
              <w:t>N/A</w:t>
            </w:r>
          </w:p>
        </w:tc>
        <w:tc>
          <w:tcPr>
            <w:tcW w:w="1199" w:type="dxa"/>
          </w:tcPr>
          <w:p w14:paraId="5259FC48" w14:textId="20E85778" w:rsidR="00504E55" w:rsidRPr="002E1116" w:rsidRDefault="00504E55" w:rsidP="00504E55">
            <w:pPr>
              <w:rPr>
                <w:sz w:val="22"/>
                <w:szCs w:val="22"/>
              </w:rPr>
            </w:pPr>
            <w:r w:rsidRPr="002E1116">
              <w:rPr>
                <w:sz w:val="22"/>
                <w:szCs w:val="22"/>
              </w:rPr>
              <w:t>N/A</w:t>
            </w:r>
          </w:p>
        </w:tc>
        <w:tc>
          <w:tcPr>
            <w:tcW w:w="1809" w:type="dxa"/>
          </w:tcPr>
          <w:p w14:paraId="613029ED" w14:textId="0C705683" w:rsidR="00504E55" w:rsidRPr="002E1116" w:rsidRDefault="00504E55" w:rsidP="00504E55">
            <w:pPr>
              <w:rPr>
                <w:sz w:val="22"/>
                <w:szCs w:val="22"/>
              </w:rPr>
            </w:pPr>
            <w:r w:rsidRPr="002E1116">
              <w:rPr>
                <w:sz w:val="22"/>
                <w:szCs w:val="22"/>
              </w:rPr>
              <w:t>N/A</w:t>
            </w:r>
          </w:p>
        </w:tc>
      </w:tr>
    </w:tbl>
    <w:p w14:paraId="111A662D" w14:textId="77777777" w:rsidR="00147764" w:rsidRDefault="00147764" w:rsidP="00896C56">
      <w:pPr>
        <w:pStyle w:val="NoSpacing"/>
      </w:pPr>
    </w:p>
    <w:p w14:paraId="2BFCABD9" w14:textId="3D59ACA6" w:rsidR="00D24E61" w:rsidRPr="00504E55" w:rsidRDefault="00147764" w:rsidP="00504E55">
      <w:r w:rsidRPr="00504E55">
        <w:t>Total credits of the selected modules =</w:t>
      </w:r>
      <w:r w:rsidR="00040A31" w:rsidRPr="00504E55">
        <w:t xml:space="preserve"> </w:t>
      </w:r>
      <w:r w:rsidR="00504E55" w:rsidRPr="00504E55">
        <w:t>0</w:t>
      </w:r>
    </w:p>
    <w:p w14:paraId="2AD9DCF7" w14:textId="00ED6ADB" w:rsidR="006D7588" w:rsidRDefault="006D7588" w:rsidP="006D7588">
      <w:pPr>
        <w:pStyle w:val="Heading4"/>
      </w:pPr>
      <w:r>
        <w:t>APPLICATION</w:t>
      </w:r>
      <w:r w:rsidRPr="000A23CF">
        <w:t xml:space="preserve"> </w:t>
      </w:r>
      <w:r>
        <w:t xml:space="preserve">COMPONENT </w:t>
      </w:r>
    </w:p>
    <w:p w14:paraId="03F09290" w14:textId="06B50002" w:rsidR="00B6483E" w:rsidRDefault="00B6483E" w:rsidP="00B6483E">
      <w:pPr>
        <w:pStyle w:val="Heading4"/>
      </w:pPr>
      <w:r>
        <w:t>P</w:t>
      </w:r>
      <w:r w:rsidRPr="000A23CF">
        <w:t xml:space="preserve">RACTICAL </w:t>
      </w:r>
      <w:r>
        <w:t xml:space="preserve">SKILLS </w:t>
      </w:r>
      <w:r w:rsidR="00110C46">
        <w:t>MODULE(S)</w:t>
      </w:r>
    </w:p>
    <w:p w14:paraId="2EAA65FF" w14:textId="77777777" w:rsidR="00B6483E" w:rsidRPr="000A23CF" w:rsidRDefault="00B6483E" w:rsidP="00B6483E">
      <w:pPr>
        <w:spacing w:after="0" w:line="360" w:lineRule="auto"/>
        <w:rPr>
          <w:rStyle w:val="SubtleEmphasis"/>
        </w:rPr>
      </w:pPr>
      <w:r>
        <w:rPr>
          <w:rStyle w:val="SubtleEmphasis"/>
        </w:rPr>
        <w:t xml:space="preserve">State </w:t>
      </w:r>
      <w:r w:rsidRPr="000A23CF">
        <w:rPr>
          <w:rStyle w:val="SubtleEmphasis"/>
        </w:rPr>
        <w:t>compulsory</w:t>
      </w:r>
      <w:r>
        <w:rPr>
          <w:rStyle w:val="SubtleEmphasis"/>
        </w:rPr>
        <w:t xml:space="preserve"> modules:</w:t>
      </w:r>
    </w:p>
    <w:tbl>
      <w:tblPr>
        <w:tblStyle w:val="TableGrid"/>
        <w:tblW w:w="9639" w:type="dxa"/>
        <w:tblInd w:w="-5" w:type="dxa"/>
        <w:tblLook w:val="04A0" w:firstRow="1" w:lastRow="0" w:firstColumn="1" w:lastColumn="0" w:noHBand="0" w:noVBand="1"/>
      </w:tblPr>
      <w:tblGrid>
        <w:gridCol w:w="2410"/>
        <w:gridCol w:w="3260"/>
        <w:gridCol w:w="936"/>
        <w:gridCol w:w="1199"/>
        <w:gridCol w:w="1834"/>
      </w:tblGrid>
      <w:tr w:rsidR="00B6483E" w:rsidRPr="00CD1538" w14:paraId="38781721" w14:textId="77777777" w:rsidTr="0052535D">
        <w:tc>
          <w:tcPr>
            <w:tcW w:w="2410" w:type="dxa"/>
            <w:shd w:val="clear" w:color="auto" w:fill="F2F2F2" w:themeFill="background1" w:themeFillShade="F2"/>
          </w:tcPr>
          <w:p w14:paraId="5A17B21D" w14:textId="77777777" w:rsidR="00B6483E" w:rsidRPr="00CD1538" w:rsidRDefault="00B6483E" w:rsidP="002B345B">
            <w:pPr>
              <w:pStyle w:val="Subtitle"/>
            </w:pPr>
            <w:r w:rsidRPr="00CD1538">
              <w:t>M</w:t>
            </w:r>
            <w:r>
              <w:t>ODULE</w:t>
            </w:r>
            <w:r w:rsidRPr="00CD1538">
              <w:t xml:space="preserve"> C</w:t>
            </w:r>
            <w:r>
              <w:t>ODE</w:t>
            </w:r>
          </w:p>
        </w:tc>
        <w:tc>
          <w:tcPr>
            <w:tcW w:w="3260" w:type="dxa"/>
            <w:shd w:val="clear" w:color="auto" w:fill="F2F2F2" w:themeFill="background1" w:themeFillShade="F2"/>
          </w:tcPr>
          <w:p w14:paraId="5A18F181"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09F5BC15"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333D196B"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4A04E2A8" w14:textId="77777777" w:rsidR="00B6483E" w:rsidRPr="000C35CA" w:rsidRDefault="00B6483E" w:rsidP="002B345B">
            <w:pPr>
              <w:pStyle w:val="Subtitle"/>
            </w:pPr>
            <w:r w:rsidRPr="00CD1538">
              <w:t>M</w:t>
            </w:r>
            <w:r>
              <w:t>ODE OF DELIVERY</w:t>
            </w:r>
          </w:p>
        </w:tc>
      </w:tr>
      <w:tr w:rsidR="00B6483E" w:rsidRPr="005E470A" w14:paraId="14E12A26" w14:textId="77777777" w:rsidTr="0052535D">
        <w:tc>
          <w:tcPr>
            <w:tcW w:w="2410" w:type="dxa"/>
          </w:tcPr>
          <w:p w14:paraId="721C2D7E" w14:textId="00F84FBD" w:rsidR="00B6483E" w:rsidRPr="005E470A" w:rsidRDefault="0052535D" w:rsidP="002B345B">
            <w:r w:rsidRPr="00B71CCE">
              <w:rPr>
                <w:sz w:val="22"/>
                <w:szCs w:val="22"/>
                <w:lang w:val="en-GB"/>
              </w:rPr>
              <w:t>900</w:t>
            </w:r>
            <w:r w:rsidR="00173E80">
              <w:rPr>
                <w:sz w:val="22"/>
                <w:szCs w:val="22"/>
                <w:lang w:val="en-GB"/>
              </w:rPr>
              <w:t>273</w:t>
            </w:r>
            <w:r w:rsidRPr="00B71CCE">
              <w:rPr>
                <w:sz w:val="22"/>
                <w:szCs w:val="22"/>
                <w:lang w:val="en-GB"/>
              </w:rPr>
              <w:t>-000-00-</w:t>
            </w:r>
            <w:r>
              <w:rPr>
                <w:sz w:val="22"/>
                <w:szCs w:val="22"/>
                <w:lang w:val="en-GB"/>
              </w:rPr>
              <w:t>P</w:t>
            </w:r>
            <w:r w:rsidRPr="00B71CCE">
              <w:rPr>
                <w:sz w:val="22"/>
                <w:szCs w:val="22"/>
                <w:lang w:val="en-GB"/>
              </w:rPr>
              <w:t>M01</w:t>
            </w:r>
          </w:p>
        </w:tc>
        <w:tc>
          <w:tcPr>
            <w:tcW w:w="3260" w:type="dxa"/>
          </w:tcPr>
          <w:p w14:paraId="3E0A392E" w14:textId="6A921C4F" w:rsidR="00B6483E" w:rsidRPr="005E470A" w:rsidRDefault="00173E80" w:rsidP="002B345B">
            <w:r>
              <w:rPr>
                <w:sz w:val="22"/>
                <w:szCs w:val="22"/>
              </w:rPr>
              <w:t>Enforce</w:t>
            </w:r>
            <w:r w:rsidR="0052535D" w:rsidRPr="0052535D">
              <w:rPr>
                <w:sz w:val="22"/>
                <w:szCs w:val="22"/>
              </w:rPr>
              <w:t xml:space="preserve"> OHS legal </w:t>
            </w:r>
            <w:r>
              <w:rPr>
                <w:sz w:val="22"/>
                <w:szCs w:val="22"/>
              </w:rPr>
              <w:t>accountability in a workplace</w:t>
            </w:r>
          </w:p>
        </w:tc>
        <w:tc>
          <w:tcPr>
            <w:tcW w:w="936" w:type="dxa"/>
          </w:tcPr>
          <w:p w14:paraId="29405DAC" w14:textId="4A8DDDF2" w:rsidR="00B6483E" w:rsidRPr="005E470A" w:rsidRDefault="00173E80" w:rsidP="002B345B">
            <w:r>
              <w:t>5</w:t>
            </w:r>
          </w:p>
        </w:tc>
        <w:tc>
          <w:tcPr>
            <w:tcW w:w="1199" w:type="dxa"/>
          </w:tcPr>
          <w:p w14:paraId="25565FA9" w14:textId="19BD149E" w:rsidR="00B6483E" w:rsidRPr="005E470A" w:rsidRDefault="0052535D" w:rsidP="002B345B">
            <w:r>
              <w:t>1</w:t>
            </w:r>
          </w:p>
        </w:tc>
        <w:tc>
          <w:tcPr>
            <w:tcW w:w="1834" w:type="dxa"/>
          </w:tcPr>
          <w:p w14:paraId="7DA09781" w14:textId="75916A01" w:rsidR="00B6483E" w:rsidRPr="005E470A" w:rsidRDefault="0052535D" w:rsidP="002B345B">
            <w:r>
              <w:t>Blended</w:t>
            </w:r>
          </w:p>
        </w:tc>
      </w:tr>
    </w:tbl>
    <w:p w14:paraId="1D1AB811" w14:textId="77777777" w:rsidR="00B6483E" w:rsidRDefault="00B6483E" w:rsidP="00B6483E">
      <w:pPr>
        <w:pStyle w:val="NoSpacing"/>
        <w:rPr>
          <w:rStyle w:val="SubtleEmphasis"/>
        </w:rPr>
      </w:pPr>
    </w:p>
    <w:p w14:paraId="0E4B76C2" w14:textId="669C9E26" w:rsidR="00504E55" w:rsidRPr="00504E55" w:rsidRDefault="00504E55" w:rsidP="00504E55">
      <w:pPr>
        <w:rPr>
          <w:rStyle w:val="SubtleEmphasis"/>
          <w:iCs w:val="0"/>
          <w:color w:val="2F5496" w:themeColor="accent1" w:themeShade="BF"/>
        </w:rPr>
      </w:pPr>
      <w:r w:rsidRPr="00504E55">
        <w:t xml:space="preserve">Total credits of the selected practical skills modules = </w:t>
      </w:r>
      <w:r w:rsidR="0052535D">
        <w:t>1</w:t>
      </w:r>
    </w:p>
    <w:p w14:paraId="251429DC" w14:textId="59A0F107" w:rsidR="00B6483E" w:rsidRPr="00504E55" w:rsidRDefault="00504E55" w:rsidP="00B6483E">
      <w:pPr>
        <w:spacing w:after="0" w:line="360" w:lineRule="auto"/>
        <w:rPr>
          <w:rStyle w:val="SubtleEmphasis"/>
          <w:color w:val="2F5496" w:themeColor="accent1" w:themeShade="BF"/>
        </w:rPr>
      </w:pPr>
      <w:r w:rsidRPr="00504E55">
        <w:rPr>
          <w:rStyle w:val="SubtleEmphasis"/>
          <w:color w:val="2F5496" w:themeColor="accent1" w:themeShade="BF"/>
        </w:rPr>
        <w:t xml:space="preserve">No </w:t>
      </w:r>
      <w:r w:rsidR="00B6483E" w:rsidRPr="00504E55">
        <w:rPr>
          <w:rStyle w:val="SubtleEmphasis"/>
          <w:color w:val="2F5496" w:themeColor="accent1" w:themeShade="BF"/>
        </w:rPr>
        <w:t xml:space="preserve">combinations of modules are required. </w:t>
      </w:r>
    </w:p>
    <w:p w14:paraId="5D80ED6D" w14:textId="77777777" w:rsidR="00B6483E" w:rsidRPr="0028035A" w:rsidRDefault="00B6483E" w:rsidP="00B6483E">
      <w:pPr>
        <w:pStyle w:val="Heading4"/>
      </w:pPr>
      <w:r w:rsidRPr="0028035A">
        <w:t>Category A</w:t>
      </w:r>
    </w:p>
    <w:tbl>
      <w:tblPr>
        <w:tblStyle w:val="TableGrid"/>
        <w:tblW w:w="9639" w:type="dxa"/>
        <w:tblInd w:w="-5" w:type="dxa"/>
        <w:tblLook w:val="04A0" w:firstRow="1" w:lastRow="0" w:firstColumn="1" w:lastColumn="0" w:noHBand="0" w:noVBand="1"/>
      </w:tblPr>
      <w:tblGrid>
        <w:gridCol w:w="2195"/>
        <w:gridCol w:w="3475"/>
        <w:gridCol w:w="936"/>
        <w:gridCol w:w="1199"/>
        <w:gridCol w:w="1834"/>
      </w:tblGrid>
      <w:tr w:rsidR="00B6483E" w:rsidRPr="00CD1538" w14:paraId="45DFAD53" w14:textId="77777777" w:rsidTr="002B345B">
        <w:tc>
          <w:tcPr>
            <w:tcW w:w="2195" w:type="dxa"/>
            <w:shd w:val="clear" w:color="auto" w:fill="F2F2F2" w:themeFill="background1" w:themeFillShade="F2"/>
          </w:tcPr>
          <w:p w14:paraId="36214B23" w14:textId="77777777" w:rsidR="00B6483E" w:rsidRPr="00CD1538" w:rsidRDefault="00B6483E" w:rsidP="002B345B">
            <w:pPr>
              <w:pStyle w:val="Subtitle"/>
            </w:pPr>
            <w:bookmarkStart w:id="50" w:name="_Hlk109302437"/>
            <w:r w:rsidRPr="00CD1538">
              <w:t>M</w:t>
            </w:r>
            <w:r>
              <w:t>ODULE</w:t>
            </w:r>
            <w:r w:rsidRPr="00CD1538">
              <w:t xml:space="preserve"> C</w:t>
            </w:r>
            <w:r>
              <w:t>ODE</w:t>
            </w:r>
          </w:p>
        </w:tc>
        <w:tc>
          <w:tcPr>
            <w:tcW w:w="3475" w:type="dxa"/>
            <w:shd w:val="clear" w:color="auto" w:fill="F2F2F2" w:themeFill="background1" w:themeFillShade="F2"/>
          </w:tcPr>
          <w:p w14:paraId="364C3DB4"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25E800E1"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50766D16"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6A43CB6B" w14:textId="77777777" w:rsidR="00B6483E" w:rsidRPr="000C35CA" w:rsidRDefault="00B6483E" w:rsidP="002B345B">
            <w:pPr>
              <w:pStyle w:val="Subtitle"/>
            </w:pPr>
            <w:r w:rsidRPr="00CD1538">
              <w:t>M</w:t>
            </w:r>
            <w:r>
              <w:t>ODE OF DELIVERY</w:t>
            </w:r>
          </w:p>
        </w:tc>
      </w:tr>
      <w:tr w:rsidR="00504E55" w:rsidRPr="005E470A" w14:paraId="432C0AF6" w14:textId="77777777" w:rsidTr="002B345B">
        <w:tc>
          <w:tcPr>
            <w:tcW w:w="2195" w:type="dxa"/>
          </w:tcPr>
          <w:p w14:paraId="310920BF" w14:textId="453157F3" w:rsidR="00504E55" w:rsidRPr="005E470A" w:rsidRDefault="00504E55" w:rsidP="00504E55">
            <w:r>
              <w:t>N/A</w:t>
            </w:r>
          </w:p>
        </w:tc>
        <w:tc>
          <w:tcPr>
            <w:tcW w:w="3475" w:type="dxa"/>
          </w:tcPr>
          <w:p w14:paraId="4639FFD3" w14:textId="1BF6428C" w:rsidR="00504E55" w:rsidRPr="005E470A" w:rsidRDefault="00504E55" w:rsidP="00504E55">
            <w:r w:rsidRPr="00007B41">
              <w:t>N/A</w:t>
            </w:r>
          </w:p>
        </w:tc>
        <w:tc>
          <w:tcPr>
            <w:tcW w:w="936" w:type="dxa"/>
          </w:tcPr>
          <w:p w14:paraId="3A182396" w14:textId="5163BB5E" w:rsidR="00504E55" w:rsidRPr="005E470A" w:rsidRDefault="00504E55" w:rsidP="00504E55">
            <w:r w:rsidRPr="00007B41">
              <w:t>N/A</w:t>
            </w:r>
          </w:p>
        </w:tc>
        <w:tc>
          <w:tcPr>
            <w:tcW w:w="1199" w:type="dxa"/>
          </w:tcPr>
          <w:p w14:paraId="4B19F47A" w14:textId="7A17DC10" w:rsidR="00504E55" w:rsidRPr="005E470A" w:rsidRDefault="00504E55" w:rsidP="00504E55">
            <w:r w:rsidRPr="00007B41">
              <w:t>N/A</w:t>
            </w:r>
          </w:p>
        </w:tc>
        <w:tc>
          <w:tcPr>
            <w:tcW w:w="1834" w:type="dxa"/>
          </w:tcPr>
          <w:p w14:paraId="3DC4D4FF" w14:textId="006246A1" w:rsidR="00504E55" w:rsidRPr="005E470A" w:rsidRDefault="00504E55" w:rsidP="00504E55">
            <w:r w:rsidRPr="00007B41">
              <w:t>N/A</w:t>
            </w:r>
          </w:p>
        </w:tc>
      </w:tr>
      <w:bookmarkEnd w:id="50"/>
    </w:tbl>
    <w:p w14:paraId="0BAD4E6C" w14:textId="77777777" w:rsidR="00B6483E" w:rsidRDefault="00B6483E" w:rsidP="00B6483E">
      <w:pPr>
        <w:pStyle w:val="NoSpacing"/>
      </w:pPr>
    </w:p>
    <w:p w14:paraId="12A62A8D" w14:textId="27A77B3D" w:rsidR="00B6483E" w:rsidRPr="00504E55" w:rsidRDefault="00B6483E" w:rsidP="00B6483E">
      <w:r w:rsidRPr="00504E55">
        <w:t xml:space="preserve">Total credits of the </w:t>
      </w:r>
      <w:r w:rsidR="00504E55">
        <w:t>selected</w:t>
      </w:r>
      <w:r w:rsidR="00504E55" w:rsidRPr="00504E55">
        <w:t xml:space="preserve"> </w:t>
      </w:r>
      <w:r w:rsidRPr="00504E55">
        <w:t xml:space="preserve">modules = </w:t>
      </w:r>
      <w:r w:rsidR="00504E55">
        <w:t>0</w:t>
      </w:r>
    </w:p>
    <w:p w14:paraId="0BBB283C" w14:textId="6594CDC1" w:rsidR="00B6483E" w:rsidRDefault="00B6483E" w:rsidP="00B6483E"/>
    <w:p w14:paraId="7C9C8E2B" w14:textId="0EAEC71E" w:rsidR="00B6483E" w:rsidRDefault="00B6483E" w:rsidP="00B6483E">
      <w:pPr>
        <w:pStyle w:val="Heading4"/>
      </w:pPr>
      <w:r w:rsidRPr="000A23CF">
        <w:lastRenderedPageBreak/>
        <w:t xml:space="preserve">WORK EXPERIENCE </w:t>
      </w:r>
      <w:r w:rsidR="00110C46">
        <w:t>MODULES</w:t>
      </w:r>
    </w:p>
    <w:p w14:paraId="33002D2D" w14:textId="77777777" w:rsidR="00B6483E" w:rsidRPr="000A23CF" w:rsidRDefault="00B6483E" w:rsidP="00B6483E">
      <w:pPr>
        <w:spacing w:after="0" w:line="360" w:lineRule="auto"/>
        <w:rPr>
          <w:rStyle w:val="SubtleEmphasis"/>
        </w:rPr>
      </w:pPr>
      <w:r>
        <w:rPr>
          <w:rStyle w:val="SubtleEmphasis"/>
        </w:rPr>
        <w:t xml:space="preserve">State </w:t>
      </w:r>
      <w:r w:rsidRPr="000A23CF">
        <w:rPr>
          <w:rStyle w:val="SubtleEmphasis"/>
        </w:rPr>
        <w:t>compulsory</w:t>
      </w:r>
      <w:r>
        <w:rPr>
          <w:rStyle w:val="SubtleEmphasis"/>
        </w:rPr>
        <w:t xml:space="preserve"> modules:</w:t>
      </w:r>
    </w:p>
    <w:tbl>
      <w:tblPr>
        <w:tblStyle w:val="TableGrid"/>
        <w:tblW w:w="9639" w:type="dxa"/>
        <w:tblInd w:w="-5" w:type="dxa"/>
        <w:tblLook w:val="04A0" w:firstRow="1" w:lastRow="0" w:firstColumn="1" w:lastColumn="0" w:noHBand="0" w:noVBand="1"/>
      </w:tblPr>
      <w:tblGrid>
        <w:gridCol w:w="2195"/>
        <w:gridCol w:w="3475"/>
        <w:gridCol w:w="936"/>
        <w:gridCol w:w="1199"/>
        <w:gridCol w:w="1834"/>
      </w:tblGrid>
      <w:tr w:rsidR="00B6483E" w:rsidRPr="00CD1538" w14:paraId="573EFC69" w14:textId="77777777" w:rsidTr="002B345B">
        <w:tc>
          <w:tcPr>
            <w:tcW w:w="2195" w:type="dxa"/>
            <w:shd w:val="clear" w:color="auto" w:fill="F2F2F2" w:themeFill="background1" w:themeFillShade="F2"/>
          </w:tcPr>
          <w:p w14:paraId="28D1D863" w14:textId="77777777" w:rsidR="00B6483E" w:rsidRPr="00CD1538" w:rsidRDefault="00B6483E" w:rsidP="002B345B">
            <w:pPr>
              <w:pStyle w:val="Subtitle"/>
            </w:pPr>
            <w:r w:rsidRPr="00CD1538">
              <w:t>M</w:t>
            </w:r>
            <w:r>
              <w:t>ODULE</w:t>
            </w:r>
            <w:r w:rsidRPr="00CD1538">
              <w:t xml:space="preserve"> C</w:t>
            </w:r>
            <w:r>
              <w:t>ODE</w:t>
            </w:r>
          </w:p>
        </w:tc>
        <w:tc>
          <w:tcPr>
            <w:tcW w:w="3475" w:type="dxa"/>
            <w:shd w:val="clear" w:color="auto" w:fill="F2F2F2" w:themeFill="background1" w:themeFillShade="F2"/>
          </w:tcPr>
          <w:p w14:paraId="15671AEB"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2F8071C1"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6D98BE6B"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17CE0FC0" w14:textId="77777777" w:rsidR="00B6483E" w:rsidRPr="000C35CA" w:rsidRDefault="00B6483E" w:rsidP="002B345B">
            <w:pPr>
              <w:pStyle w:val="Subtitle"/>
            </w:pPr>
            <w:r w:rsidRPr="00CD1538">
              <w:t>M</w:t>
            </w:r>
            <w:r>
              <w:t>ODE OF DELIVERY</w:t>
            </w:r>
          </w:p>
        </w:tc>
      </w:tr>
      <w:tr w:rsidR="00504E55" w:rsidRPr="005E470A" w14:paraId="1C8B5B46" w14:textId="77777777" w:rsidTr="002B345B">
        <w:tc>
          <w:tcPr>
            <w:tcW w:w="2195" w:type="dxa"/>
          </w:tcPr>
          <w:p w14:paraId="266622CF" w14:textId="36AE53EF" w:rsidR="00504E55" w:rsidRPr="005E470A" w:rsidRDefault="00504E55" w:rsidP="00504E55">
            <w:r>
              <w:t>N/A</w:t>
            </w:r>
          </w:p>
        </w:tc>
        <w:tc>
          <w:tcPr>
            <w:tcW w:w="3475" w:type="dxa"/>
          </w:tcPr>
          <w:p w14:paraId="375230CC" w14:textId="57E3AF50" w:rsidR="00504E55" w:rsidRPr="005E470A" w:rsidRDefault="00504E55" w:rsidP="00504E55">
            <w:r w:rsidRPr="0099689B">
              <w:t>N/A</w:t>
            </w:r>
          </w:p>
        </w:tc>
        <w:tc>
          <w:tcPr>
            <w:tcW w:w="936" w:type="dxa"/>
          </w:tcPr>
          <w:p w14:paraId="6726D487" w14:textId="54C97BF5" w:rsidR="00504E55" w:rsidRPr="005E470A" w:rsidRDefault="00504E55" w:rsidP="00504E55">
            <w:r w:rsidRPr="0099689B">
              <w:t>N/A</w:t>
            </w:r>
          </w:p>
        </w:tc>
        <w:tc>
          <w:tcPr>
            <w:tcW w:w="1199" w:type="dxa"/>
          </w:tcPr>
          <w:p w14:paraId="57B437C0" w14:textId="50A5556C" w:rsidR="00504E55" w:rsidRPr="005E470A" w:rsidRDefault="00504E55" w:rsidP="00504E55">
            <w:r w:rsidRPr="0099689B">
              <w:t>N/A</w:t>
            </w:r>
          </w:p>
        </w:tc>
        <w:tc>
          <w:tcPr>
            <w:tcW w:w="1834" w:type="dxa"/>
          </w:tcPr>
          <w:p w14:paraId="37CBB27E" w14:textId="71CAEDE4" w:rsidR="00504E55" w:rsidRPr="005E470A" w:rsidRDefault="00504E55" w:rsidP="00504E55">
            <w:r w:rsidRPr="0099689B">
              <w:t>N/A</w:t>
            </w:r>
          </w:p>
        </w:tc>
      </w:tr>
    </w:tbl>
    <w:p w14:paraId="29395B8E" w14:textId="77777777" w:rsidR="00B6483E" w:rsidRDefault="00B6483E" w:rsidP="00B6483E">
      <w:pPr>
        <w:pStyle w:val="NoSpacing"/>
        <w:rPr>
          <w:rStyle w:val="SubtleEmphasis"/>
        </w:rPr>
      </w:pPr>
    </w:p>
    <w:p w14:paraId="651A4839" w14:textId="42AD41FE" w:rsidR="00504E55" w:rsidRPr="00504E55" w:rsidRDefault="00504E55" w:rsidP="00B6483E">
      <w:pPr>
        <w:pStyle w:val="NoSpacing"/>
        <w:rPr>
          <w:rStyle w:val="SubtleEmphasis"/>
          <w:color w:val="2F5496" w:themeColor="accent1" w:themeShade="BF"/>
        </w:rPr>
      </w:pPr>
      <w:r w:rsidRPr="00504E55">
        <w:rPr>
          <w:rStyle w:val="SubtleEmphasis"/>
          <w:color w:val="2F5496" w:themeColor="accent1" w:themeShade="BF"/>
        </w:rPr>
        <w:t>Total Credits for the work experience modules = 0</w:t>
      </w:r>
    </w:p>
    <w:p w14:paraId="4CDE3A61" w14:textId="77777777" w:rsidR="00504E55" w:rsidRDefault="00504E55" w:rsidP="00B6483E">
      <w:pPr>
        <w:spacing w:after="0" w:line="360" w:lineRule="auto"/>
        <w:rPr>
          <w:rStyle w:val="SubtleEmphasis"/>
          <w:color w:val="2F5496" w:themeColor="accent1" w:themeShade="BF"/>
        </w:rPr>
      </w:pPr>
    </w:p>
    <w:p w14:paraId="187A293C" w14:textId="0BC9841E" w:rsidR="00B6483E" w:rsidRPr="00504E55" w:rsidRDefault="00504E55" w:rsidP="00B6483E">
      <w:pPr>
        <w:spacing w:after="0" w:line="360" w:lineRule="auto"/>
        <w:rPr>
          <w:rStyle w:val="SubtleEmphasis"/>
          <w:color w:val="2F5496" w:themeColor="accent1" w:themeShade="BF"/>
        </w:rPr>
      </w:pPr>
      <w:r w:rsidRPr="00504E55">
        <w:rPr>
          <w:rStyle w:val="SubtleEmphasis"/>
          <w:color w:val="2F5496" w:themeColor="accent1" w:themeShade="BF"/>
        </w:rPr>
        <w:t xml:space="preserve">No </w:t>
      </w:r>
      <w:r w:rsidR="00B6483E" w:rsidRPr="00504E55">
        <w:rPr>
          <w:rStyle w:val="SubtleEmphasis"/>
          <w:color w:val="2F5496" w:themeColor="accent1" w:themeShade="BF"/>
        </w:rPr>
        <w:t xml:space="preserve">combinations of modules are required. Include selection criteria: </w:t>
      </w:r>
    </w:p>
    <w:p w14:paraId="2B7055F4" w14:textId="77777777" w:rsidR="00B6483E" w:rsidRPr="0028035A" w:rsidRDefault="00B6483E" w:rsidP="00B6483E">
      <w:pPr>
        <w:pStyle w:val="Heading4"/>
      </w:pPr>
      <w:r w:rsidRPr="0028035A">
        <w:t>Category A</w:t>
      </w:r>
    </w:p>
    <w:tbl>
      <w:tblPr>
        <w:tblStyle w:val="TableGrid"/>
        <w:tblW w:w="9639" w:type="dxa"/>
        <w:tblInd w:w="-5" w:type="dxa"/>
        <w:tblLook w:val="04A0" w:firstRow="1" w:lastRow="0" w:firstColumn="1" w:lastColumn="0" w:noHBand="0" w:noVBand="1"/>
      </w:tblPr>
      <w:tblGrid>
        <w:gridCol w:w="2195"/>
        <w:gridCol w:w="3475"/>
        <w:gridCol w:w="936"/>
        <w:gridCol w:w="1199"/>
        <w:gridCol w:w="1834"/>
      </w:tblGrid>
      <w:tr w:rsidR="00B6483E" w:rsidRPr="00CD1538" w14:paraId="51CE0462" w14:textId="77777777" w:rsidTr="002B345B">
        <w:tc>
          <w:tcPr>
            <w:tcW w:w="2195" w:type="dxa"/>
            <w:shd w:val="clear" w:color="auto" w:fill="F2F2F2" w:themeFill="background1" w:themeFillShade="F2"/>
          </w:tcPr>
          <w:p w14:paraId="0F9E4244" w14:textId="77777777" w:rsidR="00B6483E" w:rsidRPr="00CD1538" w:rsidRDefault="00B6483E" w:rsidP="002B345B">
            <w:pPr>
              <w:pStyle w:val="Subtitle"/>
            </w:pPr>
            <w:r w:rsidRPr="00CD1538">
              <w:t>M</w:t>
            </w:r>
            <w:r>
              <w:t>ODULE</w:t>
            </w:r>
            <w:r w:rsidRPr="00CD1538">
              <w:t xml:space="preserve"> C</w:t>
            </w:r>
            <w:r>
              <w:t>ODE</w:t>
            </w:r>
          </w:p>
        </w:tc>
        <w:tc>
          <w:tcPr>
            <w:tcW w:w="3475" w:type="dxa"/>
            <w:shd w:val="clear" w:color="auto" w:fill="F2F2F2" w:themeFill="background1" w:themeFillShade="F2"/>
          </w:tcPr>
          <w:p w14:paraId="4560EF43"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32C7BEE6"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33F34410"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1686F0BB" w14:textId="77777777" w:rsidR="00B6483E" w:rsidRPr="000C35CA" w:rsidRDefault="00B6483E" w:rsidP="002B345B">
            <w:pPr>
              <w:pStyle w:val="Subtitle"/>
            </w:pPr>
            <w:r w:rsidRPr="00CD1538">
              <w:t>M</w:t>
            </w:r>
            <w:r>
              <w:t>ODE OF DELIVERY</w:t>
            </w:r>
          </w:p>
        </w:tc>
      </w:tr>
      <w:tr w:rsidR="00504E55" w:rsidRPr="005E470A" w14:paraId="7B4F5B1A" w14:textId="77777777" w:rsidTr="002B345B">
        <w:tc>
          <w:tcPr>
            <w:tcW w:w="2195" w:type="dxa"/>
          </w:tcPr>
          <w:p w14:paraId="678B0442" w14:textId="231BC40D" w:rsidR="00504E55" w:rsidRPr="005E470A" w:rsidRDefault="00504E55" w:rsidP="00504E55">
            <w:r>
              <w:t>N/A</w:t>
            </w:r>
          </w:p>
        </w:tc>
        <w:tc>
          <w:tcPr>
            <w:tcW w:w="3475" w:type="dxa"/>
          </w:tcPr>
          <w:p w14:paraId="5B2F3DF4" w14:textId="4E274E79" w:rsidR="00504E55" w:rsidRPr="005E470A" w:rsidRDefault="00504E55" w:rsidP="00504E55">
            <w:r w:rsidRPr="009B71B5">
              <w:t>N/A</w:t>
            </w:r>
          </w:p>
        </w:tc>
        <w:tc>
          <w:tcPr>
            <w:tcW w:w="936" w:type="dxa"/>
          </w:tcPr>
          <w:p w14:paraId="3E689BA6" w14:textId="54FA6A12" w:rsidR="00504E55" w:rsidRPr="005E470A" w:rsidRDefault="00504E55" w:rsidP="00504E55">
            <w:r w:rsidRPr="009B71B5">
              <w:t>N/A</w:t>
            </w:r>
          </w:p>
        </w:tc>
        <w:tc>
          <w:tcPr>
            <w:tcW w:w="1199" w:type="dxa"/>
          </w:tcPr>
          <w:p w14:paraId="4E27F942" w14:textId="25C426E2" w:rsidR="00504E55" w:rsidRPr="005E470A" w:rsidRDefault="00504E55" w:rsidP="00504E55">
            <w:r w:rsidRPr="009B71B5">
              <w:t>N/A</w:t>
            </w:r>
          </w:p>
        </w:tc>
        <w:tc>
          <w:tcPr>
            <w:tcW w:w="1834" w:type="dxa"/>
          </w:tcPr>
          <w:p w14:paraId="6E923D87" w14:textId="7114669E" w:rsidR="00504E55" w:rsidRPr="005E470A" w:rsidRDefault="00504E55" w:rsidP="00504E55">
            <w:r w:rsidRPr="009B71B5">
              <w:t>N/A</w:t>
            </w:r>
          </w:p>
        </w:tc>
      </w:tr>
    </w:tbl>
    <w:p w14:paraId="2E66E66A" w14:textId="77777777" w:rsidR="00B6483E" w:rsidRDefault="00B6483E" w:rsidP="00B6483E">
      <w:pPr>
        <w:pStyle w:val="NoSpacing"/>
      </w:pPr>
    </w:p>
    <w:p w14:paraId="427C414E" w14:textId="77777777" w:rsidR="006D7588" w:rsidRDefault="006D7588" w:rsidP="006D7588">
      <w:pPr>
        <w:pStyle w:val="NoSpacing"/>
      </w:pPr>
    </w:p>
    <w:p w14:paraId="07674B1E" w14:textId="61FC7617" w:rsidR="006D7588" w:rsidRPr="00504E55" w:rsidRDefault="006D7588" w:rsidP="006D7588">
      <w:r w:rsidRPr="00504E55">
        <w:t xml:space="preserve">Total credits of the </w:t>
      </w:r>
      <w:r w:rsidR="00504E55" w:rsidRPr="00504E55">
        <w:t>skills programme =</w:t>
      </w:r>
      <w:r w:rsidRPr="00504E55">
        <w:t xml:space="preserve"> </w:t>
      </w:r>
      <w:r w:rsidR="00173E80">
        <w:t>3</w:t>
      </w:r>
    </w:p>
    <w:p w14:paraId="6B924F71" w14:textId="390FDB6F" w:rsidR="00B7555B" w:rsidRDefault="003C515D" w:rsidP="00251179">
      <w:pPr>
        <w:pStyle w:val="Heading2"/>
      </w:pPr>
      <w:bookmarkStart w:id="51" w:name="_Toc166562554"/>
      <w:r>
        <w:t>6.</w:t>
      </w:r>
      <w:r w:rsidR="00DE3E51" w:rsidRPr="003F5849">
        <w:t>2</w:t>
      </w:r>
      <w:r w:rsidRPr="003F5849">
        <w:t xml:space="preserve"> </w:t>
      </w:r>
      <w:r w:rsidR="00B7555B" w:rsidRPr="003F5849">
        <w:t>Soft Skills Included:</w:t>
      </w:r>
      <w:bookmarkEnd w:id="51"/>
    </w:p>
    <w:p w14:paraId="051B74AA" w14:textId="60DDC6D8" w:rsidR="00504E55" w:rsidRDefault="00504E55" w:rsidP="00504E55">
      <w:r>
        <w:t xml:space="preserve">The following soft skills are included in </w:t>
      </w:r>
      <w:r w:rsidR="0052535D">
        <w:t>PM01</w:t>
      </w:r>
      <w:r>
        <w:t>:</w:t>
      </w:r>
    </w:p>
    <w:p w14:paraId="4C8C5865" w14:textId="75497331" w:rsidR="0052535D" w:rsidRPr="0052535D" w:rsidRDefault="00173E80" w:rsidP="0052535D">
      <w:pPr>
        <w:pStyle w:val="ListParagraph"/>
        <w:numPr>
          <w:ilvl w:val="0"/>
          <w:numId w:val="57"/>
        </w:numPr>
        <w:jc w:val="both"/>
      </w:pPr>
      <w:r>
        <w:t>Attention to Detail.</w:t>
      </w:r>
      <w:r w:rsidR="0052535D" w:rsidRPr="0052535D">
        <w:t xml:space="preserve"> </w:t>
      </w:r>
    </w:p>
    <w:p w14:paraId="3F280491" w14:textId="138F0110" w:rsidR="0052535D" w:rsidRPr="0052535D" w:rsidRDefault="00173E80" w:rsidP="0052535D">
      <w:pPr>
        <w:pStyle w:val="ListParagraph"/>
        <w:numPr>
          <w:ilvl w:val="0"/>
          <w:numId w:val="57"/>
        </w:numPr>
        <w:jc w:val="both"/>
      </w:pPr>
      <w:r>
        <w:t>Assertive and Persuasive Communication.</w:t>
      </w:r>
      <w:r w:rsidR="0052535D" w:rsidRPr="0052535D">
        <w:t xml:space="preserve"> </w:t>
      </w:r>
    </w:p>
    <w:p w14:paraId="7D43FB66" w14:textId="0EE822A4" w:rsidR="0052535D" w:rsidRPr="0052535D" w:rsidRDefault="00173E80" w:rsidP="0052535D">
      <w:pPr>
        <w:pStyle w:val="ListParagraph"/>
        <w:numPr>
          <w:ilvl w:val="0"/>
          <w:numId w:val="57"/>
        </w:numPr>
        <w:jc w:val="both"/>
      </w:pPr>
      <w:r>
        <w:t>Operational Leadership and Accountability</w:t>
      </w:r>
      <w:r w:rsidR="0052535D" w:rsidRPr="0052535D">
        <w:t xml:space="preserve">. </w:t>
      </w:r>
    </w:p>
    <w:p w14:paraId="7C53D0F9" w14:textId="2759761B" w:rsidR="00504E55" w:rsidRDefault="0052535D" w:rsidP="00504E55">
      <w:r>
        <w:t>Total credits for soft skills = 1</w:t>
      </w:r>
    </w:p>
    <w:p w14:paraId="3C0C5D32" w14:textId="0B2BFFE3" w:rsidR="00504E55" w:rsidRPr="00504E55" w:rsidRDefault="0052535D" w:rsidP="00504E55">
      <w:r>
        <w:t>50% of the Skills Programme is made up of soft skills.</w:t>
      </w:r>
    </w:p>
    <w:p w14:paraId="38A05B24" w14:textId="022FF058" w:rsidR="008F3C86" w:rsidRDefault="008F3C86" w:rsidP="008F3C86">
      <w:pPr>
        <w:pStyle w:val="Heading2"/>
      </w:pPr>
      <w:bookmarkStart w:id="52" w:name="_Toc166562555"/>
      <w:r>
        <w:t xml:space="preserve">6.3. </w:t>
      </w:r>
      <w:r w:rsidRPr="003F5849">
        <w:t>Foundational Learning:</w:t>
      </w:r>
      <w:bookmarkEnd w:id="52"/>
    </w:p>
    <w:p w14:paraId="304E9368" w14:textId="7081B393" w:rsidR="00504E55" w:rsidRPr="00173E80" w:rsidRDefault="00504E55" w:rsidP="00173E80">
      <w:r>
        <w:t>Th</w:t>
      </w:r>
      <w:bookmarkStart w:id="53" w:name="_Toc166562556"/>
      <w:r w:rsidR="00173E80">
        <w:t>ere are no foundational learning included in the skills programme.</w:t>
      </w:r>
      <w:r w:rsidRPr="0052535D">
        <w:rPr>
          <w:bCs/>
        </w:rPr>
        <w:br w:type="page"/>
      </w:r>
    </w:p>
    <w:p w14:paraId="3EA3A5AA" w14:textId="50FDB67C" w:rsidR="00CE415F" w:rsidRDefault="003C515D" w:rsidP="00CE415F">
      <w:pPr>
        <w:pStyle w:val="Heading1"/>
      </w:pPr>
      <w:r>
        <w:lastRenderedPageBreak/>
        <w:t xml:space="preserve">7. </w:t>
      </w:r>
      <w:r w:rsidRPr="00D60515">
        <w:t xml:space="preserve">EXIT LEVEL OUTCOMES </w:t>
      </w:r>
      <w:r>
        <w:t xml:space="preserve">(ELO) </w:t>
      </w:r>
      <w:r w:rsidRPr="00D60515">
        <w:t>AND ASSOCIATED ASSESSMENT CRITERIA</w:t>
      </w:r>
      <w:r>
        <w:t xml:space="preserve"> (AAC)</w:t>
      </w:r>
      <w:bookmarkEnd w:id="53"/>
    </w:p>
    <w:p w14:paraId="27173C0F" w14:textId="2A5AFAA6" w:rsidR="00D95D67" w:rsidRDefault="00D95D67" w:rsidP="00D95D67">
      <w:pPr>
        <w:pStyle w:val="NoSpacing"/>
        <w:rPr>
          <w:rStyle w:val="SubtleEmphasis"/>
        </w:rPr>
      </w:pPr>
      <w:r>
        <w:rPr>
          <w:rStyle w:val="SubtleEmphasis"/>
        </w:rPr>
        <w:t xml:space="preserve"> </w:t>
      </w:r>
    </w:p>
    <w:p w14:paraId="5F6DD778" w14:textId="5255917F" w:rsidR="00251179" w:rsidRDefault="00251179" w:rsidP="00BF5219">
      <w:pPr>
        <w:pStyle w:val="Heading2"/>
        <w:rPr>
          <w:szCs w:val="22"/>
        </w:rPr>
      </w:pPr>
      <w:bookmarkStart w:id="54" w:name="_Toc166562557"/>
      <w:bookmarkStart w:id="55" w:name="_Hlk36935159"/>
      <w:bookmarkStart w:id="56" w:name="_Hlk167789134"/>
      <w:r w:rsidRPr="00A864AC">
        <w:rPr>
          <w:szCs w:val="22"/>
        </w:rPr>
        <w:t xml:space="preserve">7.1 </w:t>
      </w:r>
      <w:bookmarkStart w:id="57" w:name="_Hlk105686054"/>
      <w:r w:rsidRPr="00A864AC">
        <w:rPr>
          <w:szCs w:val="22"/>
        </w:rPr>
        <w:t>Exit Level Outcomes (ELO) 1:</w:t>
      </w:r>
      <w:bookmarkEnd w:id="54"/>
    </w:p>
    <w:p w14:paraId="75547263" w14:textId="77777777" w:rsidR="00173E80" w:rsidRDefault="00173E80" w:rsidP="00173E80">
      <w:pPr>
        <w:jc w:val="both"/>
      </w:pPr>
      <w:bookmarkStart w:id="58" w:name="_Toc166562558"/>
      <w:bookmarkEnd w:id="57"/>
      <w:r>
        <w:t xml:space="preserve">Apply informed understanding of OHS legislation to identify and clarify the personal legal liabilities that they carry in their role as supervisors, relating to OHS in a work environment. </w:t>
      </w:r>
    </w:p>
    <w:p w14:paraId="7B00D4CA" w14:textId="4862E8D6" w:rsidR="00251179" w:rsidRPr="001537D7" w:rsidRDefault="00251179" w:rsidP="001537D7">
      <w:pPr>
        <w:pStyle w:val="Heading2"/>
        <w:rPr>
          <w:rStyle w:val="Heading5Char"/>
          <w:b/>
          <w:szCs w:val="26"/>
        </w:rPr>
      </w:pPr>
      <w:r w:rsidRPr="001537D7">
        <w:rPr>
          <w:rStyle w:val="Heading5Char"/>
          <w:b/>
          <w:szCs w:val="26"/>
        </w:rPr>
        <w:t>Associated Assessment Criteria (AAC) for ELO 1:</w:t>
      </w:r>
      <w:bookmarkEnd w:id="58"/>
    </w:p>
    <w:p w14:paraId="59C599EE" w14:textId="49C0E81A" w:rsidR="005568DB" w:rsidRPr="005568DB" w:rsidRDefault="005568DB" w:rsidP="005568DB">
      <w:pPr>
        <w:pStyle w:val="ListParagraph"/>
        <w:numPr>
          <w:ilvl w:val="0"/>
          <w:numId w:val="73"/>
        </w:numPr>
      </w:pPr>
      <w:r w:rsidRPr="005568DB">
        <w:t xml:space="preserve">Understanding of OHS legislation </w:t>
      </w:r>
      <w:r w:rsidRPr="005568DB">
        <w:t xml:space="preserve">is </w:t>
      </w:r>
      <w:r w:rsidRPr="005568DB">
        <w:t>applied to recognize personal legal liabilities in the supervisory role.</w:t>
      </w:r>
    </w:p>
    <w:p w14:paraId="0CAF284A" w14:textId="69F6B71F" w:rsidR="005568DB" w:rsidRPr="005568DB" w:rsidRDefault="005568DB" w:rsidP="005568DB">
      <w:pPr>
        <w:pStyle w:val="ListParagraph"/>
        <w:numPr>
          <w:ilvl w:val="0"/>
          <w:numId w:val="73"/>
        </w:numPr>
      </w:pPr>
      <w:r w:rsidRPr="005568DB">
        <w:t xml:space="preserve">Legal obligations and consequences </w:t>
      </w:r>
      <w:r w:rsidRPr="005568DB">
        <w:t>are</w:t>
      </w:r>
      <w:r w:rsidRPr="005568DB">
        <w:t xml:space="preserve"> clarified through thorough review and comprehension of OHS regulations.</w:t>
      </w:r>
    </w:p>
    <w:p w14:paraId="36A956C8" w14:textId="6D806966" w:rsidR="005568DB" w:rsidRPr="005568DB" w:rsidRDefault="005568DB" w:rsidP="005568DB">
      <w:pPr>
        <w:pStyle w:val="ListParagraph"/>
        <w:numPr>
          <w:ilvl w:val="0"/>
          <w:numId w:val="73"/>
        </w:numPr>
      </w:pPr>
      <w:r w:rsidRPr="005568DB">
        <w:t xml:space="preserve">Identification of relevant OHS laws and regulations </w:t>
      </w:r>
      <w:r w:rsidRPr="005568DB">
        <w:t>is</w:t>
      </w:r>
      <w:r w:rsidRPr="005568DB">
        <w:t xml:space="preserve"> conducted to ensure comprehensive knowledge of supervisory </w:t>
      </w:r>
      <w:r w:rsidRPr="005568DB">
        <w:t xml:space="preserve">OHS </w:t>
      </w:r>
      <w:r w:rsidRPr="005568DB">
        <w:t>liabilities.</w:t>
      </w:r>
    </w:p>
    <w:p w14:paraId="2D3FEE55" w14:textId="3271C866" w:rsidR="00A16EE5" w:rsidRPr="005568DB" w:rsidRDefault="005568DB" w:rsidP="005568DB">
      <w:pPr>
        <w:pStyle w:val="ListParagraph"/>
        <w:numPr>
          <w:ilvl w:val="0"/>
          <w:numId w:val="73"/>
        </w:numPr>
      </w:pPr>
      <w:r w:rsidRPr="005568DB">
        <w:t xml:space="preserve">Documentation of legal responsibilities </w:t>
      </w:r>
      <w:r w:rsidRPr="005568DB">
        <w:t>is</w:t>
      </w:r>
      <w:r w:rsidRPr="005568DB">
        <w:t xml:space="preserve"> maintained to provide clear reference and understanding of personal liabilities under OHS legislation.</w:t>
      </w:r>
    </w:p>
    <w:p w14:paraId="37DB4866" w14:textId="77777777" w:rsidR="00251179" w:rsidRPr="00A864AC" w:rsidRDefault="00251179" w:rsidP="00BF5219">
      <w:pPr>
        <w:pStyle w:val="Heading2"/>
        <w:rPr>
          <w:szCs w:val="22"/>
        </w:rPr>
      </w:pPr>
      <w:bookmarkStart w:id="59" w:name="_Toc166562559"/>
      <w:bookmarkEnd w:id="55"/>
      <w:r w:rsidRPr="00A864AC">
        <w:rPr>
          <w:szCs w:val="22"/>
        </w:rPr>
        <w:t>7.2 Exit Level Outcomes (ELO) 2:</w:t>
      </w:r>
      <w:bookmarkEnd w:id="59"/>
    </w:p>
    <w:p w14:paraId="0D104420" w14:textId="12C6A648" w:rsidR="00173E80" w:rsidRPr="00281ABC" w:rsidRDefault="00173E80" w:rsidP="00A16EE5">
      <w:pPr>
        <w:jc w:val="both"/>
      </w:pPr>
      <w:r w:rsidRPr="00173E80">
        <w:rPr>
          <w:rFonts w:eastAsiaTheme="minorHAnsi"/>
          <w:szCs w:val="22"/>
          <w:lang w:eastAsia="en-US"/>
        </w:rPr>
        <w:t>Select and apply standard methods, procedures or techniques</w:t>
      </w:r>
      <w:r w:rsidRPr="00173E80">
        <w:t xml:space="preserve"> </w:t>
      </w:r>
      <w:r w:rsidRPr="00173E80">
        <w:t>to report any workplace incidents, injuries, near misses, or hazardous conditions to the appropriate management or designated safety personnel, as required by OHS regulations.</w:t>
      </w:r>
    </w:p>
    <w:p w14:paraId="18EC632F" w14:textId="77777777" w:rsidR="00251179" w:rsidRPr="00BF5219" w:rsidRDefault="00251179" w:rsidP="00BF5219">
      <w:pPr>
        <w:pStyle w:val="Heading2"/>
        <w:rPr>
          <w:rStyle w:val="Heading5Char"/>
          <w:b/>
          <w:sz w:val="22"/>
          <w:szCs w:val="26"/>
        </w:rPr>
      </w:pPr>
      <w:bookmarkStart w:id="60" w:name="_Toc166562560"/>
      <w:r w:rsidRPr="00BF5219">
        <w:rPr>
          <w:rStyle w:val="Heading5Char"/>
          <w:b/>
          <w:sz w:val="22"/>
          <w:szCs w:val="26"/>
        </w:rPr>
        <w:t>Associated Assessment Criteria (AAC) for ELO 2:</w:t>
      </w:r>
      <w:bookmarkEnd w:id="60"/>
    </w:p>
    <w:p w14:paraId="50A0F2C3" w14:textId="35693792" w:rsidR="005568DB" w:rsidRPr="005568DB" w:rsidRDefault="005568DB" w:rsidP="005568DB">
      <w:pPr>
        <w:pStyle w:val="ListParagraph"/>
        <w:numPr>
          <w:ilvl w:val="0"/>
          <w:numId w:val="60"/>
        </w:numPr>
      </w:pPr>
      <w:r w:rsidRPr="005568DB">
        <w:t xml:space="preserve">Standard reporting methods </w:t>
      </w:r>
      <w:r w:rsidRPr="005568DB">
        <w:t>are</w:t>
      </w:r>
      <w:r w:rsidRPr="005568DB">
        <w:t xml:space="preserve"> selected and utilized to ensure consistency and compliance with OHS requirements.</w:t>
      </w:r>
    </w:p>
    <w:p w14:paraId="498DFD47" w14:textId="2AB53F0C" w:rsidR="005568DB" w:rsidRPr="005568DB" w:rsidRDefault="005568DB" w:rsidP="005568DB">
      <w:pPr>
        <w:pStyle w:val="ListParagraph"/>
        <w:numPr>
          <w:ilvl w:val="0"/>
          <w:numId w:val="60"/>
        </w:numPr>
      </w:pPr>
      <w:r w:rsidRPr="005568DB">
        <w:t xml:space="preserve">Detailed incident reports </w:t>
      </w:r>
      <w:r w:rsidRPr="005568DB">
        <w:t>are</w:t>
      </w:r>
      <w:r w:rsidRPr="005568DB">
        <w:t xml:space="preserve"> prepared and submitted to appropriate management or safety personnel.</w:t>
      </w:r>
    </w:p>
    <w:p w14:paraId="673A6FD9" w14:textId="4EA03D4E" w:rsidR="005568DB" w:rsidRPr="005568DB" w:rsidRDefault="005568DB" w:rsidP="005568DB">
      <w:pPr>
        <w:pStyle w:val="ListParagraph"/>
        <w:numPr>
          <w:ilvl w:val="0"/>
          <w:numId w:val="60"/>
        </w:numPr>
      </w:pPr>
      <w:r w:rsidRPr="005568DB">
        <w:t xml:space="preserve">Accurate and comprehensive records of incidents </w:t>
      </w:r>
      <w:r w:rsidRPr="005568DB">
        <w:t>is</w:t>
      </w:r>
      <w:r w:rsidRPr="005568DB">
        <w:t xml:space="preserve"> maintained for ongoing safety assessments and regulatory compliance.</w:t>
      </w:r>
    </w:p>
    <w:p w14:paraId="3FA5CC54" w14:textId="1BB94769" w:rsidR="00251179" w:rsidRPr="005568DB" w:rsidRDefault="005568DB" w:rsidP="005568DB">
      <w:pPr>
        <w:pStyle w:val="ListParagraph"/>
        <w:numPr>
          <w:ilvl w:val="0"/>
          <w:numId w:val="60"/>
        </w:numPr>
      </w:pPr>
      <w:r w:rsidRPr="005568DB">
        <w:t xml:space="preserve">Follow-up actions and feedback from safety personnel </w:t>
      </w:r>
      <w:r w:rsidRPr="005568DB">
        <w:t>is</w:t>
      </w:r>
      <w:r w:rsidRPr="005568DB">
        <w:t xml:space="preserve"> documented to track the resolution of reported incidents and hazards.</w:t>
      </w:r>
    </w:p>
    <w:p w14:paraId="775BDDCD" w14:textId="0CBB9A7B" w:rsidR="00504E55" w:rsidRDefault="00D469E4" w:rsidP="00504E55">
      <w:pPr>
        <w:pStyle w:val="Heading2"/>
        <w:rPr>
          <w:szCs w:val="22"/>
        </w:rPr>
      </w:pPr>
      <w:r>
        <w:br/>
      </w:r>
      <w:r w:rsidR="00504E55" w:rsidRPr="00A864AC">
        <w:rPr>
          <w:szCs w:val="22"/>
        </w:rPr>
        <w:t>7.</w:t>
      </w:r>
      <w:r w:rsidR="00504E55">
        <w:rPr>
          <w:szCs w:val="22"/>
        </w:rPr>
        <w:t>3</w:t>
      </w:r>
      <w:r w:rsidR="00504E55" w:rsidRPr="00A864AC">
        <w:rPr>
          <w:szCs w:val="22"/>
        </w:rPr>
        <w:t xml:space="preserve"> Exit Level Outcomes (ELO) </w:t>
      </w:r>
      <w:r w:rsidR="00504E55">
        <w:rPr>
          <w:szCs w:val="22"/>
        </w:rPr>
        <w:t>3</w:t>
      </w:r>
      <w:r w:rsidR="00504E55" w:rsidRPr="00A864AC">
        <w:rPr>
          <w:szCs w:val="22"/>
        </w:rPr>
        <w:t>:</w:t>
      </w:r>
    </w:p>
    <w:p w14:paraId="3D8F3B95" w14:textId="2DF5427D" w:rsidR="00173E80" w:rsidRDefault="00173E80" w:rsidP="00C41A9C">
      <w:pPr>
        <w:jc w:val="both"/>
      </w:pPr>
      <w:r>
        <w:t>T</w:t>
      </w:r>
      <w:r w:rsidRPr="00115438">
        <w:t>ake account of, and act in accordance with, prescribed organisational and professional</w:t>
      </w:r>
      <w:r>
        <w:t xml:space="preserve"> </w:t>
      </w:r>
      <w:r w:rsidRPr="00115438">
        <w:t>ethical codes of conduct</w:t>
      </w:r>
      <w:r>
        <w:t xml:space="preserve"> to enforce adhere to established safety procedures, protocols, and guidelines provided by the employer to mitigate risks and prevent accidents or injuries in the workplace.</w:t>
      </w:r>
    </w:p>
    <w:p w14:paraId="61381753" w14:textId="2B43A52A" w:rsidR="00504E55" w:rsidRPr="001537D7" w:rsidRDefault="00504E55" w:rsidP="00504E55">
      <w:pPr>
        <w:pStyle w:val="Heading2"/>
        <w:rPr>
          <w:rStyle w:val="Heading5Char"/>
          <w:b/>
          <w:szCs w:val="26"/>
        </w:rPr>
      </w:pPr>
      <w:r w:rsidRPr="001537D7">
        <w:rPr>
          <w:rStyle w:val="Heading5Char"/>
          <w:b/>
          <w:szCs w:val="26"/>
        </w:rPr>
        <w:t xml:space="preserve">Associated Assessment Criteria (AAC) for ELO </w:t>
      </w:r>
      <w:r>
        <w:rPr>
          <w:rStyle w:val="Heading5Char"/>
          <w:b/>
          <w:szCs w:val="26"/>
        </w:rPr>
        <w:t>3</w:t>
      </w:r>
      <w:r w:rsidRPr="001537D7">
        <w:rPr>
          <w:rStyle w:val="Heading5Char"/>
          <w:b/>
          <w:szCs w:val="26"/>
        </w:rPr>
        <w:t>:</w:t>
      </w:r>
    </w:p>
    <w:p w14:paraId="037C46B2" w14:textId="715B4A41" w:rsidR="005568DB" w:rsidRPr="00362EA7" w:rsidRDefault="005568DB" w:rsidP="005568DB">
      <w:pPr>
        <w:pStyle w:val="ListParagraph"/>
        <w:numPr>
          <w:ilvl w:val="0"/>
          <w:numId w:val="61"/>
        </w:numPr>
        <w:jc w:val="both"/>
      </w:pPr>
      <w:r w:rsidRPr="00362EA7">
        <w:t xml:space="preserve">Ethical codes of conduct </w:t>
      </w:r>
      <w:r w:rsidRPr="00362EA7">
        <w:t>are</w:t>
      </w:r>
      <w:r w:rsidRPr="00362EA7">
        <w:t xml:space="preserve"> adhered to in all supervisory actions and decisions regarding workplace safety.</w:t>
      </w:r>
    </w:p>
    <w:p w14:paraId="51B0C705" w14:textId="59C21193" w:rsidR="005568DB" w:rsidRPr="005568DB" w:rsidRDefault="005568DB" w:rsidP="005568DB">
      <w:pPr>
        <w:pStyle w:val="ListParagraph"/>
        <w:numPr>
          <w:ilvl w:val="0"/>
          <w:numId w:val="61"/>
        </w:numPr>
        <w:jc w:val="both"/>
      </w:pPr>
      <w:r w:rsidRPr="005568DB">
        <w:t xml:space="preserve">Established safety procedures and protocols </w:t>
      </w:r>
      <w:r w:rsidRPr="00362EA7">
        <w:t>are</w:t>
      </w:r>
      <w:r w:rsidRPr="005568DB">
        <w:t xml:space="preserve"> enforced consistently to mitigate risks and prevent workplace accidents.</w:t>
      </w:r>
    </w:p>
    <w:p w14:paraId="05CFF90A" w14:textId="53F1822D" w:rsidR="005568DB" w:rsidRPr="005568DB" w:rsidRDefault="005568DB" w:rsidP="005568DB">
      <w:pPr>
        <w:pStyle w:val="ListParagraph"/>
        <w:numPr>
          <w:ilvl w:val="0"/>
          <w:numId w:val="61"/>
        </w:numPr>
        <w:jc w:val="both"/>
      </w:pPr>
      <w:r w:rsidRPr="005568DB">
        <w:t xml:space="preserve">Employee adherence to safety guidelines </w:t>
      </w:r>
      <w:r w:rsidRPr="00362EA7">
        <w:t>is</w:t>
      </w:r>
      <w:r w:rsidRPr="005568DB">
        <w:t xml:space="preserve"> monitored and corrective actions taken as necessary to ensure compliance.</w:t>
      </w:r>
    </w:p>
    <w:p w14:paraId="25B6679B" w14:textId="523F2AF9" w:rsidR="00504E55" w:rsidRPr="00362EA7" w:rsidRDefault="005568DB" w:rsidP="00362EA7">
      <w:pPr>
        <w:pStyle w:val="ListParagraph"/>
        <w:numPr>
          <w:ilvl w:val="0"/>
          <w:numId w:val="61"/>
        </w:numPr>
        <w:jc w:val="both"/>
      </w:pPr>
      <w:r w:rsidRPr="005568DB">
        <w:lastRenderedPageBreak/>
        <w:t xml:space="preserve">Safety </w:t>
      </w:r>
      <w:r w:rsidRPr="00362EA7">
        <w:t>coaching</w:t>
      </w:r>
      <w:r w:rsidRPr="005568DB">
        <w:t xml:space="preserve"> </w:t>
      </w:r>
      <w:r w:rsidRPr="00362EA7">
        <w:t>is</w:t>
      </w:r>
      <w:r w:rsidRPr="005568DB">
        <w:t xml:space="preserve"> facilitated to reinforce the importance of following prescribed safety procedures and ethical standards.</w:t>
      </w:r>
    </w:p>
    <w:p w14:paraId="56F06259" w14:textId="77777777" w:rsidR="008C5CFB" w:rsidRPr="008C5CFB" w:rsidRDefault="008C5CFB" w:rsidP="008C5CFB">
      <w:pPr>
        <w:jc w:val="both"/>
        <w:rPr>
          <w:rStyle w:val="BoldText"/>
          <w:b w:val="0"/>
        </w:rPr>
      </w:pPr>
    </w:p>
    <w:p w14:paraId="68930DAA" w14:textId="77777777" w:rsidR="00504E55" w:rsidRDefault="00504E55" w:rsidP="008C5CFB">
      <w:pPr>
        <w:pStyle w:val="Heading1"/>
        <w:numPr>
          <w:ilvl w:val="0"/>
          <w:numId w:val="61"/>
        </w:numPr>
      </w:pPr>
      <w:bookmarkStart w:id="61" w:name="_Toc166562561"/>
      <w:bookmarkEnd w:id="56"/>
      <w:r>
        <w:br w:type="page"/>
      </w:r>
    </w:p>
    <w:p w14:paraId="34162CFF" w14:textId="2750F9FC" w:rsidR="00D95D67" w:rsidRPr="00D86CA6" w:rsidRDefault="00251179" w:rsidP="00D86CA6">
      <w:pPr>
        <w:pStyle w:val="Heading1"/>
        <w:rPr>
          <w:rStyle w:val="IntenseEmphasis"/>
          <w:b/>
          <w:iCs w:val="0"/>
          <w:color w:val="auto"/>
          <w:sz w:val="24"/>
        </w:rPr>
      </w:pPr>
      <w:r>
        <w:lastRenderedPageBreak/>
        <w:t xml:space="preserve">8. </w:t>
      </w:r>
      <w:r w:rsidRPr="00917517">
        <w:t>INTEGRATED ASSESSMENT</w:t>
      </w:r>
      <w:bookmarkEnd w:id="61"/>
    </w:p>
    <w:p w14:paraId="39B59BD3" w14:textId="77777777" w:rsidR="00593BD1" w:rsidRDefault="00593BD1" w:rsidP="00593BD1">
      <w:pPr>
        <w:spacing w:after="0" w:line="240" w:lineRule="auto"/>
      </w:pPr>
    </w:p>
    <w:p w14:paraId="191566D1" w14:textId="1DC2466B" w:rsidR="005B0ED6" w:rsidRPr="00A864AC" w:rsidRDefault="00251179" w:rsidP="00A864AC">
      <w:pPr>
        <w:pStyle w:val="Heading2"/>
      </w:pPr>
      <w:bookmarkStart w:id="62" w:name="_Toc166562562"/>
      <w:r w:rsidRPr="00A864AC">
        <w:t xml:space="preserve">8.1 </w:t>
      </w:r>
      <w:r w:rsidR="005B0ED6" w:rsidRPr="00A864AC">
        <w:t>Formative Assessment</w:t>
      </w:r>
      <w:r w:rsidR="00312B14">
        <w:t>s conducted internally</w:t>
      </w:r>
      <w:bookmarkEnd w:id="62"/>
    </w:p>
    <w:p w14:paraId="5CB10B55" w14:textId="77777777" w:rsidR="00504E55" w:rsidRPr="00504E55" w:rsidRDefault="00504E55" w:rsidP="00504E55">
      <w:pPr>
        <w:jc w:val="both"/>
        <w:rPr>
          <w:szCs w:val="28"/>
        </w:rPr>
      </w:pPr>
      <w:bookmarkStart w:id="63" w:name="_Hlk109396427"/>
      <w:r w:rsidRPr="00504E55">
        <w:rPr>
          <w:szCs w:val="28"/>
        </w:rPr>
        <w:t>Formative assessments are conducted throughout the training of learners. A range of formal, non-formal, and informal ongoing assessment activities are used to focus on teaching and learning outcomes to improve learner attainment.</w:t>
      </w:r>
    </w:p>
    <w:p w14:paraId="0F0C9A97" w14:textId="77777777" w:rsidR="00504E55" w:rsidRPr="00504E55" w:rsidRDefault="00504E55" w:rsidP="00504E55">
      <w:pPr>
        <w:jc w:val="both"/>
        <w:rPr>
          <w:szCs w:val="28"/>
        </w:rPr>
      </w:pPr>
      <w:r w:rsidRPr="00504E55">
        <w:rPr>
          <w:szCs w:val="28"/>
        </w:rPr>
        <w:t>Formative assessments are conducted continuously by the facilitator to feed into further learning, to identify strengths and weakness, and to ensure the learner’s ability to apply knowledge, skills and workplace experience gained.</w:t>
      </w:r>
    </w:p>
    <w:p w14:paraId="34D22DB6" w14:textId="60F43A05" w:rsidR="000D1B52" w:rsidRPr="00504E55" w:rsidRDefault="00504E55" w:rsidP="00504E55">
      <w:pPr>
        <w:jc w:val="both"/>
        <w:rPr>
          <w:szCs w:val="28"/>
        </w:rPr>
      </w:pPr>
      <w:r w:rsidRPr="00504E55">
        <w:rPr>
          <w:szCs w:val="28"/>
        </w:rPr>
        <w:t>Formative Assessments are conducted by the accredited Skills Development Provider (SDP), and a variety of ongoing assessment methods may be used, for example, quizzes, assignments, tests, scenarios, role play, interviews. Continuous feedback must be provided.</w:t>
      </w:r>
    </w:p>
    <w:bookmarkEnd w:id="63"/>
    <w:p w14:paraId="193DD481" w14:textId="77777777" w:rsidR="003B547E" w:rsidRPr="005B0ED6" w:rsidRDefault="003B547E" w:rsidP="003B547E">
      <w:pPr>
        <w:pStyle w:val="NoSpacing"/>
        <w:rPr>
          <w:rStyle w:val="IntenseEmphasis"/>
          <w:i/>
        </w:rPr>
      </w:pPr>
    </w:p>
    <w:p w14:paraId="6E1D8325" w14:textId="72333A25" w:rsidR="005B0ED6" w:rsidRPr="00A864AC" w:rsidRDefault="005B0ED6" w:rsidP="00A864AC">
      <w:pPr>
        <w:pStyle w:val="Heading2"/>
      </w:pPr>
      <w:bookmarkStart w:id="64" w:name="_Toc166562563"/>
      <w:r w:rsidRPr="00A864AC">
        <w:t>8.2</w:t>
      </w:r>
      <w:r w:rsidRPr="00A864AC">
        <w:rPr>
          <w:i/>
          <w:iCs/>
        </w:rPr>
        <w:t xml:space="preserve"> </w:t>
      </w:r>
      <w:r w:rsidR="00624C90" w:rsidRPr="00A864AC">
        <w:t xml:space="preserve">Integrated </w:t>
      </w:r>
      <w:r w:rsidRPr="00A864AC">
        <w:t>Summative Assessment</w:t>
      </w:r>
      <w:r w:rsidR="00B65C68">
        <w:t>s conducted Internally</w:t>
      </w:r>
      <w:bookmarkEnd w:id="64"/>
    </w:p>
    <w:p w14:paraId="422B4C5F" w14:textId="77777777" w:rsidR="00D22FF7" w:rsidRPr="00D22FF7" w:rsidRDefault="00D22FF7" w:rsidP="00D22FF7">
      <w:pPr>
        <w:jc w:val="both"/>
      </w:pPr>
      <w:r w:rsidRPr="00D22FF7">
        <w:t>Integrated Assessment involves all the different types of assessment tasks required for a particular qualification, part-qualification, or occupational skills programme, such as written assessment of theory and practical demonstration of competence. To achieve this, the Internal Assessment Criteria (IAC) for all modules as found in the QCTO curriculum document must be followed.</w:t>
      </w:r>
    </w:p>
    <w:p w14:paraId="121DAC36" w14:textId="77777777" w:rsidR="00D22FF7" w:rsidRPr="00D22FF7" w:rsidRDefault="00D22FF7" w:rsidP="00D22FF7">
      <w:pPr>
        <w:jc w:val="both"/>
      </w:pPr>
      <w:r w:rsidRPr="00D22FF7">
        <w:t xml:space="preserve">An accredited SDP should implement a well-designed, formal, relevant, final internal Summative Assessment strategy for all modules to prepare learners for the EISA. These assessments evaluate learning achievements relating to the achievement of each module of the relevant components of the qualification, part-qualification, or skills programme. </w:t>
      </w:r>
    </w:p>
    <w:p w14:paraId="42553434" w14:textId="0F2ABD66" w:rsidR="002E20D9" w:rsidRPr="00D22FF7" w:rsidRDefault="00D22FF7" w:rsidP="00D22FF7">
      <w:pPr>
        <w:jc w:val="both"/>
      </w:pPr>
      <w:r w:rsidRPr="00D22FF7">
        <w:t xml:space="preserve">Internal Summative Assessments are developed, moderated, and conducted by the SDP at the end of each module or after integration of relevant modules, e.g. applied knowledge, tests, workplace tasks, practical demonstrations, simulated tasks/demonstrations, projects, case studies, etc.   </w:t>
      </w:r>
    </w:p>
    <w:p w14:paraId="73D28AF0" w14:textId="77777777" w:rsidR="00CB50A0" w:rsidRPr="005B0ED6" w:rsidRDefault="00CB50A0" w:rsidP="00CB50A0">
      <w:pPr>
        <w:pStyle w:val="NoSpacing"/>
        <w:rPr>
          <w:rStyle w:val="IntenseEmphasis"/>
          <w:i/>
        </w:rPr>
      </w:pPr>
    </w:p>
    <w:p w14:paraId="4F0CD386" w14:textId="5DE9BC57" w:rsidR="00D57B20" w:rsidRPr="00A864AC" w:rsidRDefault="00D57B20" w:rsidP="00251F8D">
      <w:pPr>
        <w:pStyle w:val="Heading2"/>
      </w:pPr>
      <w:bookmarkStart w:id="65" w:name="_Toc166562564"/>
      <w:r>
        <w:t>8.3 External</w:t>
      </w:r>
      <w:r w:rsidRPr="00A864AC">
        <w:rPr>
          <w:i/>
          <w:iCs/>
        </w:rPr>
        <w:t xml:space="preserve"> </w:t>
      </w:r>
      <w:r w:rsidRPr="00A864AC">
        <w:t>Integrated Summative Assessment</w:t>
      </w:r>
      <w:r>
        <w:t xml:space="preserve"> (EISA) </w:t>
      </w:r>
      <w:r w:rsidR="005166E8">
        <w:t>– a national assessment</w:t>
      </w:r>
      <w:bookmarkEnd w:id="65"/>
    </w:p>
    <w:p w14:paraId="2606FC19" w14:textId="57099FDD" w:rsidR="00D22FF7" w:rsidRPr="00D22FF7" w:rsidRDefault="00D22FF7" w:rsidP="00D22FF7">
      <w:pPr>
        <w:jc w:val="both"/>
        <w:rPr>
          <w:iCs/>
        </w:rPr>
      </w:pPr>
      <w:r w:rsidRPr="00D22FF7">
        <w:t xml:space="preserve">The FISA is de-centralised, and the assessment standards set by the QCTO must be implemented by the accredited SDP in the development, </w:t>
      </w:r>
      <w:r w:rsidR="00344A95" w:rsidRPr="00D22FF7">
        <w:t>moderation,</w:t>
      </w:r>
      <w:r w:rsidRPr="00D22FF7">
        <w:t xml:space="preserve"> and implementation of all FISA for Skills Programmes.</w:t>
      </w:r>
      <w:r w:rsidRPr="00D22FF7">
        <w:rPr>
          <w:iCs/>
        </w:rPr>
        <w:t xml:space="preserve"> </w:t>
      </w:r>
    </w:p>
    <w:p w14:paraId="750223A5" w14:textId="77777777" w:rsidR="00D22FF7" w:rsidRPr="00D22FF7" w:rsidRDefault="00D22FF7" w:rsidP="00D22FF7">
      <w:pPr>
        <w:jc w:val="both"/>
        <w:rPr>
          <w:iCs/>
        </w:rPr>
      </w:pPr>
      <w:r w:rsidRPr="00D22FF7">
        <w:rPr>
          <w:iCs/>
        </w:rPr>
        <w:t>The accredited SDP manages and conducts the FISA and submits learner results for QCTO approval for certification, according to QCTO required compliance standards.</w:t>
      </w:r>
    </w:p>
    <w:p w14:paraId="6E1E659A" w14:textId="77777777" w:rsidR="00D22FF7" w:rsidRPr="00D22FF7" w:rsidRDefault="00D22FF7" w:rsidP="00D22FF7">
      <w:pPr>
        <w:jc w:val="both"/>
      </w:pPr>
      <w:r w:rsidRPr="00D22FF7">
        <w:t>For entrance into the FISA, the learner must have completed the Skills Programme successfully and be found competent in all modules, recorded internally by the SDP.</w:t>
      </w:r>
    </w:p>
    <w:p w14:paraId="1F2CBE1B" w14:textId="77777777" w:rsidR="00D22FF7" w:rsidRPr="00D22FF7" w:rsidRDefault="00D22FF7" w:rsidP="00D22FF7">
      <w:pPr>
        <w:numPr>
          <w:ilvl w:val="0"/>
          <w:numId w:val="47"/>
        </w:numPr>
        <w:jc w:val="both"/>
        <w:rPr>
          <w:u w:val="single"/>
        </w:rPr>
      </w:pPr>
      <w:r w:rsidRPr="00D22FF7">
        <w:rPr>
          <w:u w:val="single"/>
        </w:rPr>
        <w:t>Continuous Assessment</w:t>
      </w:r>
    </w:p>
    <w:p w14:paraId="1285E0B6" w14:textId="77777777" w:rsidR="00D22FF7" w:rsidRPr="00D22FF7" w:rsidRDefault="00D22FF7" w:rsidP="00D22FF7">
      <w:pPr>
        <w:jc w:val="both"/>
      </w:pPr>
      <w:r w:rsidRPr="00D22FF7">
        <w:lastRenderedPageBreak/>
        <w:t>Continuous assessment will be conducted in the form of exercises, tasks, assignment, and reports/presentations must meet the outcomes of all modules/topics as indicated in the Skills Programme document.</w:t>
      </w:r>
    </w:p>
    <w:p w14:paraId="3BF6D4E6" w14:textId="3369BF67" w:rsidR="00D269D4" w:rsidRPr="00823F8E" w:rsidRDefault="00823F8E" w:rsidP="00823F8E">
      <w:pPr>
        <w:jc w:val="both"/>
      </w:pPr>
      <w:r>
        <w:t>The</w:t>
      </w:r>
      <w:r w:rsidR="00D22FF7" w:rsidRPr="00D22FF7">
        <w:t xml:space="preserve"> Assessment Criteria that must be assessed internally (as per modules/topics) during training here</w:t>
      </w:r>
      <w:r>
        <w:t xml:space="preserve"> is included in the Skills Programme Curriculum Document.</w:t>
      </w:r>
      <w:bookmarkStart w:id="66" w:name="_Toc166562566"/>
    </w:p>
    <w:p w14:paraId="4682F115" w14:textId="55167A15" w:rsidR="00D22FF7" w:rsidRPr="007E0DCD" w:rsidRDefault="00D22FF7" w:rsidP="007E0DCD">
      <w:pPr>
        <w:spacing w:after="240"/>
        <w:rPr>
          <w:color w:val="auto"/>
          <w:szCs w:val="32"/>
          <w:u w:val="single"/>
        </w:rPr>
      </w:pPr>
      <w:r w:rsidRPr="007E0DCD">
        <w:rPr>
          <w:b/>
          <w:color w:val="auto"/>
          <w:szCs w:val="32"/>
          <w:u w:val="single"/>
        </w:rPr>
        <w:t>Final Integrated Summative Assessment</w:t>
      </w:r>
      <w:r w:rsidR="007E0DCD">
        <w:rPr>
          <w:b/>
          <w:color w:val="auto"/>
          <w:szCs w:val="32"/>
          <w:u w:val="single"/>
        </w:rPr>
        <w:t xml:space="preserve"> FISA </w:t>
      </w:r>
    </w:p>
    <w:p w14:paraId="3C101F4F" w14:textId="6B85D113" w:rsidR="0044495F" w:rsidRPr="0044495F" w:rsidRDefault="0044495F" w:rsidP="0044495F">
      <w:pPr>
        <w:spacing w:after="0"/>
        <w:jc w:val="both"/>
        <w:rPr>
          <w:b/>
          <w:bCs/>
          <w:szCs w:val="22"/>
        </w:rPr>
      </w:pPr>
      <w:bookmarkStart w:id="67" w:name="_Hlk155528407"/>
      <w:r w:rsidRPr="0044495F">
        <w:rPr>
          <w:b/>
          <w:bCs/>
          <w:szCs w:val="22"/>
        </w:rPr>
        <w:t>General Guidelines</w:t>
      </w:r>
    </w:p>
    <w:p w14:paraId="28677B50" w14:textId="5A564E8B" w:rsidR="00D22FF7" w:rsidRPr="008C6E89" w:rsidRDefault="00D22FF7" w:rsidP="00D22FF7">
      <w:pPr>
        <w:numPr>
          <w:ilvl w:val="0"/>
          <w:numId w:val="48"/>
        </w:numPr>
        <w:spacing w:after="0"/>
        <w:jc w:val="both"/>
        <w:rPr>
          <w:szCs w:val="22"/>
        </w:rPr>
      </w:pPr>
      <w:r w:rsidRPr="008C6E89">
        <w:rPr>
          <w:szCs w:val="22"/>
        </w:rPr>
        <w:t xml:space="preserve">All learners gain entrance to the Final Integrated Summative Assessment by successfully completing ALL modules/sections. </w:t>
      </w:r>
    </w:p>
    <w:p w14:paraId="24F266E2" w14:textId="77777777" w:rsidR="00D22FF7" w:rsidRPr="008C6E89" w:rsidRDefault="00D22FF7" w:rsidP="00D22FF7">
      <w:pPr>
        <w:numPr>
          <w:ilvl w:val="0"/>
          <w:numId w:val="48"/>
        </w:numPr>
        <w:spacing w:after="0"/>
        <w:jc w:val="both"/>
        <w:rPr>
          <w:szCs w:val="22"/>
        </w:rPr>
      </w:pPr>
      <w:r w:rsidRPr="008C6E89">
        <w:rPr>
          <w:szCs w:val="22"/>
        </w:rPr>
        <w:t xml:space="preserve">All Exit Level Outcomes must be covered in the final Supervised Assessment, which may be either a written or Practical Component (or both).  Exit Level Outcomes may also be integrated. </w:t>
      </w:r>
    </w:p>
    <w:p w14:paraId="0261B623" w14:textId="77777777" w:rsidR="00D22FF7" w:rsidRPr="008C6E89" w:rsidRDefault="00D22FF7" w:rsidP="00D22FF7">
      <w:pPr>
        <w:numPr>
          <w:ilvl w:val="0"/>
          <w:numId w:val="48"/>
        </w:numPr>
        <w:spacing w:after="0"/>
        <w:jc w:val="both"/>
        <w:rPr>
          <w:szCs w:val="22"/>
        </w:rPr>
      </w:pPr>
      <w:r w:rsidRPr="008C6E89">
        <w:rPr>
          <w:szCs w:val="22"/>
        </w:rPr>
        <w:t>The SDP must develop and moderate the FISA according to the standards set for the FISA component(s), bearing in mind the achievement of the purpose of this Skills Programme as well as the stipulated ELOs. (The moderator of the final instrument and FISA session should be an SME other than the one who developed the instruments) </w:t>
      </w:r>
    </w:p>
    <w:p w14:paraId="7994FB82" w14:textId="77777777" w:rsidR="00D22FF7" w:rsidRPr="008C6E89" w:rsidRDefault="00D22FF7" w:rsidP="00D22FF7">
      <w:pPr>
        <w:numPr>
          <w:ilvl w:val="0"/>
          <w:numId w:val="48"/>
        </w:numPr>
        <w:spacing w:after="0"/>
        <w:jc w:val="both"/>
        <w:rPr>
          <w:szCs w:val="22"/>
        </w:rPr>
      </w:pPr>
      <w:r w:rsidRPr="008C6E89">
        <w:rPr>
          <w:szCs w:val="22"/>
        </w:rPr>
        <w:t>The final supervised assessment may not contain any assessments used in the “Continuous Assessment” process (thus no re-assessment)</w:t>
      </w:r>
    </w:p>
    <w:p w14:paraId="63819D2B" w14:textId="77777777" w:rsidR="00D22FF7" w:rsidRDefault="00D22FF7" w:rsidP="00D22FF7">
      <w:pPr>
        <w:numPr>
          <w:ilvl w:val="0"/>
          <w:numId w:val="48"/>
        </w:numPr>
        <w:spacing w:after="0"/>
        <w:jc w:val="both"/>
        <w:rPr>
          <w:szCs w:val="22"/>
        </w:rPr>
      </w:pPr>
      <w:r w:rsidRPr="008C6E89">
        <w:rPr>
          <w:szCs w:val="22"/>
        </w:rPr>
        <w:t>Note that a different instrument must be developed and moderated for each FISA according to the standards below.  No FISA may be repeated verbatim with any cohorts of learners.</w:t>
      </w:r>
    </w:p>
    <w:p w14:paraId="6E3644B2" w14:textId="77777777" w:rsidR="0044495F" w:rsidRDefault="0044495F" w:rsidP="0044495F">
      <w:pPr>
        <w:spacing w:after="0"/>
        <w:jc w:val="both"/>
        <w:rPr>
          <w:b/>
          <w:bCs/>
          <w:szCs w:val="22"/>
        </w:rPr>
      </w:pPr>
    </w:p>
    <w:bookmarkEnd w:id="67"/>
    <w:p w14:paraId="5558B91E" w14:textId="77777777" w:rsidR="007E0DCD" w:rsidRPr="007E0DCD" w:rsidRDefault="007E0DCD" w:rsidP="007E0DCD">
      <w:pPr>
        <w:spacing w:after="0"/>
        <w:jc w:val="both"/>
        <w:rPr>
          <w:rFonts w:eastAsiaTheme="majorEastAsia" w:cstheme="majorBidi"/>
          <w:bCs/>
          <w:sz w:val="24"/>
          <w:szCs w:val="32"/>
        </w:rPr>
      </w:pPr>
    </w:p>
    <w:p w14:paraId="3BD26557" w14:textId="77777777" w:rsidR="007E0DCD" w:rsidRPr="007E0DCD" w:rsidRDefault="007E0DCD" w:rsidP="007E0DCD">
      <w:pPr>
        <w:pStyle w:val="Heading1"/>
        <w:rPr>
          <w:vanish/>
        </w:rPr>
      </w:pPr>
      <w:r w:rsidRPr="007E0DCD">
        <w:rPr>
          <w:vanish/>
        </w:rPr>
        <w:t>Top of Form</w:t>
      </w:r>
    </w:p>
    <w:p w14:paraId="558808AD" w14:textId="77777777" w:rsidR="00D22FF7" w:rsidRDefault="00D22FF7" w:rsidP="0006566D">
      <w:pPr>
        <w:pStyle w:val="Heading1"/>
      </w:pPr>
      <w:r>
        <w:br w:type="page"/>
      </w:r>
    </w:p>
    <w:p w14:paraId="1B30E081" w14:textId="77777777" w:rsidR="00CC3EAF" w:rsidRPr="0044495F" w:rsidRDefault="00CC3EAF" w:rsidP="00CC3EAF">
      <w:pPr>
        <w:spacing w:after="0"/>
        <w:jc w:val="both"/>
        <w:rPr>
          <w:b/>
          <w:bCs/>
          <w:szCs w:val="22"/>
        </w:rPr>
      </w:pPr>
      <w:r w:rsidRPr="0044495F">
        <w:rPr>
          <w:b/>
          <w:bCs/>
          <w:szCs w:val="22"/>
        </w:rPr>
        <w:lastRenderedPageBreak/>
        <w:t xml:space="preserve">FISA type, duration, and success requirement: </w:t>
      </w:r>
    </w:p>
    <w:p w14:paraId="3D216FAF" w14:textId="77777777" w:rsidR="00CC3EAF" w:rsidRDefault="00CC3EAF" w:rsidP="00CC3EAF">
      <w:pPr>
        <w:spacing w:after="0"/>
        <w:jc w:val="both"/>
        <w:rPr>
          <w:szCs w:val="22"/>
        </w:rPr>
      </w:pPr>
    </w:p>
    <w:p w14:paraId="46C6569A" w14:textId="77777777" w:rsidR="00CC3EAF" w:rsidRPr="0044495F" w:rsidRDefault="00CC3EAF" w:rsidP="00CC3EAF">
      <w:pPr>
        <w:pStyle w:val="ListParagraph"/>
        <w:numPr>
          <w:ilvl w:val="0"/>
          <w:numId w:val="67"/>
        </w:numPr>
        <w:spacing w:after="0"/>
        <w:jc w:val="both"/>
        <w:rPr>
          <w:szCs w:val="22"/>
        </w:rPr>
      </w:pPr>
      <w:r w:rsidRPr="0044495F">
        <w:rPr>
          <w:b/>
          <w:bCs/>
          <w:szCs w:val="22"/>
        </w:rPr>
        <w:t>Type</w:t>
      </w:r>
      <w:r w:rsidRPr="0044495F">
        <w:rPr>
          <w:szCs w:val="22"/>
        </w:rPr>
        <w:t xml:space="preserve"> – Scenario based written assessment with Multiple Choice Answer selection (MCQ), Constructed Response (CR) and Extended Constructed Response (ECR) responses.</w:t>
      </w:r>
    </w:p>
    <w:p w14:paraId="41F53D78" w14:textId="1E763129" w:rsidR="00CC3EAF" w:rsidRPr="0044495F" w:rsidRDefault="00CC3EAF" w:rsidP="00CC3EAF">
      <w:pPr>
        <w:pStyle w:val="ListParagraph"/>
        <w:numPr>
          <w:ilvl w:val="0"/>
          <w:numId w:val="67"/>
        </w:numPr>
        <w:spacing w:after="0"/>
        <w:jc w:val="both"/>
        <w:rPr>
          <w:b/>
          <w:bCs/>
          <w:szCs w:val="22"/>
        </w:rPr>
      </w:pPr>
      <w:r w:rsidRPr="0044495F">
        <w:rPr>
          <w:b/>
          <w:bCs/>
          <w:szCs w:val="22"/>
        </w:rPr>
        <w:t>Duration</w:t>
      </w:r>
      <w:r>
        <w:rPr>
          <w:b/>
          <w:bCs/>
          <w:szCs w:val="22"/>
        </w:rPr>
        <w:t xml:space="preserve"> – </w:t>
      </w:r>
      <w:r w:rsidR="00A24164">
        <w:rPr>
          <w:szCs w:val="22"/>
        </w:rPr>
        <w:t>Two Hours</w:t>
      </w:r>
      <w:r>
        <w:rPr>
          <w:szCs w:val="22"/>
        </w:rPr>
        <w:t>.</w:t>
      </w:r>
    </w:p>
    <w:p w14:paraId="7843F12B" w14:textId="3DF4A262" w:rsidR="00CC3EAF" w:rsidRPr="0044495F" w:rsidRDefault="00CC3EAF" w:rsidP="00CC3EAF">
      <w:pPr>
        <w:pStyle w:val="ListParagraph"/>
        <w:numPr>
          <w:ilvl w:val="0"/>
          <w:numId w:val="67"/>
        </w:numPr>
        <w:spacing w:after="0"/>
        <w:jc w:val="both"/>
        <w:rPr>
          <w:b/>
          <w:bCs/>
          <w:szCs w:val="22"/>
        </w:rPr>
      </w:pPr>
      <w:r>
        <w:rPr>
          <w:b/>
          <w:bCs/>
          <w:szCs w:val="22"/>
        </w:rPr>
        <w:t xml:space="preserve">Success standard – </w:t>
      </w:r>
      <w:r w:rsidR="00A24164">
        <w:rPr>
          <w:szCs w:val="22"/>
        </w:rPr>
        <w:t>70</w:t>
      </w:r>
      <w:r w:rsidRPr="0044495F">
        <w:rPr>
          <w:szCs w:val="22"/>
        </w:rPr>
        <w:t>% score.</w:t>
      </w:r>
    </w:p>
    <w:p w14:paraId="6187F0E3" w14:textId="77777777" w:rsidR="00CC3EAF" w:rsidRPr="008C6E89" w:rsidRDefault="00CC3EAF" w:rsidP="00CC3EAF">
      <w:pPr>
        <w:spacing w:after="0"/>
        <w:jc w:val="both"/>
        <w:rPr>
          <w:szCs w:val="22"/>
        </w:rPr>
      </w:pPr>
    </w:p>
    <w:p w14:paraId="37310E74" w14:textId="27832AD1" w:rsidR="00CC3EAF" w:rsidRDefault="00CC3EAF" w:rsidP="00CC3EAF">
      <w:pPr>
        <w:spacing w:after="0"/>
        <w:jc w:val="both"/>
        <w:rPr>
          <w:szCs w:val="22"/>
        </w:rPr>
      </w:pPr>
      <w:r w:rsidRPr="008C6E89">
        <w:rPr>
          <w:b/>
          <w:szCs w:val="22"/>
        </w:rPr>
        <w:t xml:space="preserve">Standards for a written component: </w:t>
      </w:r>
    </w:p>
    <w:p w14:paraId="700457BF" w14:textId="77777777" w:rsidR="00CC3EAF" w:rsidRDefault="00CC3EAF" w:rsidP="00CC3EAF">
      <w:pPr>
        <w:spacing w:after="0"/>
        <w:jc w:val="both"/>
        <w:rPr>
          <w:szCs w:val="22"/>
        </w:rPr>
      </w:pPr>
      <w:r>
        <w:rPr>
          <w:szCs w:val="22"/>
        </w:rPr>
        <w:t xml:space="preserve">The following are the </w:t>
      </w:r>
      <w:r w:rsidRPr="008C6E89">
        <w:rPr>
          <w:szCs w:val="22"/>
        </w:rPr>
        <w:t>standards against which all FISAs [different each time] must be developed)</w:t>
      </w:r>
    </w:p>
    <w:p w14:paraId="71A731E5" w14:textId="77777777" w:rsidR="00CC3EAF" w:rsidRPr="008C6E89" w:rsidRDefault="00CC3EAF" w:rsidP="00CC3EAF">
      <w:pPr>
        <w:spacing w:after="0"/>
        <w:jc w:val="both"/>
        <w:rPr>
          <w:b/>
          <w:szCs w:val="22"/>
        </w:rPr>
      </w:pPr>
    </w:p>
    <w:p w14:paraId="3632139B" w14:textId="77777777" w:rsidR="00CC3EAF" w:rsidRPr="0044495F" w:rsidRDefault="00CC3EAF" w:rsidP="00CC3EAF">
      <w:pPr>
        <w:spacing w:after="0"/>
        <w:jc w:val="both"/>
        <w:rPr>
          <w:bCs/>
          <w:szCs w:val="22"/>
        </w:rPr>
      </w:pPr>
      <w:r w:rsidRPr="00823F8E">
        <w:rPr>
          <w:b/>
          <w:szCs w:val="22"/>
        </w:rPr>
        <w:t>Condition for performance:</w:t>
      </w:r>
      <w:r>
        <w:rPr>
          <w:bCs/>
          <w:szCs w:val="22"/>
        </w:rPr>
        <w:t xml:space="preserve"> </w:t>
      </w:r>
      <w:r w:rsidRPr="0044495F">
        <w:rPr>
          <w:bCs/>
          <w:szCs w:val="22"/>
        </w:rPr>
        <w:t xml:space="preserve">Given a set of scenario-based questions candidates will be expected to </w:t>
      </w:r>
      <w:r>
        <w:rPr>
          <w:bCs/>
          <w:szCs w:val="22"/>
        </w:rPr>
        <w:t xml:space="preserve">correctly respond to the questions in a verbal or written format using multiple choice answers (MCQ), constructed responses (CR) or extended constructed responses (ECR). </w:t>
      </w:r>
    </w:p>
    <w:p w14:paraId="2AEFB1E8" w14:textId="77777777" w:rsidR="00CC3EAF" w:rsidRDefault="00CC3EAF" w:rsidP="00CC3EAF"/>
    <w:p w14:paraId="3AAFB719" w14:textId="506A6F2E" w:rsidR="00CC3EAF" w:rsidRDefault="00CC3EAF" w:rsidP="00CC3EAF">
      <w:pPr>
        <w:rPr>
          <w:b/>
          <w:bCs/>
        </w:rPr>
      </w:pPr>
      <w:r w:rsidRPr="00CC3EAF">
        <w:rPr>
          <w:b/>
          <w:bCs/>
        </w:rPr>
        <w:t>Performance Standard</w:t>
      </w:r>
    </w:p>
    <w:p w14:paraId="1997C8B5" w14:textId="77777777" w:rsidR="00362EA7" w:rsidRPr="00362EA7" w:rsidRDefault="00362EA7" w:rsidP="00362EA7">
      <w:pPr>
        <w:pStyle w:val="ListParagraph"/>
        <w:numPr>
          <w:ilvl w:val="0"/>
          <w:numId w:val="77"/>
        </w:numPr>
      </w:pPr>
      <w:r w:rsidRPr="00362EA7">
        <w:t>Implement appropriate control measures to mitigate identified risks, ensuring a safer work environment.</w:t>
      </w:r>
    </w:p>
    <w:p w14:paraId="6EFB80B2" w14:textId="77777777" w:rsidR="00362EA7" w:rsidRPr="00362EA7" w:rsidRDefault="00362EA7" w:rsidP="00362EA7">
      <w:pPr>
        <w:pStyle w:val="ListParagraph"/>
        <w:numPr>
          <w:ilvl w:val="0"/>
          <w:numId w:val="77"/>
        </w:numPr>
      </w:pPr>
      <w:r w:rsidRPr="00362EA7">
        <w:t>Ensure that all employees comply with OHS regulations, company policies, and safety procedures.</w:t>
      </w:r>
    </w:p>
    <w:p w14:paraId="41852EAA" w14:textId="531AA87E" w:rsidR="00362EA7" w:rsidRPr="00362EA7" w:rsidRDefault="00362EA7" w:rsidP="00362EA7">
      <w:pPr>
        <w:pStyle w:val="ListParagraph"/>
        <w:numPr>
          <w:ilvl w:val="0"/>
          <w:numId w:val="77"/>
        </w:numPr>
      </w:pPr>
      <w:r w:rsidRPr="00362EA7">
        <w:t xml:space="preserve">Provide ongoing </w:t>
      </w:r>
      <w:r>
        <w:t>coaching</w:t>
      </w:r>
      <w:r w:rsidRPr="00362EA7">
        <w:t xml:space="preserve"> on safety procedures and hazard awareness to all employees.</w:t>
      </w:r>
    </w:p>
    <w:p w14:paraId="2D5C0F4B" w14:textId="77777777" w:rsidR="00362EA7" w:rsidRPr="00362EA7" w:rsidRDefault="00362EA7" w:rsidP="00362EA7">
      <w:pPr>
        <w:pStyle w:val="ListParagraph"/>
        <w:numPr>
          <w:ilvl w:val="0"/>
          <w:numId w:val="77"/>
        </w:numPr>
      </w:pPr>
      <w:r w:rsidRPr="00362EA7">
        <w:t>Maintain accurate records of risk assessments, safety audits, incident reports, and training sessions.</w:t>
      </w:r>
    </w:p>
    <w:p w14:paraId="3FC37A6D" w14:textId="77777777" w:rsidR="00362EA7" w:rsidRPr="00362EA7" w:rsidRDefault="00362EA7" w:rsidP="00362EA7">
      <w:pPr>
        <w:pStyle w:val="ListParagraph"/>
        <w:numPr>
          <w:ilvl w:val="0"/>
          <w:numId w:val="77"/>
        </w:numPr>
      </w:pPr>
      <w:r w:rsidRPr="00362EA7">
        <w:t>Report workplace incidents, injuries, near-misses, and hazardous conditions to the appropriate management or designated safety personnel promptly.</w:t>
      </w:r>
    </w:p>
    <w:p w14:paraId="493C7AB1" w14:textId="48669C5E" w:rsidR="00362EA7" w:rsidRPr="00362EA7" w:rsidRDefault="00362EA7" w:rsidP="00362EA7">
      <w:pPr>
        <w:pStyle w:val="ListParagraph"/>
        <w:numPr>
          <w:ilvl w:val="0"/>
          <w:numId w:val="77"/>
        </w:numPr>
      </w:pPr>
      <w:r>
        <w:t>Facilitate the c</w:t>
      </w:r>
      <w:r w:rsidRPr="00362EA7">
        <w:t>onduct</w:t>
      </w:r>
      <w:r>
        <w:t>ing of</w:t>
      </w:r>
      <w:r w:rsidRPr="00362EA7">
        <w:t xml:space="preserve"> thorough investigations of any workplace incidents to determine the root cause and prevent recurrence.</w:t>
      </w:r>
    </w:p>
    <w:p w14:paraId="303BC300" w14:textId="77777777" w:rsidR="00362EA7" w:rsidRPr="00362EA7" w:rsidRDefault="00362EA7" w:rsidP="00362EA7">
      <w:pPr>
        <w:pStyle w:val="ListParagraph"/>
        <w:numPr>
          <w:ilvl w:val="0"/>
          <w:numId w:val="77"/>
        </w:numPr>
      </w:pPr>
      <w:r w:rsidRPr="00362EA7">
        <w:t>Maintain clear and effective communication regarding safety procedures, hazards, and legal responsibilities with employees and management.</w:t>
      </w:r>
    </w:p>
    <w:p w14:paraId="7FB4A3A6" w14:textId="77777777" w:rsidR="00362EA7" w:rsidRPr="00362EA7" w:rsidRDefault="00362EA7" w:rsidP="00362EA7">
      <w:pPr>
        <w:pStyle w:val="ListParagraph"/>
        <w:numPr>
          <w:ilvl w:val="0"/>
          <w:numId w:val="77"/>
        </w:numPr>
      </w:pPr>
      <w:r w:rsidRPr="00362EA7">
        <w:t>Continuously monitor and conduct regular reviews of safety procedures and risk controls to ensure their effectiveness.</w:t>
      </w:r>
    </w:p>
    <w:p w14:paraId="4FF7108A" w14:textId="77777777" w:rsidR="00362EA7" w:rsidRPr="00362EA7" w:rsidRDefault="00362EA7" w:rsidP="00362EA7">
      <w:pPr>
        <w:pStyle w:val="ListParagraph"/>
        <w:numPr>
          <w:ilvl w:val="0"/>
          <w:numId w:val="77"/>
        </w:numPr>
      </w:pPr>
      <w:r w:rsidRPr="00362EA7">
        <w:t>Ensure that appropriate personal protective equipment (PPE) is available, correctly used, and maintained by employees.</w:t>
      </w:r>
    </w:p>
    <w:p w14:paraId="54425413" w14:textId="77777777" w:rsidR="00362EA7" w:rsidRPr="00362EA7" w:rsidRDefault="00362EA7" w:rsidP="00362EA7">
      <w:pPr>
        <w:pStyle w:val="ListParagraph"/>
        <w:numPr>
          <w:ilvl w:val="0"/>
          <w:numId w:val="77"/>
        </w:numPr>
      </w:pPr>
      <w:r w:rsidRPr="00362EA7">
        <w:t>Promote a culture of safety within the workplace, encouraging employees to prioritize safety and report hazards without fear of reprisal.</w:t>
      </w:r>
    </w:p>
    <w:p w14:paraId="6754CD29" w14:textId="2846ACE1" w:rsidR="00CC3EAF" w:rsidRDefault="00CC3EAF" w:rsidP="00CC3EAF">
      <w:pPr>
        <w:rPr>
          <w:b/>
          <w:bCs/>
        </w:rPr>
      </w:pPr>
    </w:p>
    <w:p w14:paraId="223515EB" w14:textId="77777777" w:rsidR="00CC3EAF" w:rsidRDefault="00CC3EAF" w:rsidP="0006566D">
      <w:pPr>
        <w:pStyle w:val="Heading1"/>
      </w:pPr>
      <w:r>
        <w:br w:type="page"/>
      </w:r>
    </w:p>
    <w:p w14:paraId="7421F439" w14:textId="42BE865A" w:rsidR="00251179" w:rsidRDefault="00251179" w:rsidP="0006566D">
      <w:pPr>
        <w:pStyle w:val="Heading1"/>
      </w:pPr>
      <w:r>
        <w:lastRenderedPageBreak/>
        <w:t xml:space="preserve">9. </w:t>
      </w:r>
      <w:r w:rsidRPr="00EA3273">
        <w:t>INTERNATIONAL COMPARABILITY</w:t>
      </w:r>
      <w:bookmarkEnd w:id="66"/>
    </w:p>
    <w:p w14:paraId="580244C8" w14:textId="51380618" w:rsidR="00230F95" w:rsidRPr="00D22FF7" w:rsidRDefault="00D22FF7" w:rsidP="00D22FF7">
      <w:pPr>
        <w:spacing w:after="0" w:line="240" w:lineRule="auto"/>
        <w:rPr>
          <w:rStyle w:val="SubtleEmphasis"/>
          <w:b/>
          <w:color w:val="1F3864" w:themeColor="accent1" w:themeShade="80"/>
          <w:szCs w:val="28"/>
        </w:rPr>
      </w:pPr>
      <w:r w:rsidRPr="00D22FF7">
        <w:rPr>
          <w:rStyle w:val="SubtleEmphasis"/>
          <w:b/>
          <w:color w:val="1F3864" w:themeColor="accent1" w:themeShade="80"/>
          <w:szCs w:val="28"/>
        </w:rPr>
        <w:t>N/A</w:t>
      </w:r>
    </w:p>
    <w:p w14:paraId="54B96F46" w14:textId="77777777" w:rsidR="000B1CCD" w:rsidRPr="00A864AC" w:rsidRDefault="001B55E0" w:rsidP="00A864AC">
      <w:pPr>
        <w:pStyle w:val="Heading2"/>
      </w:pPr>
      <w:bookmarkStart w:id="68" w:name="_Toc166562567"/>
      <w:r w:rsidRPr="00A864AC">
        <w:t xml:space="preserve">9.1 </w:t>
      </w:r>
      <w:r w:rsidR="000B1CCD" w:rsidRPr="00A864AC">
        <w:t>Introductory Statement</w:t>
      </w:r>
      <w:bookmarkEnd w:id="68"/>
    </w:p>
    <w:p w14:paraId="6D498228" w14:textId="06ECE923" w:rsidR="001B55E0" w:rsidRPr="003C7EBF" w:rsidRDefault="00D22FF7" w:rsidP="003C7EBF">
      <w:r>
        <w:t>N/A</w:t>
      </w:r>
    </w:p>
    <w:p w14:paraId="7A56947F" w14:textId="2B00CB21" w:rsidR="00922E83" w:rsidRPr="00A864AC" w:rsidRDefault="00922E83" w:rsidP="00A864AC">
      <w:pPr>
        <w:pStyle w:val="Heading2"/>
      </w:pPr>
      <w:bookmarkStart w:id="69" w:name="_Toc166562568"/>
      <w:r w:rsidRPr="00A864AC">
        <w:t xml:space="preserve">9.2 </w:t>
      </w:r>
      <w:r w:rsidR="00061EF4">
        <w:t xml:space="preserve">Detailed </w:t>
      </w:r>
      <w:r w:rsidRPr="00A864AC">
        <w:t>Outline</w:t>
      </w:r>
      <w:bookmarkEnd w:id="69"/>
      <w:r w:rsidRPr="00A864AC">
        <w:t xml:space="preserve"> </w:t>
      </w:r>
    </w:p>
    <w:p w14:paraId="1D518049" w14:textId="1B471722" w:rsidR="00922E83" w:rsidRPr="00A864AC" w:rsidRDefault="00922E83" w:rsidP="00922E83">
      <w:pPr>
        <w:spacing w:after="0" w:line="240" w:lineRule="auto"/>
        <w:rPr>
          <w:rStyle w:val="SubtleEmphasis"/>
        </w:rPr>
      </w:pPr>
    </w:p>
    <w:p w14:paraId="2559634E" w14:textId="0080C085" w:rsidR="00922E83" w:rsidRPr="003C7EBF" w:rsidRDefault="00D22FF7" w:rsidP="003C7EBF">
      <w:r>
        <w:t>N/A</w:t>
      </w:r>
    </w:p>
    <w:p w14:paraId="25815EEC" w14:textId="3CEDA0A4" w:rsidR="00922E83" w:rsidRPr="00A864AC" w:rsidRDefault="00922E83" w:rsidP="00A864AC">
      <w:pPr>
        <w:pStyle w:val="Heading2"/>
      </w:pPr>
      <w:bookmarkStart w:id="70" w:name="_Toc166562569"/>
      <w:r w:rsidRPr="00A864AC">
        <w:t>9.3 Concluding Statement</w:t>
      </w:r>
      <w:bookmarkEnd w:id="70"/>
    </w:p>
    <w:p w14:paraId="512CFBCE" w14:textId="77777777" w:rsidR="001B55E0" w:rsidRPr="00740066" w:rsidRDefault="001B55E0" w:rsidP="00740066">
      <w:pPr>
        <w:pStyle w:val="NoSpacing"/>
        <w:rPr>
          <w:rStyle w:val="SubtleEmphasis"/>
          <w:i/>
          <w:iCs w:val="0"/>
          <w:color w:val="auto"/>
          <w:sz w:val="16"/>
        </w:rPr>
      </w:pPr>
    </w:p>
    <w:p w14:paraId="1F4FEFF7" w14:textId="0A52F21C" w:rsidR="00251179" w:rsidRDefault="00D22FF7" w:rsidP="003C7EBF">
      <w:r>
        <w:t>N/A</w:t>
      </w:r>
    </w:p>
    <w:p w14:paraId="20D241DA" w14:textId="77777777" w:rsidR="00D22FF7" w:rsidRDefault="00D22FF7" w:rsidP="00BF5219">
      <w:pPr>
        <w:pStyle w:val="Heading1"/>
      </w:pPr>
      <w:bookmarkStart w:id="71" w:name="_Toc166562570"/>
      <w:r>
        <w:br w:type="page"/>
      </w:r>
    </w:p>
    <w:p w14:paraId="58B58DE0" w14:textId="59A4C2CE" w:rsidR="00251179" w:rsidRDefault="00251179" w:rsidP="00BF5219">
      <w:pPr>
        <w:pStyle w:val="Heading1"/>
      </w:pPr>
      <w:r>
        <w:lastRenderedPageBreak/>
        <w:t xml:space="preserve">10. </w:t>
      </w:r>
      <w:r w:rsidRPr="003F5849">
        <w:t>ARTICULATION</w:t>
      </w:r>
      <w:bookmarkEnd w:id="71"/>
      <w:r w:rsidR="00230F95">
        <w:t xml:space="preserve"> </w:t>
      </w:r>
    </w:p>
    <w:p w14:paraId="039156FF" w14:textId="38FDDA78" w:rsidR="00345FBE" w:rsidRDefault="00345FBE" w:rsidP="00BA2F3B">
      <w:pPr>
        <w:pStyle w:val="Heading2"/>
        <w:rPr>
          <w:rStyle w:val="IntenseEmphasis"/>
          <w:color w:val="auto"/>
        </w:rPr>
      </w:pPr>
      <w:bookmarkStart w:id="72" w:name="_Toc166562571"/>
      <w:bookmarkStart w:id="73" w:name="_Hlk109815952"/>
      <w:r>
        <w:t>10.1 Articulation f</w:t>
      </w:r>
      <w:r w:rsidRPr="00345FBE">
        <w:t>or Qualifications and Part- Qualifications</w:t>
      </w:r>
      <w:bookmarkEnd w:id="72"/>
      <w:r w:rsidRPr="00345FBE">
        <w:rPr>
          <w:rStyle w:val="IntenseEmphasis"/>
          <w:color w:val="auto"/>
        </w:rPr>
        <w:t xml:space="preserve"> </w:t>
      </w:r>
    </w:p>
    <w:p w14:paraId="2A3B42E0" w14:textId="77777777" w:rsidR="00061EF4" w:rsidRDefault="00061EF4" w:rsidP="00061EF4">
      <w:pPr>
        <w:spacing w:after="0" w:line="240" w:lineRule="auto"/>
        <w:rPr>
          <w:rStyle w:val="IntenseEmphasis"/>
        </w:rPr>
      </w:pPr>
    </w:p>
    <w:p w14:paraId="0393E119" w14:textId="2D07F578" w:rsidR="00E471CF" w:rsidRPr="00386EB9" w:rsidRDefault="00251179" w:rsidP="00830D44">
      <w:pPr>
        <w:pStyle w:val="Heading3"/>
      </w:pPr>
      <w:bookmarkStart w:id="74" w:name="_Toc166562572"/>
      <w:r w:rsidRPr="00386EB9">
        <w:t>10.</w:t>
      </w:r>
      <w:bookmarkStart w:id="75" w:name="_Hlk109642031"/>
      <w:r w:rsidRPr="00386EB9">
        <w:t>1</w:t>
      </w:r>
      <w:r w:rsidR="00345FBE" w:rsidRPr="00386EB9">
        <w:t>.1</w:t>
      </w:r>
      <w:r w:rsidRPr="00386EB9">
        <w:t xml:space="preserve"> </w:t>
      </w:r>
      <w:r w:rsidR="00061EF4" w:rsidRPr="003F5849">
        <w:t>Horizontal Articulation:</w:t>
      </w:r>
      <w:r w:rsidR="00E471CF" w:rsidRPr="003C3732">
        <w:rPr>
          <w:b/>
        </w:rPr>
        <w:t xml:space="preserve"> </w:t>
      </w:r>
      <w:r w:rsidR="00E471CF" w:rsidRPr="00386EB9">
        <w:t>This qualification articulates horizontally within the OQSF and between other sub-framework(s) as follows:</w:t>
      </w:r>
      <w:bookmarkEnd w:id="74"/>
    </w:p>
    <w:p w14:paraId="7D64463A" w14:textId="77777777" w:rsidR="00386EB9" w:rsidRDefault="00386EB9" w:rsidP="00E471CF">
      <w:pPr>
        <w:spacing w:after="160" w:line="259" w:lineRule="auto"/>
        <w:rPr>
          <w:rFonts w:eastAsiaTheme="minorHAnsi"/>
          <w:color w:val="auto"/>
          <w:szCs w:val="22"/>
          <w:u w:val="single"/>
          <w:lang w:val="en-GB" w:eastAsia="en-US"/>
        </w:rPr>
      </w:pPr>
    </w:p>
    <w:p w14:paraId="5B2F2D29" w14:textId="36C34CC1" w:rsidR="00E471CF" w:rsidRPr="003C2AC2" w:rsidRDefault="00E471CF" w:rsidP="00E471CF">
      <w:pPr>
        <w:spacing w:after="160" w:line="259" w:lineRule="auto"/>
        <w:rPr>
          <w:rFonts w:eastAsiaTheme="minorHAnsi"/>
          <w:color w:val="auto"/>
          <w:szCs w:val="22"/>
          <w:lang w:val="en-GB" w:eastAsia="en-US"/>
        </w:rPr>
      </w:pPr>
      <w:r w:rsidRPr="003C2AC2">
        <w:rPr>
          <w:rFonts w:eastAsiaTheme="minorHAnsi"/>
          <w:color w:val="auto"/>
          <w:szCs w:val="22"/>
          <w:u w:val="single"/>
          <w:lang w:val="en-GB" w:eastAsia="en-US"/>
        </w:rPr>
        <w:t>Within OQSF</w:t>
      </w:r>
      <w:r w:rsidRPr="003C2AC2">
        <w:rPr>
          <w:rFonts w:eastAsiaTheme="minorHAnsi"/>
          <w:color w:val="auto"/>
          <w:szCs w:val="22"/>
          <w:lang w:val="en-GB" w:eastAsia="en-US"/>
        </w:rPr>
        <w:t xml:space="preserve"> -</w:t>
      </w:r>
    </w:p>
    <w:p w14:paraId="7806339C" w14:textId="37309D18" w:rsidR="003C2AC2" w:rsidRPr="00D22FF7" w:rsidRDefault="00D22FF7" w:rsidP="00E471CF">
      <w:pPr>
        <w:spacing w:after="160" w:line="259" w:lineRule="auto"/>
        <w:rPr>
          <w:rFonts w:eastAsiaTheme="minorHAnsi"/>
          <w:szCs w:val="22"/>
          <w:u w:val="single"/>
          <w:lang w:val="en-GB" w:eastAsia="en-US"/>
        </w:rPr>
      </w:pPr>
      <w:r w:rsidRPr="00D22FF7">
        <w:rPr>
          <w:rFonts w:eastAsiaTheme="majorEastAsia" w:cstheme="majorBidi"/>
          <w:szCs w:val="24"/>
        </w:rPr>
        <w:t>N/A</w:t>
      </w:r>
    </w:p>
    <w:p w14:paraId="50F1BDA8" w14:textId="68B161EA" w:rsidR="00E471CF" w:rsidRPr="003C2AC2" w:rsidRDefault="00E471CF" w:rsidP="00E471CF">
      <w:pPr>
        <w:spacing w:after="160" w:line="259" w:lineRule="auto"/>
        <w:rPr>
          <w:rFonts w:eastAsiaTheme="minorHAnsi"/>
          <w:color w:val="auto"/>
          <w:szCs w:val="22"/>
          <w:u w:val="single"/>
          <w:lang w:val="en-GB" w:eastAsia="en-US"/>
        </w:rPr>
      </w:pPr>
      <w:r w:rsidRPr="003C2AC2">
        <w:rPr>
          <w:rFonts w:eastAsiaTheme="minorHAnsi"/>
          <w:color w:val="auto"/>
          <w:szCs w:val="22"/>
          <w:u w:val="single"/>
          <w:lang w:val="en-GB" w:eastAsia="en-US"/>
        </w:rPr>
        <w:t xml:space="preserve">Between sub-frameworks - </w:t>
      </w:r>
    </w:p>
    <w:p w14:paraId="266548A8" w14:textId="4FD4DC82" w:rsidR="00251179" w:rsidRPr="00D22FF7" w:rsidRDefault="00D22FF7" w:rsidP="00251179">
      <w:bookmarkStart w:id="76" w:name="_Hlk109398619"/>
      <w:r w:rsidRPr="00D22FF7">
        <w:rPr>
          <w:rFonts w:eastAsiaTheme="majorEastAsia" w:cstheme="majorBidi"/>
          <w:szCs w:val="24"/>
        </w:rPr>
        <w:t>N/A</w:t>
      </w:r>
    </w:p>
    <w:p w14:paraId="38C3BD0D" w14:textId="49288763" w:rsidR="00E471CF" w:rsidRDefault="000402F0" w:rsidP="00830D44">
      <w:pPr>
        <w:pStyle w:val="Heading3"/>
      </w:pPr>
      <w:bookmarkStart w:id="77" w:name="_Toc166562573"/>
      <w:r w:rsidRPr="00E471CF">
        <w:t>10.</w:t>
      </w:r>
      <w:r w:rsidR="00345FBE" w:rsidRPr="00E471CF">
        <w:t>1.2</w:t>
      </w:r>
      <w:r w:rsidRPr="00E471CF">
        <w:t xml:space="preserve"> </w:t>
      </w:r>
      <w:r w:rsidR="00251179" w:rsidRPr="003F5849">
        <w:t>Vertical</w:t>
      </w:r>
      <w:r w:rsidR="00E471CF" w:rsidRPr="003F5849">
        <w:t xml:space="preserve"> Articulation:</w:t>
      </w:r>
      <w:r w:rsidR="00E471CF" w:rsidRPr="003C2AC2">
        <w:t xml:space="preserve"> This qualification articulates vertically within the OQSF as follows:</w:t>
      </w:r>
      <w:bookmarkEnd w:id="77"/>
    </w:p>
    <w:p w14:paraId="6F6959A1" w14:textId="5952591D" w:rsidR="003C2AC2" w:rsidRPr="00D22FF7" w:rsidRDefault="00D22FF7" w:rsidP="00D22FF7">
      <w:r>
        <w:t>N/A</w:t>
      </w:r>
    </w:p>
    <w:p w14:paraId="74296C32" w14:textId="47BD91AC" w:rsidR="003C2AC2" w:rsidRDefault="00E27716" w:rsidP="00830D44">
      <w:pPr>
        <w:pStyle w:val="Heading3"/>
        <w:rPr>
          <w:rStyle w:val="SubtleEmphasis"/>
        </w:rPr>
      </w:pPr>
      <w:bookmarkStart w:id="78" w:name="_Toc166562574"/>
      <w:r w:rsidRPr="00386EB9">
        <w:rPr>
          <w:rStyle w:val="SubtleEmphasis"/>
        </w:rPr>
        <w:t xml:space="preserve">10.1.3 </w:t>
      </w:r>
      <w:r w:rsidR="00251179" w:rsidRPr="003F5849">
        <w:rPr>
          <w:rStyle w:val="SubtleEmphasis"/>
        </w:rPr>
        <w:t>Diagonal Articulation:</w:t>
      </w:r>
      <w:r w:rsidR="003C2AC2" w:rsidRPr="00386EB9">
        <w:rPr>
          <w:rStyle w:val="SubtleEmphasis"/>
        </w:rPr>
        <w:t xml:space="preserve"> This qualification articulates diagonally across NQF levels and across Sub-Frameworks:</w:t>
      </w:r>
      <w:bookmarkEnd w:id="78"/>
    </w:p>
    <w:p w14:paraId="4E8A527E" w14:textId="10F5A6DC" w:rsidR="00386EB9" w:rsidRPr="00386EB9" w:rsidRDefault="00D22FF7" w:rsidP="00386EB9">
      <w:r>
        <w:t>N/A</w:t>
      </w:r>
    </w:p>
    <w:p w14:paraId="0EB2800C" w14:textId="6F19ABF0" w:rsidR="002621AF" w:rsidRPr="00BA2F3B" w:rsidRDefault="00345FBE" w:rsidP="00BA2F3B">
      <w:pPr>
        <w:pStyle w:val="Heading2"/>
      </w:pPr>
      <w:bookmarkStart w:id="79" w:name="_Toc166562576"/>
      <w:bookmarkEnd w:id="76"/>
      <w:r w:rsidRPr="00386EB9">
        <w:t xml:space="preserve">10.2 </w:t>
      </w:r>
      <w:r w:rsidRPr="00BA2F3B">
        <w:t xml:space="preserve">Articulation for </w:t>
      </w:r>
      <w:r w:rsidR="002621AF" w:rsidRPr="00BA2F3B">
        <w:t>S</w:t>
      </w:r>
      <w:r w:rsidR="00A864AC" w:rsidRPr="00BA2F3B">
        <w:t>kills programmes</w:t>
      </w:r>
      <w:bookmarkEnd w:id="79"/>
      <w:r w:rsidR="00A864AC" w:rsidRPr="00BA2F3B">
        <w:t xml:space="preserve"> </w:t>
      </w:r>
    </w:p>
    <w:p w14:paraId="3FDA2D39" w14:textId="30C3070C" w:rsidR="00B54DDF" w:rsidRPr="00386EB9" w:rsidRDefault="002621AF" w:rsidP="002621AF">
      <w:pPr>
        <w:pStyle w:val="Heading3"/>
        <w:rPr>
          <w:rStyle w:val="SubtleEmphasis"/>
        </w:rPr>
      </w:pPr>
      <w:bookmarkStart w:id="80" w:name="_Toc166562577"/>
      <w:r w:rsidRPr="00386EB9">
        <w:rPr>
          <w:rStyle w:val="SubtleEmphasis"/>
        </w:rPr>
        <w:t>10.</w:t>
      </w:r>
      <w:r w:rsidR="00345FBE" w:rsidRPr="00386EB9">
        <w:rPr>
          <w:rStyle w:val="SubtleEmphasis"/>
        </w:rPr>
        <w:t>2</w:t>
      </w:r>
      <w:r w:rsidRPr="00386EB9">
        <w:rPr>
          <w:rStyle w:val="SubtleEmphasis"/>
        </w:rPr>
        <w:t>.1 Work Opportunities:</w:t>
      </w:r>
      <w:bookmarkEnd w:id="80"/>
    </w:p>
    <w:p w14:paraId="6B21F167" w14:textId="0999E318" w:rsidR="00B54DDF" w:rsidRPr="00B54DDF" w:rsidRDefault="00BB6B18" w:rsidP="004E16B2">
      <w:pPr>
        <w:rPr>
          <w:lang w:val="en-US" w:eastAsia="en-US"/>
        </w:rPr>
      </w:pPr>
      <w:r>
        <w:rPr>
          <w:lang w:val="en-US" w:eastAsia="en-US"/>
        </w:rPr>
        <w:t>N/A</w:t>
      </w:r>
    </w:p>
    <w:p w14:paraId="1B8716ED" w14:textId="1753E5DC" w:rsidR="002621AF" w:rsidRPr="00386EB9" w:rsidRDefault="002621AF" w:rsidP="002621AF">
      <w:pPr>
        <w:pStyle w:val="Heading3"/>
        <w:rPr>
          <w:rStyle w:val="SubtleEmphasis"/>
        </w:rPr>
      </w:pPr>
      <w:bookmarkStart w:id="81" w:name="_Toc166562578"/>
      <w:r w:rsidRPr="00386EB9">
        <w:rPr>
          <w:rStyle w:val="SubtleEmphasis"/>
        </w:rPr>
        <w:t>10.</w:t>
      </w:r>
      <w:r w:rsidR="00345FBE" w:rsidRPr="00386EB9">
        <w:rPr>
          <w:rStyle w:val="SubtleEmphasis"/>
        </w:rPr>
        <w:t>2</w:t>
      </w:r>
      <w:r w:rsidRPr="00386EB9">
        <w:rPr>
          <w:rStyle w:val="SubtleEmphasis"/>
        </w:rPr>
        <w:t>.2 Learning Opportunities:</w:t>
      </w:r>
      <w:bookmarkEnd w:id="81"/>
    </w:p>
    <w:p w14:paraId="38D6263F" w14:textId="0BFCF52F" w:rsidR="00230F95" w:rsidRPr="0028730E" w:rsidRDefault="00BB6B18" w:rsidP="004E16B2">
      <w:pPr>
        <w:rPr>
          <w:lang w:val="en-US" w:eastAsia="en-US"/>
        </w:rPr>
      </w:pPr>
      <w:r>
        <w:rPr>
          <w:lang w:val="en-US" w:eastAsia="en-US"/>
        </w:rPr>
        <w:t xml:space="preserve">Other related OHS skills programmes </w:t>
      </w:r>
      <w:r w:rsidR="00362EA7">
        <w:rPr>
          <w:lang w:val="en-US" w:eastAsia="en-US"/>
        </w:rPr>
        <w:t>and</w:t>
      </w:r>
      <w:r>
        <w:rPr>
          <w:lang w:val="en-US" w:eastAsia="en-US"/>
        </w:rPr>
        <w:t xml:space="preserve"> training courses.</w:t>
      </w:r>
    </w:p>
    <w:p w14:paraId="69D4AA5C" w14:textId="49820454" w:rsidR="00251179" w:rsidRPr="00B60898" w:rsidRDefault="00251179" w:rsidP="00BF5219">
      <w:pPr>
        <w:pStyle w:val="Heading1"/>
      </w:pPr>
      <w:bookmarkStart w:id="82" w:name="_Toc166562579"/>
      <w:bookmarkEnd w:id="73"/>
      <w:bookmarkEnd w:id="75"/>
      <w:r>
        <w:t xml:space="preserve">11. </w:t>
      </w:r>
      <w:r w:rsidRPr="00B60898">
        <w:t>NOTES</w:t>
      </w:r>
      <w:bookmarkEnd w:id="82"/>
    </w:p>
    <w:p w14:paraId="1E9881E3" w14:textId="77777777" w:rsidR="00251179" w:rsidRPr="00EA3273" w:rsidRDefault="00251179" w:rsidP="00BF5219">
      <w:pPr>
        <w:pStyle w:val="Heading2"/>
      </w:pPr>
      <w:bookmarkStart w:id="83" w:name="_Toc166562580"/>
      <w:r>
        <w:t xml:space="preserve">11.1 </w:t>
      </w:r>
      <w:r w:rsidRPr="00EA3273">
        <w:t>Additional Legal or Physical Entry Requirements</w:t>
      </w:r>
      <w:bookmarkEnd w:id="83"/>
    </w:p>
    <w:p w14:paraId="5BBB9B9C" w14:textId="7814036B" w:rsidR="00251179" w:rsidRDefault="00BB6B18" w:rsidP="00251179">
      <w:r>
        <w:t>N/A</w:t>
      </w:r>
    </w:p>
    <w:p w14:paraId="474D87B6" w14:textId="2E80756B" w:rsidR="00251179" w:rsidRPr="00EA3273" w:rsidRDefault="00251179" w:rsidP="00BF5219">
      <w:pPr>
        <w:pStyle w:val="Heading2"/>
      </w:pPr>
      <w:bookmarkStart w:id="84" w:name="_Toc166562581"/>
      <w:r>
        <w:t xml:space="preserve">11.2 </w:t>
      </w:r>
      <w:r w:rsidR="00D665C5">
        <w:t xml:space="preserve">Criteria </w:t>
      </w:r>
      <w:r w:rsidR="00B20D9D">
        <w:t>for Accreditation</w:t>
      </w:r>
      <w:bookmarkEnd w:id="84"/>
      <w:r w:rsidR="00B20D9D">
        <w:t xml:space="preserve"> </w:t>
      </w:r>
    </w:p>
    <w:p w14:paraId="591AAB41" w14:textId="0DB30D54" w:rsidR="00B20D9D" w:rsidRDefault="00B20D9D" w:rsidP="00B20D9D">
      <w:pPr>
        <w:spacing w:after="0" w:line="240" w:lineRule="auto"/>
        <w:rPr>
          <w:iCs/>
          <w:color w:val="auto"/>
        </w:rPr>
      </w:pPr>
      <w:r w:rsidRPr="00B20D9D">
        <w:rPr>
          <w:iCs/>
          <w:color w:val="auto"/>
        </w:rPr>
        <w:t xml:space="preserve">Accreditation </w:t>
      </w:r>
      <w:r w:rsidR="003B547E" w:rsidRPr="00B20D9D">
        <w:rPr>
          <w:iCs/>
          <w:color w:val="auto"/>
        </w:rPr>
        <w:t>requirements</w:t>
      </w:r>
      <w:r w:rsidR="00EF3182">
        <w:rPr>
          <w:iCs/>
          <w:color w:val="auto"/>
        </w:rPr>
        <w:t>,</w:t>
      </w:r>
      <w:r w:rsidR="003B547E" w:rsidRPr="00B20D9D">
        <w:rPr>
          <w:iCs/>
          <w:color w:val="auto"/>
        </w:rPr>
        <w:t xml:space="preserve"> against which</w:t>
      </w:r>
      <w:r w:rsidR="00251179" w:rsidRPr="00B20D9D">
        <w:rPr>
          <w:iCs/>
          <w:color w:val="auto"/>
        </w:rPr>
        <w:t xml:space="preserve"> Skills Development Providers </w:t>
      </w:r>
      <w:r w:rsidR="00DB05C0" w:rsidRPr="00B20D9D">
        <w:rPr>
          <w:iCs/>
          <w:color w:val="auto"/>
        </w:rPr>
        <w:t>(SDP)</w:t>
      </w:r>
      <w:r w:rsidRPr="00B20D9D">
        <w:rPr>
          <w:iCs/>
          <w:color w:val="auto"/>
        </w:rPr>
        <w:t xml:space="preserve"> and Assessment Centres</w:t>
      </w:r>
      <w:r w:rsidR="00DB05C0" w:rsidRPr="00B20D9D">
        <w:rPr>
          <w:iCs/>
          <w:color w:val="auto"/>
        </w:rPr>
        <w:t>,</w:t>
      </w:r>
      <w:r w:rsidR="00EF3182">
        <w:rPr>
          <w:iCs/>
          <w:color w:val="auto"/>
        </w:rPr>
        <w:t xml:space="preserve"> </w:t>
      </w:r>
      <w:r w:rsidR="00251179" w:rsidRPr="00B20D9D">
        <w:rPr>
          <w:iCs/>
          <w:color w:val="auto"/>
        </w:rPr>
        <w:t>will be</w:t>
      </w:r>
      <w:r w:rsidR="003B547E" w:rsidRPr="00B20D9D">
        <w:rPr>
          <w:iCs/>
          <w:color w:val="auto"/>
        </w:rPr>
        <w:t xml:space="preserve"> </w:t>
      </w:r>
      <w:r w:rsidR="00DB05C0" w:rsidRPr="00B20D9D">
        <w:rPr>
          <w:iCs/>
          <w:color w:val="auto"/>
        </w:rPr>
        <w:t>accredited</w:t>
      </w:r>
      <w:r w:rsidR="00EF3182">
        <w:rPr>
          <w:iCs/>
          <w:color w:val="auto"/>
        </w:rPr>
        <w:t>,</w:t>
      </w:r>
      <w:r w:rsidRPr="00B20D9D">
        <w:rPr>
          <w:iCs/>
          <w:color w:val="auto"/>
        </w:rPr>
        <w:t xml:space="preserve"> is found in the Curriculum Document</w:t>
      </w:r>
      <w:r>
        <w:rPr>
          <w:iCs/>
          <w:color w:val="auto"/>
        </w:rPr>
        <w:t>, as listed below</w:t>
      </w:r>
      <w:r w:rsidR="00EF3182">
        <w:rPr>
          <w:iCs/>
          <w:color w:val="auto"/>
        </w:rPr>
        <w:t>.</w:t>
      </w:r>
      <w:r>
        <w:rPr>
          <w:iCs/>
          <w:color w:val="auto"/>
        </w:rPr>
        <w:t xml:space="preserve"> </w:t>
      </w:r>
    </w:p>
    <w:p w14:paraId="07C133C2" w14:textId="77777777" w:rsidR="00B20D9D" w:rsidRDefault="00B20D9D" w:rsidP="00B20D9D">
      <w:pPr>
        <w:spacing w:after="0" w:line="240" w:lineRule="auto"/>
        <w:rPr>
          <w:color w:val="auto"/>
        </w:rPr>
      </w:pPr>
    </w:p>
    <w:p w14:paraId="7FA12DD3" w14:textId="6567FEBF" w:rsidR="00EF3182" w:rsidRDefault="00251179" w:rsidP="00EF3182">
      <w:pPr>
        <w:rPr>
          <w:color w:val="auto"/>
        </w:rPr>
      </w:pPr>
      <w:r w:rsidRPr="00B20D9D">
        <w:rPr>
          <w:color w:val="auto"/>
        </w:rPr>
        <w:t>Curriculum Code:</w:t>
      </w:r>
    </w:p>
    <w:p w14:paraId="2343C121" w14:textId="277D6DD5" w:rsidR="00EF3182" w:rsidRPr="00FF36CE" w:rsidRDefault="00EF3182" w:rsidP="00FF36CE">
      <w:pPr>
        <w:rPr>
          <w:rFonts w:eastAsia="Times New Roman"/>
          <w:lang w:val="en-GB" w:eastAsia="en-US"/>
        </w:rPr>
      </w:pPr>
      <w:r>
        <w:rPr>
          <w:color w:val="auto"/>
        </w:rPr>
        <w:t xml:space="preserve"> </w:t>
      </w:r>
      <w:r w:rsidR="00F14A40">
        <w:rPr>
          <w:rFonts w:eastAsia="Times New Roman"/>
          <w:szCs w:val="22"/>
          <w:lang w:val="en-GB" w:eastAsia="en-US"/>
        </w:rPr>
        <w:t>900389-000-00-00</w:t>
      </w:r>
    </w:p>
    <w:p w14:paraId="79F0BE4A" w14:textId="4883B333" w:rsidR="00251179" w:rsidRPr="000E391D" w:rsidRDefault="00251179" w:rsidP="00B7555B">
      <w:pPr>
        <w:pStyle w:val="Heading2"/>
      </w:pPr>
      <w:bookmarkStart w:id="85" w:name="_Toc166562582"/>
      <w:r>
        <w:t xml:space="preserve">11.3 </w:t>
      </w:r>
      <w:r w:rsidRPr="000E391D">
        <w:t>Encompassed Trades</w:t>
      </w:r>
      <w:r w:rsidR="0028730E">
        <w:t xml:space="preserve"> (where applicable)</w:t>
      </w:r>
      <w:bookmarkEnd w:id="85"/>
    </w:p>
    <w:p w14:paraId="4194319A" w14:textId="18AA466C" w:rsidR="00251179" w:rsidRPr="0096628B" w:rsidRDefault="00D22FF7" w:rsidP="00B7555B">
      <w:r>
        <w:t>This is not a trade.</w:t>
      </w:r>
    </w:p>
    <w:p w14:paraId="6D3FC233" w14:textId="6F22BD5D" w:rsidR="00251179" w:rsidRDefault="00251179" w:rsidP="00693FC1">
      <w:pPr>
        <w:pStyle w:val="Heading1"/>
      </w:pPr>
      <w:bookmarkStart w:id="86" w:name="_Toc166562583"/>
      <w:r>
        <w:t xml:space="preserve">12. </w:t>
      </w:r>
      <w:r w:rsidR="000950AD">
        <w:t xml:space="preserve">ASSOCIATED </w:t>
      </w:r>
      <w:r w:rsidR="000950AD" w:rsidRPr="00EA3273">
        <w:t>QUALIFICATION</w:t>
      </w:r>
      <w:r w:rsidR="000950AD">
        <w:t>(S)/PART-QUALIFICATION(S):</w:t>
      </w:r>
      <w:bookmarkEnd w:id="86"/>
    </w:p>
    <w:p w14:paraId="17F68CF2" w14:textId="77777777" w:rsidR="00251179" w:rsidRPr="00C0351A" w:rsidRDefault="00251179" w:rsidP="00251179">
      <w:pPr>
        <w:spacing w:after="0" w:line="240" w:lineRule="auto"/>
        <w:rPr>
          <w:i/>
          <w:color w:val="A6A6A6" w:themeColor="background1" w:themeShade="A6"/>
          <w:sz w:val="16"/>
          <w:szCs w:val="16"/>
        </w:rPr>
      </w:pPr>
    </w:p>
    <w:tbl>
      <w:tblPr>
        <w:tblW w:w="542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3"/>
        <w:gridCol w:w="2048"/>
        <w:gridCol w:w="2084"/>
        <w:gridCol w:w="2244"/>
        <w:gridCol w:w="992"/>
        <w:gridCol w:w="851"/>
      </w:tblGrid>
      <w:tr w:rsidR="00BA2F3B" w:rsidRPr="0096628B" w14:paraId="169B72FA" w14:textId="77777777" w:rsidTr="00B50E9B">
        <w:trPr>
          <w:trHeight w:val="420"/>
        </w:trPr>
        <w:tc>
          <w:tcPr>
            <w:tcW w:w="799" w:type="pct"/>
            <w:shd w:val="clear" w:color="auto" w:fill="F2F2F2" w:themeFill="background1" w:themeFillShade="F2"/>
          </w:tcPr>
          <w:p w14:paraId="6889CD78"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lastRenderedPageBreak/>
              <w:t>SAQA Q</w:t>
            </w:r>
            <w:r>
              <w:rPr>
                <w:rFonts w:eastAsia="Times New Roman"/>
                <w:lang w:val="en-GB" w:eastAsia="en-US"/>
              </w:rPr>
              <w:t>UAL</w:t>
            </w:r>
            <w:r w:rsidRPr="00CD1538">
              <w:rPr>
                <w:rFonts w:eastAsia="Times New Roman"/>
                <w:lang w:val="en-GB" w:eastAsia="en-US"/>
              </w:rPr>
              <w:t xml:space="preserve"> ID</w:t>
            </w:r>
          </w:p>
        </w:tc>
        <w:tc>
          <w:tcPr>
            <w:tcW w:w="1047" w:type="pct"/>
            <w:shd w:val="clear" w:color="auto" w:fill="F2F2F2" w:themeFill="background1" w:themeFillShade="F2"/>
            <w:vAlign w:val="center"/>
          </w:tcPr>
          <w:p w14:paraId="099C5F38"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Q</w:t>
            </w:r>
            <w:r>
              <w:rPr>
                <w:rFonts w:eastAsia="Times New Roman"/>
                <w:lang w:val="en-GB" w:eastAsia="en-US"/>
              </w:rPr>
              <w:t>UALIFICATION TYPE</w:t>
            </w:r>
          </w:p>
        </w:tc>
        <w:tc>
          <w:tcPr>
            <w:tcW w:w="1065" w:type="pct"/>
            <w:shd w:val="clear" w:color="auto" w:fill="F2F2F2" w:themeFill="background1" w:themeFillShade="F2"/>
            <w:vAlign w:val="center"/>
          </w:tcPr>
          <w:p w14:paraId="4EFDAD07"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Q</w:t>
            </w:r>
            <w:r>
              <w:rPr>
                <w:rFonts w:eastAsia="Times New Roman"/>
                <w:lang w:val="en-GB" w:eastAsia="en-US"/>
              </w:rPr>
              <w:t>UALIFICATION</w:t>
            </w:r>
            <w:r w:rsidRPr="00CD1538">
              <w:rPr>
                <w:rFonts w:eastAsia="Times New Roman"/>
                <w:lang w:val="en-GB" w:eastAsia="en-US"/>
              </w:rPr>
              <w:t xml:space="preserve"> D</w:t>
            </w:r>
            <w:r>
              <w:rPr>
                <w:rFonts w:eastAsia="Times New Roman"/>
                <w:lang w:val="en-GB" w:eastAsia="en-US"/>
              </w:rPr>
              <w:t>ESCRIPTOR</w:t>
            </w:r>
          </w:p>
        </w:tc>
        <w:tc>
          <w:tcPr>
            <w:tcW w:w="1147" w:type="pct"/>
            <w:shd w:val="clear" w:color="auto" w:fill="F2F2F2" w:themeFill="background1" w:themeFillShade="F2"/>
          </w:tcPr>
          <w:p w14:paraId="4EC197FD" w14:textId="7C105595" w:rsidR="00BA2F3B" w:rsidRPr="00CD1538" w:rsidRDefault="00BA2F3B" w:rsidP="00E06231">
            <w:pPr>
              <w:pStyle w:val="Subtitle"/>
              <w:rPr>
                <w:rFonts w:eastAsia="Times New Roman"/>
                <w:lang w:val="en-GB" w:eastAsia="en-US"/>
              </w:rPr>
            </w:pPr>
            <w:r w:rsidRPr="003F5849">
              <w:rPr>
                <w:rFonts w:eastAsia="Times New Roman"/>
                <w:lang w:val="en-GB" w:eastAsia="en-US"/>
              </w:rPr>
              <w:t>CURRICULUM CODE</w:t>
            </w:r>
            <w:r>
              <w:rPr>
                <w:rFonts w:eastAsia="Times New Roman"/>
                <w:lang w:val="en-GB" w:eastAsia="en-US"/>
              </w:rPr>
              <w:t xml:space="preserve"> </w:t>
            </w:r>
          </w:p>
        </w:tc>
        <w:tc>
          <w:tcPr>
            <w:tcW w:w="507" w:type="pct"/>
            <w:shd w:val="clear" w:color="auto" w:fill="F2F2F2" w:themeFill="background1" w:themeFillShade="F2"/>
            <w:vAlign w:val="center"/>
          </w:tcPr>
          <w:p w14:paraId="74E3BC88" w14:textId="68B04E88" w:rsidR="00BA2F3B" w:rsidRPr="00CD1538" w:rsidRDefault="00BA2F3B" w:rsidP="00E06231">
            <w:pPr>
              <w:pStyle w:val="Subtitle"/>
              <w:rPr>
                <w:rFonts w:eastAsia="Times New Roman"/>
                <w:lang w:val="en-GB" w:eastAsia="en-US"/>
              </w:rPr>
            </w:pPr>
            <w:r w:rsidRPr="00CD1538">
              <w:rPr>
                <w:rFonts w:eastAsia="Times New Roman"/>
                <w:lang w:val="en-GB" w:eastAsia="en-US"/>
              </w:rPr>
              <w:t>NQF L</w:t>
            </w:r>
            <w:r>
              <w:rPr>
                <w:rFonts w:eastAsia="Times New Roman"/>
                <w:lang w:val="en-GB" w:eastAsia="en-US"/>
              </w:rPr>
              <w:t>EVEL</w:t>
            </w:r>
          </w:p>
        </w:tc>
        <w:tc>
          <w:tcPr>
            <w:tcW w:w="435" w:type="pct"/>
            <w:shd w:val="clear" w:color="auto" w:fill="F2F2F2" w:themeFill="background1" w:themeFillShade="F2"/>
            <w:vAlign w:val="center"/>
          </w:tcPr>
          <w:p w14:paraId="5FC4A930"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C</w:t>
            </w:r>
            <w:r>
              <w:rPr>
                <w:rFonts w:eastAsia="Times New Roman"/>
                <w:lang w:val="en-GB" w:eastAsia="en-US"/>
              </w:rPr>
              <w:t>REDITS</w:t>
            </w:r>
            <w:r w:rsidRPr="00CD1538">
              <w:rPr>
                <w:rFonts w:eastAsia="Times New Roman"/>
                <w:lang w:val="en-GB" w:eastAsia="en-US"/>
              </w:rPr>
              <w:t xml:space="preserve"> </w:t>
            </w:r>
          </w:p>
        </w:tc>
      </w:tr>
      <w:tr w:rsidR="00D22FF7" w:rsidRPr="0096628B" w14:paraId="65C1F0D9" w14:textId="77777777" w:rsidTr="00B50E9B">
        <w:trPr>
          <w:trHeight w:val="1134"/>
        </w:trPr>
        <w:tc>
          <w:tcPr>
            <w:tcW w:w="799" w:type="pct"/>
          </w:tcPr>
          <w:p w14:paraId="6496A0CF" w14:textId="268AAD91" w:rsidR="00D22FF7" w:rsidRPr="00B7555B" w:rsidRDefault="00FC16FA" w:rsidP="00D22FF7">
            <w:pPr>
              <w:rPr>
                <w:lang w:val="en-GB" w:eastAsia="en-US"/>
              </w:rPr>
            </w:pPr>
            <w:r>
              <w:rPr>
                <w:lang w:val="en-GB" w:eastAsia="en-US"/>
              </w:rPr>
              <w:t>121929</w:t>
            </w:r>
          </w:p>
        </w:tc>
        <w:tc>
          <w:tcPr>
            <w:tcW w:w="1047" w:type="pct"/>
            <w:shd w:val="clear" w:color="auto" w:fill="auto"/>
          </w:tcPr>
          <w:p w14:paraId="01A403B0" w14:textId="63E6E32A" w:rsidR="00D22FF7" w:rsidRPr="00B7555B" w:rsidRDefault="00FC16FA" w:rsidP="00D22FF7">
            <w:pPr>
              <w:rPr>
                <w:lang w:val="en-GB" w:eastAsia="en-US"/>
              </w:rPr>
            </w:pPr>
            <w:r>
              <w:rPr>
                <w:lang w:val="en-GB" w:eastAsia="en-US"/>
              </w:rPr>
              <w:t>National Occupational Certificate</w:t>
            </w:r>
          </w:p>
        </w:tc>
        <w:tc>
          <w:tcPr>
            <w:tcW w:w="1065" w:type="pct"/>
            <w:shd w:val="clear" w:color="auto" w:fill="auto"/>
          </w:tcPr>
          <w:p w14:paraId="0C2E2C4A" w14:textId="447C71ED" w:rsidR="00D22FF7" w:rsidRPr="00B7555B" w:rsidRDefault="00FC16FA" w:rsidP="00D22FF7">
            <w:pPr>
              <w:rPr>
                <w:lang w:val="en-GB" w:eastAsia="en-US"/>
              </w:rPr>
            </w:pPr>
            <w:r>
              <w:rPr>
                <w:lang w:val="en-GB" w:eastAsia="en-US"/>
              </w:rPr>
              <w:t>Occupational Health and Safety Officer</w:t>
            </w:r>
          </w:p>
        </w:tc>
        <w:tc>
          <w:tcPr>
            <w:tcW w:w="1147" w:type="pct"/>
          </w:tcPr>
          <w:p w14:paraId="71CD547F" w14:textId="09BB7677" w:rsidR="00D22FF7" w:rsidRPr="00B7555B" w:rsidRDefault="00B50E9B" w:rsidP="00D22FF7">
            <w:pPr>
              <w:rPr>
                <w:lang w:val="en-GB" w:eastAsia="en-US"/>
              </w:rPr>
            </w:pPr>
            <w:r>
              <w:t>226302-001-01-00</w:t>
            </w:r>
          </w:p>
        </w:tc>
        <w:tc>
          <w:tcPr>
            <w:tcW w:w="507" w:type="pct"/>
            <w:shd w:val="clear" w:color="auto" w:fill="auto"/>
          </w:tcPr>
          <w:p w14:paraId="6265D2F2" w14:textId="516DAE5F" w:rsidR="00D22FF7" w:rsidRPr="00B7555B" w:rsidRDefault="00B50E9B" w:rsidP="00D22FF7">
            <w:pPr>
              <w:rPr>
                <w:lang w:val="en-GB" w:eastAsia="en-US"/>
              </w:rPr>
            </w:pPr>
            <w:r>
              <w:rPr>
                <w:lang w:val="en-GB" w:eastAsia="en-US"/>
              </w:rPr>
              <w:t>4</w:t>
            </w:r>
          </w:p>
        </w:tc>
        <w:tc>
          <w:tcPr>
            <w:tcW w:w="435" w:type="pct"/>
            <w:shd w:val="clear" w:color="auto" w:fill="auto"/>
          </w:tcPr>
          <w:p w14:paraId="775A7EDE" w14:textId="1DB21906" w:rsidR="00D22FF7" w:rsidRPr="00B7555B" w:rsidRDefault="00B50E9B" w:rsidP="00D22FF7">
            <w:pPr>
              <w:rPr>
                <w:lang w:val="en-GB" w:eastAsia="en-US"/>
              </w:rPr>
            </w:pPr>
            <w:r>
              <w:rPr>
                <w:lang w:val="en-GB" w:eastAsia="en-US"/>
              </w:rPr>
              <w:t>120</w:t>
            </w:r>
          </w:p>
        </w:tc>
      </w:tr>
      <w:tr w:rsidR="00B50E9B" w:rsidRPr="0096628B" w14:paraId="589032A8" w14:textId="77777777" w:rsidTr="00B50E9B">
        <w:trPr>
          <w:trHeight w:val="420"/>
        </w:trPr>
        <w:tc>
          <w:tcPr>
            <w:tcW w:w="799" w:type="pct"/>
          </w:tcPr>
          <w:p w14:paraId="5DE6D368" w14:textId="546C4964" w:rsidR="00B50E9B" w:rsidRDefault="00B50E9B" w:rsidP="00D22FF7">
            <w:pPr>
              <w:rPr>
                <w:lang w:val="en-GB" w:eastAsia="en-US"/>
              </w:rPr>
            </w:pPr>
            <w:r>
              <w:rPr>
                <w:lang w:val="en-GB" w:eastAsia="en-US"/>
              </w:rPr>
              <w:t>121930</w:t>
            </w:r>
          </w:p>
        </w:tc>
        <w:tc>
          <w:tcPr>
            <w:tcW w:w="1047" w:type="pct"/>
            <w:shd w:val="clear" w:color="auto" w:fill="auto"/>
          </w:tcPr>
          <w:p w14:paraId="7B4929CC" w14:textId="392B2786" w:rsidR="00B50E9B" w:rsidRDefault="00B50E9B" w:rsidP="00D22FF7">
            <w:pPr>
              <w:rPr>
                <w:lang w:val="en-GB" w:eastAsia="en-US"/>
              </w:rPr>
            </w:pPr>
            <w:r>
              <w:rPr>
                <w:lang w:val="en-GB" w:eastAsia="en-US"/>
              </w:rPr>
              <w:t>Occupational Certificate</w:t>
            </w:r>
          </w:p>
        </w:tc>
        <w:tc>
          <w:tcPr>
            <w:tcW w:w="1065" w:type="pct"/>
            <w:shd w:val="clear" w:color="auto" w:fill="auto"/>
          </w:tcPr>
          <w:p w14:paraId="40D58254" w14:textId="11ED8078" w:rsidR="00B50E9B" w:rsidRDefault="00B50E9B" w:rsidP="00D22FF7">
            <w:pPr>
              <w:rPr>
                <w:lang w:val="en-GB" w:eastAsia="en-US"/>
              </w:rPr>
            </w:pPr>
            <w:r>
              <w:rPr>
                <w:lang w:val="en-GB" w:eastAsia="en-US"/>
              </w:rPr>
              <w:t>Occupational Health and Safety Assistant</w:t>
            </w:r>
          </w:p>
        </w:tc>
        <w:tc>
          <w:tcPr>
            <w:tcW w:w="1147" w:type="pct"/>
          </w:tcPr>
          <w:p w14:paraId="59F596DF" w14:textId="775F55A0" w:rsidR="00B50E9B" w:rsidRDefault="00B50E9B" w:rsidP="00D22FF7">
            <w:r>
              <w:t>226302-001-01-01</w:t>
            </w:r>
          </w:p>
        </w:tc>
        <w:tc>
          <w:tcPr>
            <w:tcW w:w="507" w:type="pct"/>
            <w:shd w:val="clear" w:color="auto" w:fill="auto"/>
          </w:tcPr>
          <w:p w14:paraId="3DA9D85B" w14:textId="15AAC1EB" w:rsidR="00B50E9B" w:rsidRDefault="00B50E9B" w:rsidP="00D22FF7">
            <w:pPr>
              <w:rPr>
                <w:lang w:val="en-GB" w:eastAsia="en-US"/>
              </w:rPr>
            </w:pPr>
            <w:r>
              <w:rPr>
                <w:lang w:val="en-GB" w:eastAsia="en-US"/>
              </w:rPr>
              <w:t>4</w:t>
            </w:r>
          </w:p>
        </w:tc>
        <w:tc>
          <w:tcPr>
            <w:tcW w:w="435" w:type="pct"/>
            <w:shd w:val="clear" w:color="auto" w:fill="auto"/>
          </w:tcPr>
          <w:p w14:paraId="37DDF1C0" w14:textId="2E9D2D71" w:rsidR="00B50E9B" w:rsidRDefault="00B50E9B" w:rsidP="00D22FF7">
            <w:pPr>
              <w:rPr>
                <w:lang w:val="en-GB" w:eastAsia="en-US"/>
              </w:rPr>
            </w:pPr>
            <w:r>
              <w:rPr>
                <w:lang w:val="en-GB" w:eastAsia="en-US"/>
              </w:rPr>
              <w:t>44</w:t>
            </w:r>
          </w:p>
        </w:tc>
      </w:tr>
      <w:tr w:rsidR="00FF36CE" w:rsidRPr="0096628B" w14:paraId="73D06539" w14:textId="77777777" w:rsidTr="00B50E9B">
        <w:trPr>
          <w:trHeight w:val="420"/>
        </w:trPr>
        <w:tc>
          <w:tcPr>
            <w:tcW w:w="799" w:type="pct"/>
          </w:tcPr>
          <w:p w14:paraId="4CFE9311" w14:textId="5950DA33" w:rsidR="00FF36CE" w:rsidRDefault="00FF36CE" w:rsidP="00D22FF7">
            <w:pPr>
              <w:rPr>
                <w:lang w:val="en-GB" w:eastAsia="en-US"/>
              </w:rPr>
            </w:pPr>
            <w:r>
              <w:rPr>
                <w:lang w:val="en-GB" w:eastAsia="en-US"/>
              </w:rPr>
              <w:t>121527</w:t>
            </w:r>
          </w:p>
        </w:tc>
        <w:tc>
          <w:tcPr>
            <w:tcW w:w="1047" w:type="pct"/>
            <w:shd w:val="clear" w:color="auto" w:fill="auto"/>
          </w:tcPr>
          <w:p w14:paraId="5D5CE152" w14:textId="2D586288" w:rsidR="00FF36CE" w:rsidRDefault="00FF36CE" w:rsidP="00D22FF7">
            <w:pPr>
              <w:rPr>
                <w:lang w:val="en-GB" w:eastAsia="en-US"/>
              </w:rPr>
            </w:pPr>
            <w:r>
              <w:rPr>
                <w:lang w:val="en-GB" w:eastAsia="en-US"/>
              </w:rPr>
              <w:t>Higher Occupational Certificate</w:t>
            </w:r>
          </w:p>
        </w:tc>
        <w:tc>
          <w:tcPr>
            <w:tcW w:w="1065" w:type="pct"/>
            <w:shd w:val="clear" w:color="auto" w:fill="auto"/>
          </w:tcPr>
          <w:p w14:paraId="4F3CE114" w14:textId="3F9D5A9E" w:rsidR="00FF36CE" w:rsidRDefault="00FF36CE" w:rsidP="00D22FF7">
            <w:pPr>
              <w:rPr>
                <w:lang w:val="en-GB" w:eastAsia="en-US"/>
              </w:rPr>
            </w:pPr>
            <w:r>
              <w:rPr>
                <w:lang w:val="en-GB" w:eastAsia="en-US"/>
              </w:rPr>
              <w:t>Occupational Health and Safety Practitioner</w:t>
            </w:r>
          </w:p>
        </w:tc>
        <w:tc>
          <w:tcPr>
            <w:tcW w:w="1147" w:type="pct"/>
          </w:tcPr>
          <w:p w14:paraId="6D939162" w14:textId="70E81DB3" w:rsidR="00FF36CE" w:rsidRDefault="00FF36CE" w:rsidP="00D22FF7">
            <w:r>
              <w:t>226302-000-01-00</w:t>
            </w:r>
          </w:p>
        </w:tc>
        <w:tc>
          <w:tcPr>
            <w:tcW w:w="507" w:type="pct"/>
            <w:shd w:val="clear" w:color="auto" w:fill="auto"/>
          </w:tcPr>
          <w:p w14:paraId="513D43A1" w14:textId="13C840F5" w:rsidR="00FF36CE" w:rsidRDefault="00FF36CE" w:rsidP="00D22FF7">
            <w:pPr>
              <w:rPr>
                <w:lang w:val="en-GB" w:eastAsia="en-US"/>
              </w:rPr>
            </w:pPr>
            <w:r>
              <w:rPr>
                <w:lang w:val="en-GB" w:eastAsia="en-US"/>
              </w:rPr>
              <w:t>5</w:t>
            </w:r>
          </w:p>
        </w:tc>
        <w:tc>
          <w:tcPr>
            <w:tcW w:w="435" w:type="pct"/>
            <w:shd w:val="clear" w:color="auto" w:fill="auto"/>
          </w:tcPr>
          <w:p w14:paraId="3658480A" w14:textId="478A80D6" w:rsidR="00FF36CE" w:rsidRDefault="00FF36CE" w:rsidP="00D22FF7">
            <w:pPr>
              <w:rPr>
                <w:lang w:val="en-GB" w:eastAsia="en-US"/>
              </w:rPr>
            </w:pPr>
            <w:r>
              <w:rPr>
                <w:lang w:val="en-GB" w:eastAsia="en-US"/>
              </w:rPr>
              <w:t>120</w:t>
            </w:r>
          </w:p>
        </w:tc>
      </w:tr>
    </w:tbl>
    <w:p w14:paraId="0D8E51A4" w14:textId="280EFC30" w:rsidR="00BC7A41" w:rsidRDefault="00BC7A41"/>
    <w:sectPr w:rsidR="00BC7A41">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D6CBC2" w14:textId="77777777" w:rsidR="00FE2095" w:rsidRDefault="00FE2095" w:rsidP="00F93D9A">
      <w:pPr>
        <w:spacing w:after="0" w:line="240" w:lineRule="auto"/>
      </w:pPr>
      <w:r>
        <w:separator/>
      </w:r>
    </w:p>
  </w:endnote>
  <w:endnote w:type="continuationSeparator" w:id="0">
    <w:p w14:paraId="7CF6E78D" w14:textId="77777777" w:rsidR="00FE2095" w:rsidRDefault="00FE2095" w:rsidP="00F93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MT-Ligh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auto"/>
      </w:rPr>
      <w:id w:val="134763538"/>
      <w:docPartObj>
        <w:docPartGallery w:val="Page Numbers (Bottom of Page)"/>
        <w:docPartUnique/>
      </w:docPartObj>
    </w:sdtPr>
    <w:sdtContent>
      <w:sdt>
        <w:sdtPr>
          <w:rPr>
            <w:b/>
            <w:color w:val="A6A6A6" w:themeColor="background1" w:themeShade="A6"/>
            <w:sz w:val="18"/>
            <w:szCs w:val="18"/>
          </w:rPr>
          <w:id w:val="-1769616900"/>
          <w:docPartObj>
            <w:docPartGallery w:val="Page Numbers (Top of Page)"/>
            <w:docPartUnique/>
          </w:docPartObj>
        </w:sdtPr>
        <w:sdtEndPr>
          <w:rPr>
            <w:b w:val="0"/>
            <w:color w:val="auto"/>
            <w:sz w:val="22"/>
            <w:szCs w:val="20"/>
          </w:rPr>
        </w:sdtEndPr>
        <w:sdtContent>
          <w:p w14:paraId="6BFEBC43" w14:textId="01791435" w:rsidR="00242D66" w:rsidRDefault="00242D66" w:rsidP="00251F8D">
            <w:pPr>
              <w:rPr>
                <w:b/>
                <w:color w:val="auto"/>
                <w:sz w:val="18"/>
                <w:szCs w:val="18"/>
              </w:rPr>
            </w:pPr>
            <w:r w:rsidRPr="00D665C5">
              <w:rPr>
                <w:b/>
                <w:color w:val="auto"/>
                <w:sz w:val="18"/>
                <w:szCs w:val="18"/>
              </w:rPr>
              <w:t xml:space="preserve"> </w:t>
            </w:r>
            <w:r w:rsidR="00D22FF7">
              <w:rPr>
                <w:b/>
                <w:color w:val="auto"/>
                <w:sz w:val="18"/>
                <w:szCs w:val="18"/>
              </w:rPr>
              <w:t xml:space="preserve">Skills Programme Document: </w:t>
            </w:r>
          </w:p>
          <w:sdt>
            <w:sdtPr>
              <w:rPr>
                <w:color w:val="auto"/>
              </w:rPr>
              <w:id w:val="63296957"/>
              <w:docPartObj>
                <w:docPartGallery w:val="Page Numbers (Bottom of Page)"/>
                <w:docPartUnique/>
              </w:docPartObj>
            </w:sdtPr>
            <w:sdtEndPr>
              <w:rPr>
                <w:spacing w:val="60"/>
              </w:rPr>
            </w:sdtEndPr>
            <w:sdtContent>
              <w:sdt>
                <w:sdtPr>
                  <w:rPr>
                    <w:color w:val="000000"/>
                    <w:sz w:val="16"/>
                    <w:szCs w:val="16"/>
                  </w:rPr>
                  <w:id w:val="1774122651"/>
                  <w:docPartObj>
                    <w:docPartGallery w:val="Page Numbers (Bottom of Page)"/>
                    <w:docPartUnique/>
                  </w:docPartObj>
                </w:sdtPr>
                <w:sdtContent>
                  <w:p w14:paraId="28511E0F" w14:textId="5AB63E1F" w:rsidR="00242D66" w:rsidRPr="00D22FF7" w:rsidRDefault="00242D66" w:rsidP="00D22FF7">
                    <w:pPr>
                      <w:rPr>
                        <w:rFonts w:ascii="Calibri" w:eastAsiaTheme="minorHAnsi" w:hAnsi="Calibri"/>
                        <w:color w:val="auto"/>
                        <w:sz w:val="16"/>
                        <w:szCs w:val="16"/>
                      </w:rPr>
                    </w:pPr>
                    <w:r w:rsidRPr="00C534EF">
                      <w:rPr>
                        <w:color w:val="000000"/>
                        <w:sz w:val="16"/>
                        <w:szCs w:val="16"/>
                      </w:rPr>
                      <w:t>©Copyright: QCTO</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sidRPr="00C534EF">
                      <w:rPr>
                        <w:color w:val="auto"/>
                        <w:sz w:val="16"/>
                        <w:szCs w:val="16"/>
                      </w:rPr>
                      <w:t xml:space="preserve">Page </w:t>
                    </w:r>
                    <w:r w:rsidRPr="00C534EF">
                      <w:rPr>
                        <w:b/>
                        <w:bCs/>
                        <w:color w:val="auto"/>
                        <w:sz w:val="16"/>
                        <w:szCs w:val="16"/>
                      </w:rPr>
                      <w:fldChar w:fldCharType="begin"/>
                    </w:r>
                    <w:r w:rsidRPr="00C534EF">
                      <w:rPr>
                        <w:b/>
                        <w:bCs/>
                        <w:color w:val="auto"/>
                        <w:sz w:val="16"/>
                        <w:szCs w:val="16"/>
                      </w:rPr>
                      <w:instrText xml:space="preserve"> PAGE </w:instrText>
                    </w:r>
                    <w:r w:rsidRPr="00C534EF">
                      <w:rPr>
                        <w:b/>
                        <w:bCs/>
                        <w:color w:val="auto"/>
                        <w:sz w:val="16"/>
                        <w:szCs w:val="16"/>
                      </w:rPr>
                      <w:fldChar w:fldCharType="separate"/>
                    </w:r>
                    <w:r>
                      <w:rPr>
                        <w:b/>
                        <w:bCs/>
                        <w:color w:val="auto"/>
                        <w:sz w:val="16"/>
                        <w:szCs w:val="16"/>
                      </w:rPr>
                      <w:t>7</w:t>
                    </w:r>
                    <w:r w:rsidRPr="00C534EF">
                      <w:rPr>
                        <w:b/>
                        <w:bCs/>
                        <w:color w:val="auto"/>
                        <w:sz w:val="16"/>
                        <w:szCs w:val="16"/>
                      </w:rPr>
                      <w:fldChar w:fldCharType="end"/>
                    </w:r>
                    <w:r w:rsidRPr="00C534EF">
                      <w:rPr>
                        <w:color w:val="auto"/>
                        <w:sz w:val="16"/>
                        <w:szCs w:val="16"/>
                      </w:rPr>
                      <w:t xml:space="preserve"> of </w:t>
                    </w:r>
                    <w:r w:rsidRPr="00C534EF">
                      <w:rPr>
                        <w:b/>
                        <w:bCs/>
                        <w:color w:val="auto"/>
                        <w:sz w:val="16"/>
                        <w:szCs w:val="16"/>
                      </w:rPr>
                      <w:fldChar w:fldCharType="begin"/>
                    </w:r>
                    <w:r w:rsidRPr="00C534EF">
                      <w:rPr>
                        <w:b/>
                        <w:bCs/>
                        <w:color w:val="auto"/>
                        <w:sz w:val="16"/>
                        <w:szCs w:val="16"/>
                      </w:rPr>
                      <w:instrText xml:space="preserve"> NUMPAGES  </w:instrText>
                    </w:r>
                    <w:r w:rsidRPr="00C534EF">
                      <w:rPr>
                        <w:b/>
                        <w:bCs/>
                        <w:color w:val="auto"/>
                        <w:sz w:val="16"/>
                        <w:szCs w:val="16"/>
                      </w:rPr>
                      <w:fldChar w:fldCharType="separate"/>
                    </w:r>
                    <w:r>
                      <w:rPr>
                        <w:b/>
                        <w:bCs/>
                        <w:color w:val="auto"/>
                        <w:sz w:val="16"/>
                        <w:szCs w:val="16"/>
                      </w:rPr>
                      <w:t>7</w:t>
                    </w:r>
                    <w:r w:rsidRPr="00C534EF">
                      <w:rPr>
                        <w:b/>
                        <w:bCs/>
                        <w:color w:val="auto"/>
                        <w:sz w:val="16"/>
                        <w:szCs w:val="16"/>
                      </w:rPr>
                      <w:fldChar w:fldCharType="end"/>
                    </w:r>
                  </w:p>
                </w:sdtContent>
              </w:sdt>
            </w:sdtContent>
          </w:sdt>
          <w:p w14:paraId="3757F20E" w14:textId="2F484832" w:rsidR="00242D66" w:rsidRPr="00D665C5" w:rsidRDefault="00242D66" w:rsidP="00F93D9A">
            <w:pPr>
              <w:pStyle w:val="Footer"/>
              <w:rPr>
                <w:b/>
                <w:color w:val="auto"/>
                <w:sz w:val="18"/>
                <w:szCs w:val="18"/>
              </w:rPr>
            </w:pPr>
            <w:r w:rsidRPr="00D665C5">
              <w:rPr>
                <w:b/>
                <w:color w:val="auto"/>
                <w:sz w:val="18"/>
                <w:szCs w:val="18"/>
              </w:rPr>
              <w:t xml:space="preserve">                                                                                                                                </w:t>
            </w:r>
          </w:p>
        </w:sdtContent>
      </w:sdt>
    </w:sdtContent>
  </w:sdt>
  <w:p w14:paraId="43EDD32F" w14:textId="77777777" w:rsidR="00242D66" w:rsidRDefault="00242D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478297" w14:textId="77777777" w:rsidR="00FE2095" w:rsidRDefault="00FE2095" w:rsidP="00F93D9A">
      <w:pPr>
        <w:spacing w:after="0" w:line="240" w:lineRule="auto"/>
      </w:pPr>
      <w:r>
        <w:separator/>
      </w:r>
    </w:p>
  </w:footnote>
  <w:footnote w:type="continuationSeparator" w:id="0">
    <w:p w14:paraId="10FB5136" w14:textId="77777777" w:rsidR="00FE2095" w:rsidRDefault="00FE2095" w:rsidP="00F93D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B3EFD"/>
    <w:multiLevelType w:val="hybridMultilevel"/>
    <w:tmpl w:val="8DAC7F88"/>
    <w:lvl w:ilvl="0" w:tplc="DC7640CE">
      <w:start w:val="1"/>
      <w:numFmt w:val="lowerRoman"/>
      <w:lvlText w:val="(%1)"/>
      <w:lvlJc w:val="left"/>
      <w:pPr>
        <w:ind w:left="2138" w:hanging="720"/>
      </w:pPr>
      <w:rPr>
        <w:rFonts w:hint="default"/>
      </w:rPr>
    </w:lvl>
    <w:lvl w:ilvl="1" w:tplc="1C090019" w:tentative="1">
      <w:start w:val="1"/>
      <w:numFmt w:val="lowerLetter"/>
      <w:lvlText w:val="%2."/>
      <w:lvlJc w:val="left"/>
      <w:pPr>
        <w:ind w:left="2498" w:hanging="360"/>
      </w:pPr>
    </w:lvl>
    <w:lvl w:ilvl="2" w:tplc="1C09001B" w:tentative="1">
      <w:start w:val="1"/>
      <w:numFmt w:val="lowerRoman"/>
      <w:lvlText w:val="%3."/>
      <w:lvlJc w:val="right"/>
      <w:pPr>
        <w:ind w:left="3218" w:hanging="180"/>
      </w:pPr>
    </w:lvl>
    <w:lvl w:ilvl="3" w:tplc="1C09000F" w:tentative="1">
      <w:start w:val="1"/>
      <w:numFmt w:val="decimal"/>
      <w:lvlText w:val="%4."/>
      <w:lvlJc w:val="left"/>
      <w:pPr>
        <w:ind w:left="3938" w:hanging="360"/>
      </w:pPr>
    </w:lvl>
    <w:lvl w:ilvl="4" w:tplc="1C090019" w:tentative="1">
      <w:start w:val="1"/>
      <w:numFmt w:val="lowerLetter"/>
      <w:lvlText w:val="%5."/>
      <w:lvlJc w:val="left"/>
      <w:pPr>
        <w:ind w:left="4658" w:hanging="360"/>
      </w:pPr>
    </w:lvl>
    <w:lvl w:ilvl="5" w:tplc="1C09001B" w:tentative="1">
      <w:start w:val="1"/>
      <w:numFmt w:val="lowerRoman"/>
      <w:lvlText w:val="%6."/>
      <w:lvlJc w:val="right"/>
      <w:pPr>
        <w:ind w:left="5378" w:hanging="180"/>
      </w:pPr>
    </w:lvl>
    <w:lvl w:ilvl="6" w:tplc="1C09000F" w:tentative="1">
      <w:start w:val="1"/>
      <w:numFmt w:val="decimal"/>
      <w:lvlText w:val="%7."/>
      <w:lvlJc w:val="left"/>
      <w:pPr>
        <w:ind w:left="6098" w:hanging="360"/>
      </w:pPr>
    </w:lvl>
    <w:lvl w:ilvl="7" w:tplc="1C090019" w:tentative="1">
      <w:start w:val="1"/>
      <w:numFmt w:val="lowerLetter"/>
      <w:lvlText w:val="%8."/>
      <w:lvlJc w:val="left"/>
      <w:pPr>
        <w:ind w:left="6818" w:hanging="360"/>
      </w:pPr>
    </w:lvl>
    <w:lvl w:ilvl="8" w:tplc="1C09001B" w:tentative="1">
      <w:start w:val="1"/>
      <w:numFmt w:val="lowerRoman"/>
      <w:lvlText w:val="%9."/>
      <w:lvlJc w:val="right"/>
      <w:pPr>
        <w:ind w:left="7538" w:hanging="180"/>
      </w:pPr>
    </w:lvl>
  </w:abstractNum>
  <w:abstractNum w:abstractNumId="1" w15:restartNumberingAfterBreak="0">
    <w:nsid w:val="01780FF4"/>
    <w:multiLevelType w:val="hybridMultilevel"/>
    <w:tmpl w:val="B2586DF8"/>
    <w:lvl w:ilvl="0" w:tplc="F4C845BC">
      <w:start w:val="12"/>
      <w:numFmt w:val="bullet"/>
      <w:lvlText w:val="-"/>
      <w:lvlJc w:val="left"/>
      <w:pPr>
        <w:ind w:left="720" w:hanging="360"/>
      </w:pPr>
      <w:rPr>
        <w:rFonts w:ascii="Arial" w:eastAsia="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1A304B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04084D2C"/>
    <w:multiLevelType w:val="hybridMultilevel"/>
    <w:tmpl w:val="0DE08B2E"/>
    <w:lvl w:ilvl="0" w:tplc="DCC62D62">
      <w:start w:val="1"/>
      <w:numFmt w:val="bullet"/>
      <w:lvlText w:val=""/>
      <w:lvlJc w:val="left"/>
      <w:pPr>
        <w:ind w:left="360" w:hanging="360"/>
      </w:pPr>
      <w:rPr>
        <w:rFonts w:ascii="Symbol" w:hAnsi="Symbol" w:hint="default"/>
        <w:color w:val="auto"/>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15:restartNumberingAfterBreak="0">
    <w:nsid w:val="045F614A"/>
    <w:multiLevelType w:val="hybridMultilevel"/>
    <w:tmpl w:val="EF5655B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 w15:restartNumberingAfterBreak="0">
    <w:nsid w:val="09DF6B29"/>
    <w:multiLevelType w:val="hybridMultilevel"/>
    <w:tmpl w:val="A4F49768"/>
    <w:lvl w:ilvl="0" w:tplc="1C090001">
      <w:start w:val="1"/>
      <w:numFmt w:val="bullet"/>
      <w:lvlText w:val=""/>
      <w:lvlJc w:val="left"/>
      <w:pPr>
        <w:ind w:left="1069" w:hanging="360"/>
      </w:pPr>
      <w:rPr>
        <w:rFonts w:ascii="Symbol" w:hAnsi="Symbol" w:hint="default"/>
      </w:rPr>
    </w:lvl>
    <w:lvl w:ilvl="1" w:tplc="1C090003" w:tentative="1">
      <w:start w:val="1"/>
      <w:numFmt w:val="bullet"/>
      <w:lvlText w:val="o"/>
      <w:lvlJc w:val="left"/>
      <w:pPr>
        <w:ind w:left="1789" w:hanging="360"/>
      </w:pPr>
      <w:rPr>
        <w:rFonts w:ascii="Courier New" w:hAnsi="Courier New" w:cs="Courier New" w:hint="default"/>
      </w:rPr>
    </w:lvl>
    <w:lvl w:ilvl="2" w:tplc="1C090005" w:tentative="1">
      <w:start w:val="1"/>
      <w:numFmt w:val="bullet"/>
      <w:lvlText w:val=""/>
      <w:lvlJc w:val="left"/>
      <w:pPr>
        <w:ind w:left="2509" w:hanging="360"/>
      </w:pPr>
      <w:rPr>
        <w:rFonts w:ascii="Wingdings" w:hAnsi="Wingdings" w:hint="default"/>
      </w:rPr>
    </w:lvl>
    <w:lvl w:ilvl="3" w:tplc="1C090001" w:tentative="1">
      <w:start w:val="1"/>
      <w:numFmt w:val="bullet"/>
      <w:lvlText w:val=""/>
      <w:lvlJc w:val="left"/>
      <w:pPr>
        <w:ind w:left="3229" w:hanging="360"/>
      </w:pPr>
      <w:rPr>
        <w:rFonts w:ascii="Symbol" w:hAnsi="Symbol" w:hint="default"/>
      </w:rPr>
    </w:lvl>
    <w:lvl w:ilvl="4" w:tplc="1C090003" w:tentative="1">
      <w:start w:val="1"/>
      <w:numFmt w:val="bullet"/>
      <w:lvlText w:val="o"/>
      <w:lvlJc w:val="left"/>
      <w:pPr>
        <w:ind w:left="3949" w:hanging="360"/>
      </w:pPr>
      <w:rPr>
        <w:rFonts w:ascii="Courier New" w:hAnsi="Courier New" w:cs="Courier New" w:hint="default"/>
      </w:rPr>
    </w:lvl>
    <w:lvl w:ilvl="5" w:tplc="1C090005" w:tentative="1">
      <w:start w:val="1"/>
      <w:numFmt w:val="bullet"/>
      <w:lvlText w:val=""/>
      <w:lvlJc w:val="left"/>
      <w:pPr>
        <w:ind w:left="4669" w:hanging="360"/>
      </w:pPr>
      <w:rPr>
        <w:rFonts w:ascii="Wingdings" w:hAnsi="Wingdings" w:hint="default"/>
      </w:rPr>
    </w:lvl>
    <w:lvl w:ilvl="6" w:tplc="1C090001" w:tentative="1">
      <w:start w:val="1"/>
      <w:numFmt w:val="bullet"/>
      <w:lvlText w:val=""/>
      <w:lvlJc w:val="left"/>
      <w:pPr>
        <w:ind w:left="5389" w:hanging="360"/>
      </w:pPr>
      <w:rPr>
        <w:rFonts w:ascii="Symbol" w:hAnsi="Symbol" w:hint="default"/>
      </w:rPr>
    </w:lvl>
    <w:lvl w:ilvl="7" w:tplc="1C090003" w:tentative="1">
      <w:start w:val="1"/>
      <w:numFmt w:val="bullet"/>
      <w:lvlText w:val="o"/>
      <w:lvlJc w:val="left"/>
      <w:pPr>
        <w:ind w:left="6109" w:hanging="360"/>
      </w:pPr>
      <w:rPr>
        <w:rFonts w:ascii="Courier New" w:hAnsi="Courier New" w:cs="Courier New" w:hint="default"/>
      </w:rPr>
    </w:lvl>
    <w:lvl w:ilvl="8" w:tplc="1C090005" w:tentative="1">
      <w:start w:val="1"/>
      <w:numFmt w:val="bullet"/>
      <w:lvlText w:val=""/>
      <w:lvlJc w:val="left"/>
      <w:pPr>
        <w:ind w:left="6829" w:hanging="360"/>
      </w:pPr>
      <w:rPr>
        <w:rFonts w:ascii="Wingdings" w:hAnsi="Wingdings" w:hint="default"/>
      </w:rPr>
    </w:lvl>
  </w:abstractNum>
  <w:abstractNum w:abstractNumId="6" w15:restartNumberingAfterBreak="0">
    <w:nsid w:val="0C0439C8"/>
    <w:multiLevelType w:val="multilevel"/>
    <w:tmpl w:val="F2A8D9B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0D8E22E0"/>
    <w:multiLevelType w:val="multilevel"/>
    <w:tmpl w:val="37B23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6573BD"/>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0FE756EE"/>
    <w:multiLevelType w:val="hybridMultilevel"/>
    <w:tmpl w:val="DD42BA5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0" w15:restartNumberingAfterBreak="0">
    <w:nsid w:val="13C52067"/>
    <w:multiLevelType w:val="hybridMultilevel"/>
    <w:tmpl w:val="76A63A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175C4AF6"/>
    <w:multiLevelType w:val="hybridMultilevel"/>
    <w:tmpl w:val="D8BAD4A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2" w15:restartNumberingAfterBreak="0">
    <w:nsid w:val="198C579A"/>
    <w:multiLevelType w:val="hybridMultilevel"/>
    <w:tmpl w:val="9322E47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199D5787"/>
    <w:multiLevelType w:val="multilevel"/>
    <w:tmpl w:val="4CBC3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B2E71F7"/>
    <w:multiLevelType w:val="hybridMultilevel"/>
    <w:tmpl w:val="EB2464DC"/>
    <w:lvl w:ilvl="0" w:tplc="F54AA9F6">
      <w:start w:val="12"/>
      <w:numFmt w:val="bullet"/>
      <w:lvlText w:val="-"/>
      <w:lvlJc w:val="left"/>
      <w:pPr>
        <w:ind w:left="720" w:hanging="360"/>
      </w:pPr>
      <w:rPr>
        <w:rFonts w:ascii="Arial" w:eastAsia="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1CBB58D8"/>
    <w:multiLevelType w:val="hybridMultilevel"/>
    <w:tmpl w:val="366A029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6" w15:restartNumberingAfterBreak="0">
    <w:nsid w:val="1D2558EB"/>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1ED919B9"/>
    <w:multiLevelType w:val="hybridMultilevel"/>
    <w:tmpl w:val="BA4EE154"/>
    <w:lvl w:ilvl="0" w:tplc="87CAE5D4">
      <w:start w:val="9"/>
      <w:numFmt w:val="bullet"/>
      <w:lvlText w:val="-"/>
      <w:lvlJc w:val="left"/>
      <w:pPr>
        <w:ind w:left="720" w:hanging="360"/>
      </w:pPr>
      <w:rPr>
        <w:rFonts w:ascii="Arial" w:eastAsia="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1EEE474C"/>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1F2619B4"/>
    <w:multiLevelType w:val="hybridMultilevel"/>
    <w:tmpl w:val="385C8C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222F1C8F"/>
    <w:multiLevelType w:val="hybridMultilevel"/>
    <w:tmpl w:val="7C006D4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1" w15:restartNumberingAfterBreak="0">
    <w:nsid w:val="2318021F"/>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260F34D4"/>
    <w:multiLevelType w:val="multilevel"/>
    <w:tmpl w:val="E1BA2EE2"/>
    <w:lvl w:ilvl="0">
      <w:start w:val="1"/>
      <w:numFmt w:val="decimal"/>
      <w:lvlText w:val="%1."/>
      <w:lvlJc w:val="left"/>
      <w:pPr>
        <w:ind w:left="720" w:hanging="360"/>
      </w:pPr>
      <w:rPr>
        <w:rFonts w:hint="default"/>
        <w:b/>
      </w:rPr>
    </w:lvl>
    <w:lvl w:ilvl="1">
      <w:start w:val="9"/>
      <w:numFmt w:val="decimal"/>
      <w:isLgl/>
      <w:lvlText w:val="%1.%2"/>
      <w:lvlJc w:val="left"/>
      <w:pPr>
        <w:ind w:left="1089" w:hanging="55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3" w15:restartNumberingAfterBreak="0">
    <w:nsid w:val="269268C6"/>
    <w:multiLevelType w:val="multilevel"/>
    <w:tmpl w:val="D6A4F8F2"/>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274A6D85"/>
    <w:multiLevelType w:val="hybridMultilevel"/>
    <w:tmpl w:val="8F0681A0"/>
    <w:lvl w:ilvl="0" w:tplc="08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156" w:hanging="360"/>
      </w:pPr>
      <w:rPr>
        <w:rFonts w:ascii="Courier New" w:hAnsi="Courier New" w:cs="Courier New" w:hint="default"/>
      </w:rPr>
    </w:lvl>
    <w:lvl w:ilvl="2" w:tplc="1C090005" w:tentative="1">
      <w:start w:val="1"/>
      <w:numFmt w:val="bullet"/>
      <w:lvlText w:val=""/>
      <w:lvlJc w:val="left"/>
      <w:pPr>
        <w:ind w:left="1876" w:hanging="360"/>
      </w:pPr>
      <w:rPr>
        <w:rFonts w:ascii="Wingdings" w:hAnsi="Wingdings" w:hint="default"/>
      </w:rPr>
    </w:lvl>
    <w:lvl w:ilvl="3" w:tplc="1C090001" w:tentative="1">
      <w:start w:val="1"/>
      <w:numFmt w:val="bullet"/>
      <w:lvlText w:val=""/>
      <w:lvlJc w:val="left"/>
      <w:pPr>
        <w:ind w:left="2596" w:hanging="360"/>
      </w:pPr>
      <w:rPr>
        <w:rFonts w:ascii="Symbol" w:hAnsi="Symbol" w:hint="default"/>
      </w:rPr>
    </w:lvl>
    <w:lvl w:ilvl="4" w:tplc="1C090003" w:tentative="1">
      <w:start w:val="1"/>
      <w:numFmt w:val="bullet"/>
      <w:lvlText w:val="o"/>
      <w:lvlJc w:val="left"/>
      <w:pPr>
        <w:ind w:left="3316" w:hanging="360"/>
      </w:pPr>
      <w:rPr>
        <w:rFonts w:ascii="Courier New" w:hAnsi="Courier New" w:cs="Courier New" w:hint="default"/>
      </w:rPr>
    </w:lvl>
    <w:lvl w:ilvl="5" w:tplc="1C090005" w:tentative="1">
      <w:start w:val="1"/>
      <w:numFmt w:val="bullet"/>
      <w:lvlText w:val=""/>
      <w:lvlJc w:val="left"/>
      <w:pPr>
        <w:ind w:left="4036" w:hanging="360"/>
      </w:pPr>
      <w:rPr>
        <w:rFonts w:ascii="Wingdings" w:hAnsi="Wingdings" w:hint="default"/>
      </w:rPr>
    </w:lvl>
    <w:lvl w:ilvl="6" w:tplc="1C090001" w:tentative="1">
      <w:start w:val="1"/>
      <w:numFmt w:val="bullet"/>
      <w:lvlText w:val=""/>
      <w:lvlJc w:val="left"/>
      <w:pPr>
        <w:ind w:left="4756" w:hanging="360"/>
      </w:pPr>
      <w:rPr>
        <w:rFonts w:ascii="Symbol" w:hAnsi="Symbol" w:hint="default"/>
      </w:rPr>
    </w:lvl>
    <w:lvl w:ilvl="7" w:tplc="1C090003" w:tentative="1">
      <w:start w:val="1"/>
      <w:numFmt w:val="bullet"/>
      <w:lvlText w:val="o"/>
      <w:lvlJc w:val="left"/>
      <w:pPr>
        <w:ind w:left="5476" w:hanging="360"/>
      </w:pPr>
      <w:rPr>
        <w:rFonts w:ascii="Courier New" w:hAnsi="Courier New" w:cs="Courier New" w:hint="default"/>
      </w:rPr>
    </w:lvl>
    <w:lvl w:ilvl="8" w:tplc="1C090005" w:tentative="1">
      <w:start w:val="1"/>
      <w:numFmt w:val="bullet"/>
      <w:lvlText w:val=""/>
      <w:lvlJc w:val="left"/>
      <w:pPr>
        <w:ind w:left="6196" w:hanging="360"/>
      </w:pPr>
      <w:rPr>
        <w:rFonts w:ascii="Wingdings" w:hAnsi="Wingdings" w:hint="default"/>
      </w:rPr>
    </w:lvl>
  </w:abstractNum>
  <w:abstractNum w:abstractNumId="25" w15:restartNumberingAfterBreak="0">
    <w:nsid w:val="27CA2C9A"/>
    <w:multiLevelType w:val="hybridMultilevel"/>
    <w:tmpl w:val="B52286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2AB51D46"/>
    <w:multiLevelType w:val="hybridMultilevel"/>
    <w:tmpl w:val="7AD603E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7" w15:restartNumberingAfterBreak="0">
    <w:nsid w:val="2E8D06D1"/>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15:restartNumberingAfterBreak="0">
    <w:nsid w:val="2EBC25AD"/>
    <w:multiLevelType w:val="multilevel"/>
    <w:tmpl w:val="3DAA24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2F8E2290"/>
    <w:multiLevelType w:val="hybridMultilevel"/>
    <w:tmpl w:val="11BCCB48"/>
    <w:lvl w:ilvl="0" w:tplc="2AEABB2C">
      <w:start w:val="1"/>
      <w:numFmt w:val="lowerRoman"/>
      <w:lvlText w:val="(%1)"/>
      <w:lvlJc w:val="left"/>
      <w:pPr>
        <w:ind w:left="2160" w:hanging="72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0" w15:restartNumberingAfterBreak="0">
    <w:nsid w:val="2FCD1957"/>
    <w:multiLevelType w:val="hybridMultilevel"/>
    <w:tmpl w:val="359CF640"/>
    <w:lvl w:ilvl="0" w:tplc="7AB6106A">
      <w:start w:val="12"/>
      <w:numFmt w:val="bullet"/>
      <w:lvlText w:val="-"/>
      <w:lvlJc w:val="left"/>
      <w:pPr>
        <w:ind w:left="720" w:hanging="360"/>
      </w:pPr>
      <w:rPr>
        <w:rFonts w:ascii="Arial" w:eastAsia="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30C06517"/>
    <w:multiLevelType w:val="hybridMultilevel"/>
    <w:tmpl w:val="C65095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30D81058"/>
    <w:multiLevelType w:val="hybridMultilevel"/>
    <w:tmpl w:val="709A526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35826E4B"/>
    <w:multiLevelType w:val="multilevel"/>
    <w:tmpl w:val="1FEE3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5BF1577"/>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5" w15:restartNumberingAfterBreak="0">
    <w:nsid w:val="35C6229D"/>
    <w:multiLevelType w:val="hybridMultilevel"/>
    <w:tmpl w:val="85E07446"/>
    <w:lvl w:ilvl="0" w:tplc="CABC0C92">
      <w:start w:val="9"/>
      <w:numFmt w:val="bullet"/>
      <w:lvlText w:val="-"/>
      <w:lvlJc w:val="left"/>
      <w:pPr>
        <w:ind w:left="720" w:hanging="360"/>
      </w:pPr>
      <w:rPr>
        <w:rFonts w:ascii="Arial" w:eastAsia="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35F828C8"/>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7" w15:restartNumberingAfterBreak="0">
    <w:nsid w:val="36564D0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8" w15:restartNumberingAfterBreak="0">
    <w:nsid w:val="37EB6B01"/>
    <w:multiLevelType w:val="hybridMultilevel"/>
    <w:tmpl w:val="4832270A"/>
    <w:lvl w:ilvl="0" w:tplc="08FE3E2E">
      <w:start w:val="1"/>
      <w:numFmt w:val="lowerLetter"/>
      <w:lvlText w:val="(%1)"/>
      <w:lvlJc w:val="left"/>
      <w:pPr>
        <w:ind w:left="2520" w:hanging="360"/>
      </w:pPr>
      <w:rPr>
        <w:rFonts w:ascii="Arial" w:eastAsiaTheme="majorEastAsia" w:hAnsi="Arial" w:cstheme="majorBidi"/>
      </w:rPr>
    </w:lvl>
    <w:lvl w:ilvl="1" w:tplc="1C090003" w:tentative="1">
      <w:start w:val="1"/>
      <w:numFmt w:val="bullet"/>
      <w:lvlText w:val="o"/>
      <w:lvlJc w:val="left"/>
      <w:pPr>
        <w:ind w:left="3240" w:hanging="360"/>
      </w:pPr>
      <w:rPr>
        <w:rFonts w:ascii="Courier New" w:hAnsi="Courier New" w:cs="Courier New" w:hint="default"/>
      </w:rPr>
    </w:lvl>
    <w:lvl w:ilvl="2" w:tplc="1C090005" w:tentative="1">
      <w:start w:val="1"/>
      <w:numFmt w:val="bullet"/>
      <w:lvlText w:val=""/>
      <w:lvlJc w:val="left"/>
      <w:pPr>
        <w:ind w:left="3960" w:hanging="360"/>
      </w:pPr>
      <w:rPr>
        <w:rFonts w:ascii="Wingdings" w:hAnsi="Wingdings" w:hint="default"/>
      </w:rPr>
    </w:lvl>
    <w:lvl w:ilvl="3" w:tplc="1C090001" w:tentative="1">
      <w:start w:val="1"/>
      <w:numFmt w:val="bullet"/>
      <w:lvlText w:val=""/>
      <w:lvlJc w:val="left"/>
      <w:pPr>
        <w:ind w:left="4680" w:hanging="360"/>
      </w:pPr>
      <w:rPr>
        <w:rFonts w:ascii="Symbol" w:hAnsi="Symbol" w:hint="default"/>
      </w:rPr>
    </w:lvl>
    <w:lvl w:ilvl="4" w:tplc="1C090003" w:tentative="1">
      <w:start w:val="1"/>
      <w:numFmt w:val="bullet"/>
      <w:lvlText w:val="o"/>
      <w:lvlJc w:val="left"/>
      <w:pPr>
        <w:ind w:left="5400" w:hanging="360"/>
      </w:pPr>
      <w:rPr>
        <w:rFonts w:ascii="Courier New" w:hAnsi="Courier New" w:cs="Courier New" w:hint="default"/>
      </w:rPr>
    </w:lvl>
    <w:lvl w:ilvl="5" w:tplc="1C090005" w:tentative="1">
      <w:start w:val="1"/>
      <w:numFmt w:val="bullet"/>
      <w:lvlText w:val=""/>
      <w:lvlJc w:val="left"/>
      <w:pPr>
        <w:ind w:left="6120" w:hanging="360"/>
      </w:pPr>
      <w:rPr>
        <w:rFonts w:ascii="Wingdings" w:hAnsi="Wingdings" w:hint="default"/>
      </w:rPr>
    </w:lvl>
    <w:lvl w:ilvl="6" w:tplc="1C090001" w:tentative="1">
      <w:start w:val="1"/>
      <w:numFmt w:val="bullet"/>
      <w:lvlText w:val=""/>
      <w:lvlJc w:val="left"/>
      <w:pPr>
        <w:ind w:left="6840" w:hanging="360"/>
      </w:pPr>
      <w:rPr>
        <w:rFonts w:ascii="Symbol" w:hAnsi="Symbol" w:hint="default"/>
      </w:rPr>
    </w:lvl>
    <w:lvl w:ilvl="7" w:tplc="1C090003" w:tentative="1">
      <w:start w:val="1"/>
      <w:numFmt w:val="bullet"/>
      <w:lvlText w:val="o"/>
      <w:lvlJc w:val="left"/>
      <w:pPr>
        <w:ind w:left="7560" w:hanging="360"/>
      </w:pPr>
      <w:rPr>
        <w:rFonts w:ascii="Courier New" w:hAnsi="Courier New" w:cs="Courier New" w:hint="default"/>
      </w:rPr>
    </w:lvl>
    <w:lvl w:ilvl="8" w:tplc="1C090005" w:tentative="1">
      <w:start w:val="1"/>
      <w:numFmt w:val="bullet"/>
      <w:lvlText w:val=""/>
      <w:lvlJc w:val="left"/>
      <w:pPr>
        <w:ind w:left="8280" w:hanging="360"/>
      </w:pPr>
      <w:rPr>
        <w:rFonts w:ascii="Wingdings" w:hAnsi="Wingdings" w:hint="default"/>
      </w:rPr>
    </w:lvl>
  </w:abstractNum>
  <w:abstractNum w:abstractNumId="39" w15:restartNumberingAfterBreak="0">
    <w:nsid w:val="3AC26901"/>
    <w:multiLevelType w:val="hybridMultilevel"/>
    <w:tmpl w:val="1066905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3BE33DA2"/>
    <w:multiLevelType w:val="hybridMultilevel"/>
    <w:tmpl w:val="A8461B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40123C94"/>
    <w:multiLevelType w:val="hybridMultilevel"/>
    <w:tmpl w:val="857A16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416F12A5"/>
    <w:multiLevelType w:val="multilevel"/>
    <w:tmpl w:val="F10E4F5E"/>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3583B52"/>
    <w:multiLevelType w:val="multilevel"/>
    <w:tmpl w:val="DF3C8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5905BBC"/>
    <w:multiLevelType w:val="hybridMultilevel"/>
    <w:tmpl w:val="F6A83FB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5" w15:restartNumberingAfterBreak="0">
    <w:nsid w:val="46643972"/>
    <w:multiLevelType w:val="hybridMultilevel"/>
    <w:tmpl w:val="EE26ACD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6" w15:restartNumberingAfterBreak="0">
    <w:nsid w:val="468C244D"/>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7" w15:restartNumberingAfterBreak="0">
    <w:nsid w:val="4D586B15"/>
    <w:multiLevelType w:val="hybridMultilevel"/>
    <w:tmpl w:val="4BC062DC"/>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8" w15:restartNumberingAfterBreak="0">
    <w:nsid w:val="4FF94870"/>
    <w:multiLevelType w:val="multilevel"/>
    <w:tmpl w:val="81D42A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2C52862"/>
    <w:multiLevelType w:val="hybridMultilevel"/>
    <w:tmpl w:val="C6820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0" w15:restartNumberingAfterBreak="0">
    <w:nsid w:val="52FF3B40"/>
    <w:multiLevelType w:val="hybridMultilevel"/>
    <w:tmpl w:val="6CF8D52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1" w15:restartNumberingAfterBreak="0">
    <w:nsid w:val="56BC2EA1"/>
    <w:multiLevelType w:val="multilevel"/>
    <w:tmpl w:val="3C24A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8E92FFD"/>
    <w:multiLevelType w:val="hybridMultilevel"/>
    <w:tmpl w:val="E1C8578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3" w15:restartNumberingAfterBreak="0">
    <w:nsid w:val="5AC03D7C"/>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4" w15:restartNumberingAfterBreak="0">
    <w:nsid w:val="5D287FBC"/>
    <w:multiLevelType w:val="multilevel"/>
    <w:tmpl w:val="27624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F895814"/>
    <w:multiLevelType w:val="hybridMultilevel"/>
    <w:tmpl w:val="6FB045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 w15:restartNumberingAfterBreak="0">
    <w:nsid w:val="6014258C"/>
    <w:multiLevelType w:val="multilevel"/>
    <w:tmpl w:val="34306A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018569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8" w15:restartNumberingAfterBreak="0">
    <w:nsid w:val="643D56A7"/>
    <w:multiLevelType w:val="hybridMultilevel"/>
    <w:tmpl w:val="0F0456C6"/>
    <w:lvl w:ilvl="0" w:tplc="1C090001">
      <w:start w:val="1"/>
      <w:numFmt w:val="bullet"/>
      <w:lvlText w:val=""/>
      <w:lvlJc w:val="left"/>
      <w:pPr>
        <w:ind w:left="762" w:hanging="360"/>
      </w:pPr>
      <w:rPr>
        <w:rFonts w:ascii="Symbol" w:hAnsi="Symbol" w:hint="default"/>
      </w:rPr>
    </w:lvl>
    <w:lvl w:ilvl="1" w:tplc="1C090003" w:tentative="1">
      <w:start w:val="1"/>
      <w:numFmt w:val="bullet"/>
      <w:lvlText w:val="o"/>
      <w:lvlJc w:val="left"/>
      <w:pPr>
        <w:ind w:left="1482" w:hanging="360"/>
      </w:pPr>
      <w:rPr>
        <w:rFonts w:ascii="Courier New" w:hAnsi="Courier New" w:cs="Courier New" w:hint="default"/>
      </w:rPr>
    </w:lvl>
    <w:lvl w:ilvl="2" w:tplc="1C090005" w:tentative="1">
      <w:start w:val="1"/>
      <w:numFmt w:val="bullet"/>
      <w:lvlText w:val=""/>
      <w:lvlJc w:val="left"/>
      <w:pPr>
        <w:ind w:left="2202" w:hanging="360"/>
      </w:pPr>
      <w:rPr>
        <w:rFonts w:ascii="Wingdings" w:hAnsi="Wingdings" w:hint="default"/>
      </w:rPr>
    </w:lvl>
    <w:lvl w:ilvl="3" w:tplc="1C090001" w:tentative="1">
      <w:start w:val="1"/>
      <w:numFmt w:val="bullet"/>
      <w:lvlText w:val=""/>
      <w:lvlJc w:val="left"/>
      <w:pPr>
        <w:ind w:left="2922" w:hanging="360"/>
      </w:pPr>
      <w:rPr>
        <w:rFonts w:ascii="Symbol" w:hAnsi="Symbol" w:hint="default"/>
      </w:rPr>
    </w:lvl>
    <w:lvl w:ilvl="4" w:tplc="1C090003" w:tentative="1">
      <w:start w:val="1"/>
      <w:numFmt w:val="bullet"/>
      <w:lvlText w:val="o"/>
      <w:lvlJc w:val="left"/>
      <w:pPr>
        <w:ind w:left="3642" w:hanging="360"/>
      </w:pPr>
      <w:rPr>
        <w:rFonts w:ascii="Courier New" w:hAnsi="Courier New" w:cs="Courier New" w:hint="default"/>
      </w:rPr>
    </w:lvl>
    <w:lvl w:ilvl="5" w:tplc="1C090005" w:tentative="1">
      <w:start w:val="1"/>
      <w:numFmt w:val="bullet"/>
      <w:lvlText w:val=""/>
      <w:lvlJc w:val="left"/>
      <w:pPr>
        <w:ind w:left="4362" w:hanging="360"/>
      </w:pPr>
      <w:rPr>
        <w:rFonts w:ascii="Wingdings" w:hAnsi="Wingdings" w:hint="default"/>
      </w:rPr>
    </w:lvl>
    <w:lvl w:ilvl="6" w:tplc="1C090001" w:tentative="1">
      <w:start w:val="1"/>
      <w:numFmt w:val="bullet"/>
      <w:lvlText w:val=""/>
      <w:lvlJc w:val="left"/>
      <w:pPr>
        <w:ind w:left="5082" w:hanging="360"/>
      </w:pPr>
      <w:rPr>
        <w:rFonts w:ascii="Symbol" w:hAnsi="Symbol" w:hint="default"/>
      </w:rPr>
    </w:lvl>
    <w:lvl w:ilvl="7" w:tplc="1C090003" w:tentative="1">
      <w:start w:val="1"/>
      <w:numFmt w:val="bullet"/>
      <w:lvlText w:val="o"/>
      <w:lvlJc w:val="left"/>
      <w:pPr>
        <w:ind w:left="5802" w:hanging="360"/>
      </w:pPr>
      <w:rPr>
        <w:rFonts w:ascii="Courier New" w:hAnsi="Courier New" w:cs="Courier New" w:hint="default"/>
      </w:rPr>
    </w:lvl>
    <w:lvl w:ilvl="8" w:tplc="1C090005" w:tentative="1">
      <w:start w:val="1"/>
      <w:numFmt w:val="bullet"/>
      <w:lvlText w:val=""/>
      <w:lvlJc w:val="left"/>
      <w:pPr>
        <w:ind w:left="6522" w:hanging="360"/>
      </w:pPr>
      <w:rPr>
        <w:rFonts w:ascii="Wingdings" w:hAnsi="Wingdings" w:hint="default"/>
      </w:rPr>
    </w:lvl>
  </w:abstractNum>
  <w:abstractNum w:abstractNumId="59" w15:restartNumberingAfterBreak="0">
    <w:nsid w:val="64416441"/>
    <w:multiLevelType w:val="hybridMultilevel"/>
    <w:tmpl w:val="9828C78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0" w15:restartNumberingAfterBreak="0">
    <w:nsid w:val="66E11E14"/>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1" w15:restartNumberingAfterBreak="0">
    <w:nsid w:val="67BC51F6"/>
    <w:multiLevelType w:val="hybridMultilevel"/>
    <w:tmpl w:val="E6FC13B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2" w15:restartNumberingAfterBreak="0">
    <w:nsid w:val="68BF2C77"/>
    <w:multiLevelType w:val="hybridMultilevel"/>
    <w:tmpl w:val="13CE0C1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3" w15:restartNumberingAfterBreak="0">
    <w:nsid w:val="695F40AC"/>
    <w:multiLevelType w:val="hybridMultilevel"/>
    <w:tmpl w:val="0F0EF9F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4" w15:restartNumberingAfterBreak="0">
    <w:nsid w:val="6D9A6F62"/>
    <w:multiLevelType w:val="multilevel"/>
    <w:tmpl w:val="6B82B25C"/>
    <w:lvl w:ilvl="0">
      <w:start w:val="5"/>
      <w:numFmt w:val="decimal"/>
      <w:lvlText w:val="%1"/>
      <w:lvlJc w:val="left"/>
      <w:pPr>
        <w:ind w:left="698" w:hanging="567"/>
      </w:pPr>
      <w:rPr>
        <w:rFonts w:hint="default"/>
        <w:lang w:val="en-US" w:eastAsia="en-US" w:bidi="ar-SA"/>
      </w:rPr>
    </w:lvl>
    <w:lvl w:ilvl="1">
      <w:start w:val="1"/>
      <w:numFmt w:val="decimal"/>
      <w:lvlText w:val="%1.%2"/>
      <w:lvlJc w:val="left"/>
      <w:pPr>
        <w:ind w:left="698" w:hanging="567"/>
      </w:pPr>
      <w:rPr>
        <w:rFonts w:hint="default"/>
        <w:lang w:val="en-US" w:eastAsia="en-US" w:bidi="ar-SA"/>
      </w:rPr>
    </w:lvl>
    <w:lvl w:ilvl="2">
      <w:start w:val="1"/>
      <w:numFmt w:val="decimal"/>
      <w:lvlText w:val="%1.%2.%3"/>
      <w:lvlJc w:val="left"/>
      <w:pPr>
        <w:ind w:left="698" w:hanging="567"/>
      </w:pPr>
      <w:rPr>
        <w:rFonts w:ascii="Arial MT" w:eastAsia="Arial MT" w:hAnsi="Arial MT" w:cs="Arial MT" w:hint="default"/>
        <w:w w:val="100"/>
        <w:sz w:val="22"/>
        <w:szCs w:val="22"/>
        <w:lang w:val="en-US" w:eastAsia="en-US" w:bidi="ar-SA"/>
      </w:rPr>
    </w:lvl>
    <w:lvl w:ilvl="3">
      <w:start w:val="1"/>
      <w:numFmt w:val="lowerLetter"/>
      <w:lvlText w:val="%4)"/>
      <w:lvlJc w:val="left"/>
      <w:pPr>
        <w:ind w:left="1063" w:hanging="360"/>
      </w:pPr>
      <w:rPr>
        <w:rFonts w:ascii="Arial MT" w:eastAsia="Arial MT" w:hAnsi="Arial MT" w:cs="Arial MT" w:hint="default"/>
        <w:spacing w:val="-1"/>
        <w:w w:val="100"/>
        <w:sz w:val="22"/>
        <w:szCs w:val="22"/>
        <w:lang w:val="en-US" w:eastAsia="en-US" w:bidi="ar-SA"/>
      </w:rPr>
    </w:lvl>
    <w:lvl w:ilvl="4">
      <w:numFmt w:val="bullet"/>
      <w:lvlText w:val="•"/>
      <w:lvlJc w:val="left"/>
      <w:pPr>
        <w:ind w:left="4208" w:hanging="360"/>
      </w:pPr>
      <w:rPr>
        <w:rFonts w:hint="default"/>
        <w:lang w:val="en-US" w:eastAsia="en-US" w:bidi="ar-SA"/>
      </w:rPr>
    </w:lvl>
    <w:lvl w:ilvl="5">
      <w:numFmt w:val="bullet"/>
      <w:lvlText w:val="•"/>
      <w:lvlJc w:val="left"/>
      <w:pPr>
        <w:ind w:left="5258" w:hanging="360"/>
      </w:pPr>
      <w:rPr>
        <w:rFonts w:hint="default"/>
        <w:lang w:val="en-US" w:eastAsia="en-US" w:bidi="ar-SA"/>
      </w:rPr>
    </w:lvl>
    <w:lvl w:ilvl="6">
      <w:numFmt w:val="bullet"/>
      <w:lvlText w:val="•"/>
      <w:lvlJc w:val="left"/>
      <w:pPr>
        <w:ind w:left="6308" w:hanging="360"/>
      </w:pPr>
      <w:rPr>
        <w:rFonts w:hint="default"/>
        <w:lang w:val="en-US" w:eastAsia="en-US" w:bidi="ar-SA"/>
      </w:rPr>
    </w:lvl>
    <w:lvl w:ilvl="7">
      <w:numFmt w:val="bullet"/>
      <w:lvlText w:val="•"/>
      <w:lvlJc w:val="left"/>
      <w:pPr>
        <w:ind w:left="7357" w:hanging="360"/>
      </w:pPr>
      <w:rPr>
        <w:rFonts w:hint="default"/>
        <w:lang w:val="en-US" w:eastAsia="en-US" w:bidi="ar-SA"/>
      </w:rPr>
    </w:lvl>
    <w:lvl w:ilvl="8">
      <w:numFmt w:val="bullet"/>
      <w:lvlText w:val="•"/>
      <w:lvlJc w:val="left"/>
      <w:pPr>
        <w:ind w:left="8407" w:hanging="360"/>
      </w:pPr>
      <w:rPr>
        <w:rFonts w:hint="default"/>
        <w:lang w:val="en-US" w:eastAsia="en-US" w:bidi="ar-SA"/>
      </w:rPr>
    </w:lvl>
  </w:abstractNum>
  <w:abstractNum w:abstractNumId="65" w15:restartNumberingAfterBreak="0">
    <w:nsid w:val="6DF11186"/>
    <w:multiLevelType w:val="hybridMultilevel"/>
    <w:tmpl w:val="3264725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6" w15:restartNumberingAfterBreak="0">
    <w:nsid w:val="6F5600D9"/>
    <w:multiLevelType w:val="hybridMultilevel"/>
    <w:tmpl w:val="5510DBE0"/>
    <w:lvl w:ilvl="0" w:tplc="1C090001">
      <w:start w:val="1"/>
      <w:numFmt w:val="bullet"/>
      <w:lvlText w:val=""/>
      <w:lvlJc w:val="left"/>
      <w:pPr>
        <w:ind w:left="783" w:hanging="360"/>
      </w:pPr>
      <w:rPr>
        <w:rFonts w:ascii="Symbol" w:hAnsi="Symbol" w:hint="default"/>
      </w:rPr>
    </w:lvl>
    <w:lvl w:ilvl="1" w:tplc="A6BE3386">
      <w:start w:val="1"/>
      <w:numFmt w:val="bullet"/>
      <w:lvlText w:val="o"/>
      <w:lvlJc w:val="left"/>
      <w:pPr>
        <w:ind w:left="1503" w:hanging="360"/>
      </w:pPr>
      <w:rPr>
        <w:rFonts w:ascii="Courier New" w:hAnsi="Courier New" w:cs="Courier New" w:hint="default"/>
        <w:sz w:val="24"/>
        <w:szCs w:val="24"/>
      </w:rPr>
    </w:lvl>
    <w:lvl w:ilvl="2" w:tplc="1C090005">
      <w:start w:val="1"/>
      <w:numFmt w:val="bullet"/>
      <w:lvlText w:val=""/>
      <w:lvlJc w:val="left"/>
      <w:pPr>
        <w:ind w:left="2223" w:hanging="360"/>
      </w:pPr>
      <w:rPr>
        <w:rFonts w:ascii="Wingdings" w:hAnsi="Wingdings" w:hint="default"/>
      </w:rPr>
    </w:lvl>
    <w:lvl w:ilvl="3" w:tplc="1C090001">
      <w:start w:val="1"/>
      <w:numFmt w:val="bullet"/>
      <w:lvlText w:val=""/>
      <w:lvlJc w:val="left"/>
      <w:pPr>
        <w:ind w:left="2943" w:hanging="360"/>
      </w:pPr>
      <w:rPr>
        <w:rFonts w:ascii="Symbol" w:hAnsi="Symbol" w:hint="default"/>
      </w:rPr>
    </w:lvl>
    <w:lvl w:ilvl="4" w:tplc="1C090003">
      <w:start w:val="1"/>
      <w:numFmt w:val="bullet"/>
      <w:lvlText w:val="o"/>
      <w:lvlJc w:val="left"/>
      <w:pPr>
        <w:ind w:left="3663" w:hanging="360"/>
      </w:pPr>
      <w:rPr>
        <w:rFonts w:ascii="Courier New" w:hAnsi="Courier New" w:cs="Courier New" w:hint="default"/>
      </w:rPr>
    </w:lvl>
    <w:lvl w:ilvl="5" w:tplc="1C090005">
      <w:start w:val="1"/>
      <w:numFmt w:val="bullet"/>
      <w:lvlText w:val=""/>
      <w:lvlJc w:val="left"/>
      <w:pPr>
        <w:ind w:left="4383" w:hanging="360"/>
      </w:pPr>
      <w:rPr>
        <w:rFonts w:ascii="Wingdings" w:hAnsi="Wingdings" w:hint="default"/>
      </w:rPr>
    </w:lvl>
    <w:lvl w:ilvl="6" w:tplc="1C090001">
      <w:start w:val="1"/>
      <w:numFmt w:val="bullet"/>
      <w:lvlText w:val=""/>
      <w:lvlJc w:val="left"/>
      <w:pPr>
        <w:ind w:left="5103" w:hanging="360"/>
      </w:pPr>
      <w:rPr>
        <w:rFonts w:ascii="Symbol" w:hAnsi="Symbol" w:hint="default"/>
      </w:rPr>
    </w:lvl>
    <w:lvl w:ilvl="7" w:tplc="1C090003">
      <w:start w:val="1"/>
      <w:numFmt w:val="bullet"/>
      <w:lvlText w:val="o"/>
      <w:lvlJc w:val="left"/>
      <w:pPr>
        <w:ind w:left="5823" w:hanging="360"/>
      </w:pPr>
      <w:rPr>
        <w:rFonts w:ascii="Courier New" w:hAnsi="Courier New" w:cs="Courier New" w:hint="default"/>
      </w:rPr>
    </w:lvl>
    <w:lvl w:ilvl="8" w:tplc="1C090005">
      <w:start w:val="1"/>
      <w:numFmt w:val="bullet"/>
      <w:lvlText w:val=""/>
      <w:lvlJc w:val="left"/>
      <w:pPr>
        <w:ind w:left="6543" w:hanging="360"/>
      </w:pPr>
      <w:rPr>
        <w:rFonts w:ascii="Wingdings" w:hAnsi="Wingdings" w:hint="default"/>
      </w:rPr>
    </w:lvl>
  </w:abstractNum>
  <w:abstractNum w:abstractNumId="67" w15:restartNumberingAfterBreak="0">
    <w:nsid w:val="701F29B6"/>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8" w15:restartNumberingAfterBreak="0">
    <w:nsid w:val="711C1377"/>
    <w:multiLevelType w:val="multilevel"/>
    <w:tmpl w:val="D2E4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3E86618"/>
    <w:multiLevelType w:val="hybridMultilevel"/>
    <w:tmpl w:val="D74C229E"/>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0" w15:restartNumberingAfterBreak="0">
    <w:nsid w:val="74151BC4"/>
    <w:multiLevelType w:val="multilevel"/>
    <w:tmpl w:val="C5889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5365856"/>
    <w:multiLevelType w:val="multilevel"/>
    <w:tmpl w:val="569AD96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75451B9F"/>
    <w:multiLevelType w:val="hybridMultilevel"/>
    <w:tmpl w:val="EB54B05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73" w15:restartNumberingAfterBreak="0">
    <w:nsid w:val="783D1642"/>
    <w:multiLevelType w:val="multilevel"/>
    <w:tmpl w:val="11809CD8"/>
    <w:lvl w:ilvl="0">
      <w:start w:val="10"/>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785D5A6B"/>
    <w:multiLevelType w:val="hybridMultilevel"/>
    <w:tmpl w:val="B914CA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5" w15:restartNumberingAfterBreak="0">
    <w:nsid w:val="7B0D6CC8"/>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6" w15:restartNumberingAfterBreak="0">
    <w:nsid w:val="7C6053E3"/>
    <w:multiLevelType w:val="hybridMultilevel"/>
    <w:tmpl w:val="CE588A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080369074">
    <w:abstractNumId w:val="22"/>
  </w:num>
  <w:num w:numId="2" w16cid:durableId="375088607">
    <w:abstractNumId w:val="24"/>
  </w:num>
  <w:num w:numId="3" w16cid:durableId="129858702">
    <w:abstractNumId w:val="0"/>
  </w:num>
  <w:num w:numId="4" w16cid:durableId="1526871578">
    <w:abstractNumId w:val="29"/>
  </w:num>
  <w:num w:numId="5" w16cid:durableId="64300343">
    <w:abstractNumId w:val="6"/>
  </w:num>
  <w:num w:numId="6" w16cid:durableId="113836454">
    <w:abstractNumId w:val="65"/>
  </w:num>
  <w:num w:numId="7" w16cid:durableId="411705192">
    <w:abstractNumId w:val="26"/>
  </w:num>
  <w:num w:numId="8" w16cid:durableId="1771779625">
    <w:abstractNumId w:val="45"/>
  </w:num>
  <w:num w:numId="9" w16cid:durableId="206570483">
    <w:abstractNumId w:val="20"/>
  </w:num>
  <w:num w:numId="10" w16cid:durableId="800273735">
    <w:abstractNumId w:val="11"/>
  </w:num>
  <w:num w:numId="11" w16cid:durableId="429813347">
    <w:abstractNumId w:val="62"/>
  </w:num>
  <w:num w:numId="12" w16cid:durableId="459034191">
    <w:abstractNumId w:val="72"/>
  </w:num>
  <w:num w:numId="13" w16cid:durableId="1050880373">
    <w:abstractNumId w:val="4"/>
  </w:num>
  <w:num w:numId="14" w16cid:durableId="975909556">
    <w:abstractNumId w:val="5"/>
  </w:num>
  <w:num w:numId="15" w16cid:durableId="2081901857">
    <w:abstractNumId w:val="9"/>
  </w:num>
  <w:num w:numId="16" w16cid:durableId="1310282357">
    <w:abstractNumId w:val="47"/>
  </w:num>
  <w:num w:numId="17" w16cid:durableId="233391495">
    <w:abstractNumId w:val="15"/>
  </w:num>
  <w:num w:numId="18" w16cid:durableId="1129977250">
    <w:abstractNumId w:val="3"/>
  </w:num>
  <w:num w:numId="19" w16cid:durableId="573782958">
    <w:abstractNumId w:val="49"/>
  </w:num>
  <w:num w:numId="20" w16cid:durableId="1951934065">
    <w:abstractNumId w:val="52"/>
  </w:num>
  <w:num w:numId="21" w16cid:durableId="1602179544">
    <w:abstractNumId w:val="32"/>
  </w:num>
  <w:num w:numId="22" w16cid:durableId="1733844386">
    <w:abstractNumId w:val="10"/>
  </w:num>
  <w:num w:numId="23" w16cid:durableId="1631092239">
    <w:abstractNumId w:val="74"/>
  </w:num>
  <w:num w:numId="24" w16cid:durableId="794450044">
    <w:abstractNumId w:val="42"/>
  </w:num>
  <w:num w:numId="25" w16cid:durableId="34277949">
    <w:abstractNumId w:val="50"/>
  </w:num>
  <w:num w:numId="26" w16cid:durableId="1070421416">
    <w:abstractNumId w:val="41"/>
  </w:num>
  <w:num w:numId="27" w16cid:durableId="161966921">
    <w:abstractNumId w:val="38"/>
  </w:num>
  <w:num w:numId="28" w16cid:durableId="310403750">
    <w:abstractNumId w:val="39"/>
  </w:num>
  <w:num w:numId="29" w16cid:durableId="1255362475">
    <w:abstractNumId w:val="40"/>
  </w:num>
  <w:num w:numId="30" w16cid:durableId="1924878964">
    <w:abstractNumId w:val="35"/>
  </w:num>
  <w:num w:numId="31" w16cid:durableId="1163472524">
    <w:abstractNumId w:val="17"/>
  </w:num>
  <w:num w:numId="32" w16cid:durableId="2012101130">
    <w:abstractNumId w:val="63"/>
  </w:num>
  <w:num w:numId="33" w16cid:durableId="143589932">
    <w:abstractNumId w:val="76"/>
  </w:num>
  <w:num w:numId="34" w16cid:durableId="630477366">
    <w:abstractNumId w:val="31"/>
  </w:num>
  <w:num w:numId="35" w16cid:durableId="28335480">
    <w:abstractNumId w:val="12"/>
  </w:num>
  <w:num w:numId="36" w16cid:durableId="1990555347">
    <w:abstractNumId w:val="19"/>
  </w:num>
  <w:num w:numId="37" w16cid:durableId="1382559729">
    <w:abstractNumId w:val="61"/>
  </w:num>
  <w:num w:numId="38" w16cid:durableId="1021736943">
    <w:abstractNumId w:val="58"/>
  </w:num>
  <w:num w:numId="39" w16cid:durableId="980111383">
    <w:abstractNumId w:val="73"/>
  </w:num>
  <w:num w:numId="40" w16cid:durableId="538317192">
    <w:abstractNumId w:val="64"/>
  </w:num>
  <w:num w:numId="41" w16cid:durableId="1333684258">
    <w:abstractNumId w:val="25"/>
  </w:num>
  <w:num w:numId="42" w16cid:durableId="2049334342">
    <w:abstractNumId w:val="55"/>
  </w:num>
  <w:num w:numId="43" w16cid:durableId="32465066">
    <w:abstractNumId w:val="30"/>
  </w:num>
  <w:num w:numId="44" w16cid:durableId="870800514">
    <w:abstractNumId w:val="14"/>
  </w:num>
  <w:num w:numId="45" w16cid:durableId="424686913">
    <w:abstractNumId w:val="1"/>
  </w:num>
  <w:num w:numId="46" w16cid:durableId="373770017">
    <w:abstractNumId w:val="66"/>
  </w:num>
  <w:num w:numId="47" w16cid:durableId="962617464">
    <w:abstractNumId w:val="28"/>
  </w:num>
  <w:num w:numId="48" w16cid:durableId="1432627017">
    <w:abstractNumId w:val="48"/>
  </w:num>
  <w:num w:numId="49" w16cid:durableId="477963981">
    <w:abstractNumId w:val="54"/>
  </w:num>
  <w:num w:numId="50" w16cid:durableId="1403025900">
    <w:abstractNumId w:val="13"/>
  </w:num>
  <w:num w:numId="51" w16cid:durableId="563028012">
    <w:abstractNumId w:val="27"/>
  </w:num>
  <w:num w:numId="52" w16cid:durableId="603533153">
    <w:abstractNumId w:val="53"/>
  </w:num>
  <w:num w:numId="53" w16cid:durableId="1508054131">
    <w:abstractNumId w:val="2"/>
  </w:num>
  <w:num w:numId="54" w16cid:durableId="497228896">
    <w:abstractNumId w:val="46"/>
  </w:num>
  <w:num w:numId="55" w16cid:durableId="1374773947">
    <w:abstractNumId w:val="67"/>
  </w:num>
  <w:num w:numId="56" w16cid:durableId="295530616">
    <w:abstractNumId w:val="60"/>
  </w:num>
  <w:num w:numId="57" w16cid:durableId="655039203">
    <w:abstractNumId w:val="18"/>
  </w:num>
  <w:num w:numId="58" w16cid:durableId="871654827">
    <w:abstractNumId w:val="8"/>
  </w:num>
  <w:num w:numId="59" w16cid:durableId="1912695277">
    <w:abstractNumId w:val="37"/>
  </w:num>
  <w:num w:numId="60" w16cid:durableId="2123259638">
    <w:abstractNumId w:val="57"/>
  </w:num>
  <w:num w:numId="61" w16cid:durableId="1145195572">
    <w:abstractNumId w:val="23"/>
  </w:num>
  <w:num w:numId="62" w16cid:durableId="220796222">
    <w:abstractNumId w:val="51"/>
  </w:num>
  <w:num w:numId="63" w16cid:durableId="1696347838">
    <w:abstractNumId w:val="7"/>
  </w:num>
  <w:num w:numId="64" w16cid:durableId="1205606156">
    <w:abstractNumId w:val="43"/>
  </w:num>
  <w:num w:numId="65" w16cid:durableId="1243758026">
    <w:abstractNumId w:val="34"/>
  </w:num>
  <w:num w:numId="66" w16cid:durableId="1803691251">
    <w:abstractNumId w:val="36"/>
  </w:num>
  <w:num w:numId="67" w16cid:durableId="1734546283">
    <w:abstractNumId w:val="21"/>
  </w:num>
  <w:num w:numId="68" w16cid:durableId="1001616729">
    <w:abstractNumId w:val="16"/>
  </w:num>
  <w:num w:numId="69" w16cid:durableId="2047673723">
    <w:abstractNumId w:val="75"/>
  </w:num>
  <w:num w:numId="70" w16cid:durableId="1744184217">
    <w:abstractNumId w:val="71"/>
  </w:num>
  <w:num w:numId="71" w16cid:durableId="1790665483">
    <w:abstractNumId w:val="69"/>
  </w:num>
  <w:num w:numId="72" w16cid:durableId="390663978">
    <w:abstractNumId w:val="70"/>
  </w:num>
  <w:num w:numId="73" w16cid:durableId="850146926">
    <w:abstractNumId w:val="44"/>
  </w:num>
  <w:num w:numId="74" w16cid:durableId="1522815039">
    <w:abstractNumId w:val="56"/>
  </w:num>
  <w:num w:numId="75" w16cid:durableId="1544707867">
    <w:abstractNumId w:val="68"/>
  </w:num>
  <w:num w:numId="76" w16cid:durableId="261836122">
    <w:abstractNumId w:val="33"/>
  </w:num>
  <w:num w:numId="77" w16cid:durableId="911043176">
    <w:abstractNumId w:val="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8A9"/>
    <w:rsid w:val="000027B1"/>
    <w:rsid w:val="00004038"/>
    <w:rsid w:val="000146A2"/>
    <w:rsid w:val="0002149D"/>
    <w:rsid w:val="000214E4"/>
    <w:rsid w:val="000237C3"/>
    <w:rsid w:val="00036961"/>
    <w:rsid w:val="000402F0"/>
    <w:rsid w:val="00040A31"/>
    <w:rsid w:val="00046400"/>
    <w:rsid w:val="00061EF4"/>
    <w:rsid w:val="000638ED"/>
    <w:rsid w:val="0006566D"/>
    <w:rsid w:val="000916F3"/>
    <w:rsid w:val="000950AD"/>
    <w:rsid w:val="00095600"/>
    <w:rsid w:val="000A1899"/>
    <w:rsid w:val="000A23CF"/>
    <w:rsid w:val="000A38A8"/>
    <w:rsid w:val="000A5924"/>
    <w:rsid w:val="000A6B51"/>
    <w:rsid w:val="000B0FD9"/>
    <w:rsid w:val="000B10E7"/>
    <w:rsid w:val="000B1CCD"/>
    <w:rsid w:val="000B5FF8"/>
    <w:rsid w:val="000B6306"/>
    <w:rsid w:val="000C0B41"/>
    <w:rsid w:val="000C2FB1"/>
    <w:rsid w:val="000C35CA"/>
    <w:rsid w:val="000C48FA"/>
    <w:rsid w:val="000D1B52"/>
    <w:rsid w:val="000D2226"/>
    <w:rsid w:val="000F2E91"/>
    <w:rsid w:val="00110C46"/>
    <w:rsid w:val="00115438"/>
    <w:rsid w:val="0012238C"/>
    <w:rsid w:val="001277CC"/>
    <w:rsid w:val="00130E23"/>
    <w:rsid w:val="00132693"/>
    <w:rsid w:val="00145B61"/>
    <w:rsid w:val="00147764"/>
    <w:rsid w:val="00147E87"/>
    <w:rsid w:val="001537D7"/>
    <w:rsid w:val="00156DDE"/>
    <w:rsid w:val="00161B25"/>
    <w:rsid w:val="00165AE7"/>
    <w:rsid w:val="001732B0"/>
    <w:rsid w:val="00173E80"/>
    <w:rsid w:val="00173EB9"/>
    <w:rsid w:val="001748A5"/>
    <w:rsid w:val="001803D8"/>
    <w:rsid w:val="001816D9"/>
    <w:rsid w:val="0018788C"/>
    <w:rsid w:val="001928CF"/>
    <w:rsid w:val="001A249B"/>
    <w:rsid w:val="001A3C28"/>
    <w:rsid w:val="001A4D3F"/>
    <w:rsid w:val="001B55E0"/>
    <w:rsid w:val="001D4636"/>
    <w:rsid w:val="00205158"/>
    <w:rsid w:val="002070F0"/>
    <w:rsid w:val="0021011E"/>
    <w:rsid w:val="00230F95"/>
    <w:rsid w:val="00240768"/>
    <w:rsid w:val="00242BCA"/>
    <w:rsid w:val="00242D66"/>
    <w:rsid w:val="00251179"/>
    <w:rsid w:val="00251F8D"/>
    <w:rsid w:val="002523D2"/>
    <w:rsid w:val="002621AF"/>
    <w:rsid w:val="00272312"/>
    <w:rsid w:val="0028035A"/>
    <w:rsid w:val="0028730E"/>
    <w:rsid w:val="002A6EFE"/>
    <w:rsid w:val="002B345B"/>
    <w:rsid w:val="002B3C41"/>
    <w:rsid w:val="002C11DA"/>
    <w:rsid w:val="002E0E4C"/>
    <w:rsid w:val="002E1116"/>
    <w:rsid w:val="002E20D9"/>
    <w:rsid w:val="002E6839"/>
    <w:rsid w:val="002E69FE"/>
    <w:rsid w:val="002F3425"/>
    <w:rsid w:val="002F4A69"/>
    <w:rsid w:val="003075C2"/>
    <w:rsid w:val="00311D33"/>
    <w:rsid w:val="00312B14"/>
    <w:rsid w:val="00315CC0"/>
    <w:rsid w:val="0032156D"/>
    <w:rsid w:val="00325571"/>
    <w:rsid w:val="00343FB3"/>
    <w:rsid w:val="00344A95"/>
    <w:rsid w:val="00345FBE"/>
    <w:rsid w:val="0035646E"/>
    <w:rsid w:val="0035735F"/>
    <w:rsid w:val="00362EA7"/>
    <w:rsid w:val="003633D1"/>
    <w:rsid w:val="00363A9F"/>
    <w:rsid w:val="00371A5E"/>
    <w:rsid w:val="00382811"/>
    <w:rsid w:val="00384132"/>
    <w:rsid w:val="00384489"/>
    <w:rsid w:val="00386EB9"/>
    <w:rsid w:val="00396DF2"/>
    <w:rsid w:val="003B3ADB"/>
    <w:rsid w:val="003B4EF7"/>
    <w:rsid w:val="003B547E"/>
    <w:rsid w:val="003B61F0"/>
    <w:rsid w:val="003C2AC2"/>
    <w:rsid w:val="003C3732"/>
    <w:rsid w:val="003C515D"/>
    <w:rsid w:val="003C7290"/>
    <w:rsid w:val="003C7EBF"/>
    <w:rsid w:val="003D3E03"/>
    <w:rsid w:val="003D6455"/>
    <w:rsid w:val="003E7A18"/>
    <w:rsid w:val="003F5849"/>
    <w:rsid w:val="0041420E"/>
    <w:rsid w:val="0042676F"/>
    <w:rsid w:val="004277AE"/>
    <w:rsid w:val="00434DC8"/>
    <w:rsid w:val="00440A69"/>
    <w:rsid w:val="0044317E"/>
    <w:rsid w:val="0044495F"/>
    <w:rsid w:val="00444AA2"/>
    <w:rsid w:val="00445A63"/>
    <w:rsid w:val="0046244E"/>
    <w:rsid w:val="00470CC0"/>
    <w:rsid w:val="004713BC"/>
    <w:rsid w:val="00472461"/>
    <w:rsid w:val="004818BF"/>
    <w:rsid w:val="004B0C0A"/>
    <w:rsid w:val="004B6437"/>
    <w:rsid w:val="004C12E6"/>
    <w:rsid w:val="004C329F"/>
    <w:rsid w:val="004C3FCC"/>
    <w:rsid w:val="004D1B0C"/>
    <w:rsid w:val="004D4102"/>
    <w:rsid w:val="004D42E3"/>
    <w:rsid w:val="004D76E9"/>
    <w:rsid w:val="004E1604"/>
    <w:rsid w:val="004E16B2"/>
    <w:rsid w:val="004E1AFF"/>
    <w:rsid w:val="004E492F"/>
    <w:rsid w:val="004E768C"/>
    <w:rsid w:val="005048A9"/>
    <w:rsid w:val="00504E55"/>
    <w:rsid w:val="0050542F"/>
    <w:rsid w:val="005166E8"/>
    <w:rsid w:val="005234E0"/>
    <w:rsid w:val="0052535D"/>
    <w:rsid w:val="00527540"/>
    <w:rsid w:val="00542199"/>
    <w:rsid w:val="00552067"/>
    <w:rsid w:val="005568DB"/>
    <w:rsid w:val="00556C07"/>
    <w:rsid w:val="00572B06"/>
    <w:rsid w:val="00593BD1"/>
    <w:rsid w:val="005A1D1A"/>
    <w:rsid w:val="005A4EC5"/>
    <w:rsid w:val="005A5A98"/>
    <w:rsid w:val="005B0573"/>
    <w:rsid w:val="005B0ED6"/>
    <w:rsid w:val="005B2228"/>
    <w:rsid w:val="005E0ECB"/>
    <w:rsid w:val="00602374"/>
    <w:rsid w:val="006066A2"/>
    <w:rsid w:val="00611FC3"/>
    <w:rsid w:val="0062215C"/>
    <w:rsid w:val="00624C90"/>
    <w:rsid w:val="00652FA9"/>
    <w:rsid w:val="00664217"/>
    <w:rsid w:val="00665BFF"/>
    <w:rsid w:val="006841F9"/>
    <w:rsid w:val="00686B22"/>
    <w:rsid w:val="00693FC1"/>
    <w:rsid w:val="00697EC7"/>
    <w:rsid w:val="006B4E86"/>
    <w:rsid w:val="006B652A"/>
    <w:rsid w:val="006C6C1D"/>
    <w:rsid w:val="006C6E51"/>
    <w:rsid w:val="006C7922"/>
    <w:rsid w:val="006D1ACF"/>
    <w:rsid w:val="006D7588"/>
    <w:rsid w:val="006E356E"/>
    <w:rsid w:val="006E7A97"/>
    <w:rsid w:val="00707F9A"/>
    <w:rsid w:val="00710355"/>
    <w:rsid w:val="00710D00"/>
    <w:rsid w:val="0071127D"/>
    <w:rsid w:val="00713C7D"/>
    <w:rsid w:val="007159FB"/>
    <w:rsid w:val="00723548"/>
    <w:rsid w:val="0072477A"/>
    <w:rsid w:val="00725893"/>
    <w:rsid w:val="00727F95"/>
    <w:rsid w:val="0073317A"/>
    <w:rsid w:val="0073668B"/>
    <w:rsid w:val="00740066"/>
    <w:rsid w:val="007403A7"/>
    <w:rsid w:val="00743311"/>
    <w:rsid w:val="0074613A"/>
    <w:rsid w:val="00746986"/>
    <w:rsid w:val="00756A77"/>
    <w:rsid w:val="0077305C"/>
    <w:rsid w:val="00773BB0"/>
    <w:rsid w:val="00784460"/>
    <w:rsid w:val="007870CF"/>
    <w:rsid w:val="00790EA5"/>
    <w:rsid w:val="007911DE"/>
    <w:rsid w:val="007A5F5D"/>
    <w:rsid w:val="007B79B6"/>
    <w:rsid w:val="007C327B"/>
    <w:rsid w:val="007C5FEC"/>
    <w:rsid w:val="007C6AFE"/>
    <w:rsid w:val="007D163C"/>
    <w:rsid w:val="007E0DCD"/>
    <w:rsid w:val="007E78C9"/>
    <w:rsid w:val="007F07CF"/>
    <w:rsid w:val="007F7D7B"/>
    <w:rsid w:val="008142FA"/>
    <w:rsid w:val="008149FD"/>
    <w:rsid w:val="00817D24"/>
    <w:rsid w:val="00820F65"/>
    <w:rsid w:val="00823F8E"/>
    <w:rsid w:val="008300DF"/>
    <w:rsid w:val="00830D44"/>
    <w:rsid w:val="00840E70"/>
    <w:rsid w:val="00842CF5"/>
    <w:rsid w:val="008459B8"/>
    <w:rsid w:val="00856C9B"/>
    <w:rsid w:val="00874EE2"/>
    <w:rsid w:val="008860E2"/>
    <w:rsid w:val="00892DC1"/>
    <w:rsid w:val="00896C56"/>
    <w:rsid w:val="008A6517"/>
    <w:rsid w:val="008B0530"/>
    <w:rsid w:val="008B1370"/>
    <w:rsid w:val="008B7612"/>
    <w:rsid w:val="008C3447"/>
    <w:rsid w:val="008C5CFB"/>
    <w:rsid w:val="008D5F26"/>
    <w:rsid w:val="008D7267"/>
    <w:rsid w:val="008E176F"/>
    <w:rsid w:val="008E2920"/>
    <w:rsid w:val="008F2413"/>
    <w:rsid w:val="008F3C86"/>
    <w:rsid w:val="0091305B"/>
    <w:rsid w:val="00922E83"/>
    <w:rsid w:val="00924B66"/>
    <w:rsid w:val="00925E90"/>
    <w:rsid w:val="009327FB"/>
    <w:rsid w:val="009517C3"/>
    <w:rsid w:val="00952F53"/>
    <w:rsid w:val="00954490"/>
    <w:rsid w:val="00967892"/>
    <w:rsid w:val="00970A86"/>
    <w:rsid w:val="00971E4C"/>
    <w:rsid w:val="0098277E"/>
    <w:rsid w:val="00985FA1"/>
    <w:rsid w:val="009A5CF0"/>
    <w:rsid w:val="009A705F"/>
    <w:rsid w:val="009A7C3E"/>
    <w:rsid w:val="009B7EB7"/>
    <w:rsid w:val="009D4DFB"/>
    <w:rsid w:val="009E3DFE"/>
    <w:rsid w:val="009F2942"/>
    <w:rsid w:val="009F37CF"/>
    <w:rsid w:val="009F727F"/>
    <w:rsid w:val="00A07C1F"/>
    <w:rsid w:val="00A16EE5"/>
    <w:rsid w:val="00A221B8"/>
    <w:rsid w:val="00A24164"/>
    <w:rsid w:val="00A2560A"/>
    <w:rsid w:val="00A35D35"/>
    <w:rsid w:val="00A44F9E"/>
    <w:rsid w:val="00A50EFB"/>
    <w:rsid w:val="00A52FCC"/>
    <w:rsid w:val="00A60D44"/>
    <w:rsid w:val="00A64ADB"/>
    <w:rsid w:val="00A71C58"/>
    <w:rsid w:val="00A75BD4"/>
    <w:rsid w:val="00A864AC"/>
    <w:rsid w:val="00A915A0"/>
    <w:rsid w:val="00A937CD"/>
    <w:rsid w:val="00AA5414"/>
    <w:rsid w:val="00AB03E5"/>
    <w:rsid w:val="00AB3897"/>
    <w:rsid w:val="00AB7D18"/>
    <w:rsid w:val="00AD319E"/>
    <w:rsid w:val="00AD4004"/>
    <w:rsid w:val="00AD57AB"/>
    <w:rsid w:val="00AE433B"/>
    <w:rsid w:val="00B031E6"/>
    <w:rsid w:val="00B07BDA"/>
    <w:rsid w:val="00B20D9D"/>
    <w:rsid w:val="00B323E2"/>
    <w:rsid w:val="00B4047D"/>
    <w:rsid w:val="00B4739D"/>
    <w:rsid w:val="00B47DE6"/>
    <w:rsid w:val="00B50E9B"/>
    <w:rsid w:val="00B52372"/>
    <w:rsid w:val="00B54DDF"/>
    <w:rsid w:val="00B6483E"/>
    <w:rsid w:val="00B65C68"/>
    <w:rsid w:val="00B71CCE"/>
    <w:rsid w:val="00B7555B"/>
    <w:rsid w:val="00B81260"/>
    <w:rsid w:val="00BA1BBE"/>
    <w:rsid w:val="00BA2F3B"/>
    <w:rsid w:val="00BA7261"/>
    <w:rsid w:val="00BB0B58"/>
    <w:rsid w:val="00BB5CDF"/>
    <w:rsid w:val="00BB6B18"/>
    <w:rsid w:val="00BC7A41"/>
    <w:rsid w:val="00BD08C8"/>
    <w:rsid w:val="00BD61A2"/>
    <w:rsid w:val="00BE16DE"/>
    <w:rsid w:val="00BF5219"/>
    <w:rsid w:val="00C046C2"/>
    <w:rsid w:val="00C17845"/>
    <w:rsid w:val="00C2209A"/>
    <w:rsid w:val="00C23240"/>
    <w:rsid w:val="00C24F74"/>
    <w:rsid w:val="00C2641E"/>
    <w:rsid w:val="00C41A9C"/>
    <w:rsid w:val="00C43E8F"/>
    <w:rsid w:val="00C5421E"/>
    <w:rsid w:val="00C56DC9"/>
    <w:rsid w:val="00C623BA"/>
    <w:rsid w:val="00C631F1"/>
    <w:rsid w:val="00C724F5"/>
    <w:rsid w:val="00CA02D5"/>
    <w:rsid w:val="00CB0140"/>
    <w:rsid w:val="00CB358A"/>
    <w:rsid w:val="00CB50A0"/>
    <w:rsid w:val="00CC3EAF"/>
    <w:rsid w:val="00CC4E86"/>
    <w:rsid w:val="00CC616B"/>
    <w:rsid w:val="00CD1538"/>
    <w:rsid w:val="00CD34A8"/>
    <w:rsid w:val="00CD52C9"/>
    <w:rsid w:val="00CE3857"/>
    <w:rsid w:val="00CE415F"/>
    <w:rsid w:val="00D055AA"/>
    <w:rsid w:val="00D05735"/>
    <w:rsid w:val="00D156E8"/>
    <w:rsid w:val="00D22FF7"/>
    <w:rsid w:val="00D240B2"/>
    <w:rsid w:val="00D24E61"/>
    <w:rsid w:val="00D25DFC"/>
    <w:rsid w:val="00D269D4"/>
    <w:rsid w:val="00D3011B"/>
    <w:rsid w:val="00D31587"/>
    <w:rsid w:val="00D32505"/>
    <w:rsid w:val="00D469E4"/>
    <w:rsid w:val="00D554DA"/>
    <w:rsid w:val="00D57B20"/>
    <w:rsid w:val="00D6488F"/>
    <w:rsid w:val="00D665C5"/>
    <w:rsid w:val="00D80AE6"/>
    <w:rsid w:val="00D86CA6"/>
    <w:rsid w:val="00D87550"/>
    <w:rsid w:val="00D92519"/>
    <w:rsid w:val="00D95D67"/>
    <w:rsid w:val="00DA43E6"/>
    <w:rsid w:val="00DB05C0"/>
    <w:rsid w:val="00DE0EFF"/>
    <w:rsid w:val="00DE1B3D"/>
    <w:rsid w:val="00DE3E51"/>
    <w:rsid w:val="00DF2F88"/>
    <w:rsid w:val="00DF39DB"/>
    <w:rsid w:val="00E013A3"/>
    <w:rsid w:val="00E06231"/>
    <w:rsid w:val="00E10E19"/>
    <w:rsid w:val="00E12FAA"/>
    <w:rsid w:val="00E20405"/>
    <w:rsid w:val="00E26D5E"/>
    <w:rsid w:val="00E27716"/>
    <w:rsid w:val="00E33DA5"/>
    <w:rsid w:val="00E36607"/>
    <w:rsid w:val="00E37035"/>
    <w:rsid w:val="00E468D6"/>
    <w:rsid w:val="00E471CF"/>
    <w:rsid w:val="00E551A1"/>
    <w:rsid w:val="00E60F5A"/>
    <w:rsid w:val="00E64677"/>
    <w:rsid w:val="00E6584B"/>
    <w:rsid w:val="00E65CE8"/>
    <w:rsid w:val="00E73415"/>
    <w:rsid w:val="00E80F50"/>
    <w:rsid w:val="00EA13F0"/>
    <w:rsid w:val="00EA141E"/>
    <w:rsid w:val="00EA2D93"/>
    <w:rsid w:val="00EB6C9B"/>
    <w:rsid w:val="00EB6F25"/>
    <w:rsid w:val="00EC0F40"/>
    <w:rsid w:val="00EC15AE"/>
    <w:rsid w:val="00ED5CD7"/>
    <w:rsid w:val="00EE4DF1"/>
    <w:rsid w:val="00EE5C04"/>
    <w:rsid w:val="00EF0C0F"/>
    <w:rsid w:val="00EF30F8"/>
    <w:rsid w:val="00EF3182"/>
    <w:rsid w:val="00F04099"/>
    <w:rsid w:val="00F14A40"/>
    <w:rsid w:val="00F23B6F"/>
    <w:rsid w:val="00F3168F"/>
    <w:rsid w:val="00F415F9"/>
    <w:rsid w:val="00F42B93"/>
    <w:rsid w:val="00F462EF"/>
    <w:rsid w:val="00F55244"/>
    <w:rsid w:val="00F56DC2"/>
    <w:rsid w:val="00F57DD4"/>
    <w:rsid w:val="00F7347A"/>
    <w:rsid w:val="00F90809"/>
    <w:rsid w:val="00F93D9A"/>
    <w:rsid w:val="00FA0200"/>
    <w:rsid w:val="00FA17B6"/>
    <w:rsid w:val="00FA2453"/>
    <w:rsid w:val="00FA57B1"/>
    <w:rsid w:val="00FB264F"/>
    <w:rsid w:val="00FC16FA"/>
    <w:rsid w:val="00FC6572"/>
    <w:rsid w:val="00FE2095"/>
    <w:rsid w:val="00FF36CE"/>
    <w:rsid w:val="00FF474A"/>
    <w:rsid w:val="00FF7D0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BA938"/>
  <w15:chartTrackingRefBased/>
  <w15:docId w15:val="{A1E5445A-DBE8-409D-A5FF-0630AF954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8A9"/>
    <w:pPr>
      <w:spacing w:after="200" w:line="276" w:lineRule="auto"/>
    </w:pPr>
    <w:rPr>
      <w:rFonts w:ascii="Arial" w:eastAsia="Arial" w:hAnsi="Arial" w:cs="Arial"/>
      <w:color w:val="2F5496" w:themeColor="accent1" w:themeShade="BF"/>
      <w:szCs w:val="20"/>
      <w:lang w:eastAsia="en-ZA"/>
    </w:rPr>
  </w:style>
  <w:style w:type="paragraph" w:styleId="Heading1">
    <w:name w:val="heading 1"/>
    <w:basedOn w:val="Normal"/>
    <w:next w:val="Normal"/>
    <w:link w:val="Heading1Char"/>
    <w:uiPriority w:val="9"/>
    <w:qFormat/>
    <w:rsid w:val="005048A9"/>
    <w:pPr>
      <w:keepNext/>
      <w:keepLines/>
      <w:spacing w:before="240" w:after="0"/>
      <w:outlineLvl w:val="0"/>
    </w:pPr>
    <w:rPr>
      <w:rFonts w:eastAsiaTheme="majorEastAsia" w:cstheme="majorBidi"/>
      <w:b/>
      <w:color w:val="auto"/>
      <w:sz w:val="24"/>
      <w:szCs w:val="32"/>
    </w:rPr>
  </w:style>
  <w:style w:type="paragraph" w:styleId="Heading2">
    <w:name w:val="heading 2"/>
    <w:basedOn w:val="Normal"/>
    <w:next w:val="Normal"/>
    <w:link w:val="Heading2Char"/>
    <w:uiPriority w:val="9"/>
    <w:unhideWhenUsed/>
    <w:qFormat/>
    <w:rsid w:val="00AB7D18"/>
    <w:pPr>
      <w:keepNext/>
      <w:keepLines/>
      <w:spacing w:before="40" w:after="0"/>
      <w:outlineLvl w:val="1"/>
    </w:pPr>
    <w:rPr>
      <w:rFonts w:eastAsiaTheme="majorEastAsia" w:cstheme="majorBidi"/>
      <w:b/>
      <w:color w:val="auto"/>
      <w:sz w:val="24"/>
      <w:szCs w:val="26"/>
    </w:rPr>
  </w:style>
  <w:style w:type="paragraph" w:styleId="Heading3">
    <w:name w:val="heading 3"/>
    <w:basedOn w:val="Normal"/>
    <w:next w:val="Normal"/>
    <w:link w:val="Heading3Char"/>
    <w:uiPriority w:val="9"/>
    <w:unhideWhenUsed/>
    <w:qFormat/>
    <w:rsid w:val="00F462EF"/>
    <w:pPr>
      <w:keepNext/>
      <w:keepLines/>
      <w:spacing w:before="40" w:after="0"/>
      <w:ind w:left="720"/>
      <w:outlineLvl w:val="2"/>
    </w:pPr>
    <w:rPr>
      <w:rFonts w:eastAsiaTheme="majorEastAsia" w:cstheme="majorBidi"/>
      <w:color w:val="auto"/>
      <w:szCs w:val="24"/>
    </w:rPr>
  </w:style>
  <w:style w:type="paragraph" w:styleId="Heading4">
    <w:name w:val="heading 4"/>
    <w:basedOn w:val="Normal"/>
    <w:next w:val="Normal"/>
    <w:link w:val="Heading4Char"/>
    <w:uiPriority w:val="9"/>
    <w:unhideWhenUsed/>
    <w:qFormat/>
    <w:rsid w:val="00095600"/>
    <w:pPr>
      <w:keepNext/>
      <w:keepLines/>
      <w:spacing w:before="40" w:after="0"/>
      <w:outlineLvl w:val="3"/>
    </w:pPr>
    <w:rPr>
      <w:rFonts w:eastAsiaTheme="majorEastAsia" w:cstheme="majorBidi"/>
      <w:i/>
      <w:iCs/>
      <w:color w:val="auto"/>
    </w:rPr>
  </w:style>
  <w:style w:type="paragraph" w:styleId="Heading5">
    <w:name w:val="heading 5"/>
    <w:basedOn w:val="Normal"/>
    <w:next w:val="Normal"/>
    <w:link w:val="Heading5Char"/>
    <w:uiPriority w:val="9"/>
    <w:unhideWhenUsed/>
    <w:qFormat/>
    <w:rsid w:val="005048A9"/>
    <w:pPr>
      <w:keepNext/>
      <w:keepLines/>
      <w:spacing w:before="40" w:after="0"/>
      <w:outlineLvl w:val="4"/>
    </w:pPr>
    <w:rPr>
      <w:rFonts w:eastAsiaTheme="majorEastAsia" w:cstheme="majorBidi"/>
      <w:b/>
      <w:color w:val="auto"/>
      <w:sz w:val="24"/>
    </w:rPr>
  </w:style>
  <w:style w:type="paragraph" w:styleId="Heading6">
    <w:name w:val="heading 6"/>
    <w:basedOn w:val="Normal"/>
    <w:next w:val="Normal"/>
    <w:link w:val="Heading6Char"/>
    <w:uiPriority w:val="9"/>
    <w:unhideWhenUsed/>
    <w:qFormat/>
    <w:rsid w:val="005048A9"/>
    <w:pPr>
      <w:keepNext/>
      <w:keepLines/>
      <w:spacing w:before="40" w:after="0"/>
      <w:outlineLvl w:val="5"/>
    </w:pPr>
    <w:rPr>
      <w:rFonts w:eastAsiaTheme="majorEastAsia" w:cstheme="majorBidi"/>
      <w:b/>
      <w:color w:val="auto"/>
    </w:rPr>
  </w:style>
  <w:style w:type="paragraph" w:styleId="Heading7">
    <w:name w:val="heading 7"/>
    <w:basedOn w:val="Normal"/>
    <w:next w:val="Normal"/>
    <w:link w:val="Heading7Char"/>
    <w:uiPriority w:val="9"/>
    <w:unhideWhenUsed/>
    <w:qFormat/>
    <w:rsid w:val="005048A9"/>
    <w:pPr>
      <w:keepNext/>
      <w:keepLines/>
      <w:spacing w:before="40" w:after="0"/>
      <w:ind w:left="709"/>
      <w:outlineLvl w:val="6"/>
    </w:pPr>
    <w:rPr>
      <w:rFonts w:eastAsiaTheme="majorEastAsia" w:cstheme="majorBidi"/>
      <w:iCs/>
      <w:color w:val="auto"/>
    </w:rPr>
  </w:style>
  <w:style w:type="paragraph" w:styleId="Heading8">
    <w:name w:val="heading 8"/>
    <w:basedOn w:val="Normal"/>
    <w:next w:val="Normal"/>
    <w:link w:val="Heading8Char"/>
    <w:uiPriority w:val="9"/>
    <w:semiHidden/>
    <w:unhideWhenUsed/>
    <w:qFormat/>
    <w:rsid w:val="003C515D"/>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5048A9"/>
    <w:rPr>
      <w:rFonts w:ascii="Arial" w:eastAsiaTheme="majorEastAsia" w:hAnsi="Arial" w:cstheme="majorBidi"/>
      <w:b/>
      <w:sz w:val="24"/>
      <w:szCs w:val="20"/>
      <w:lang w:eastAsia="en-ZA"/>
    </w:rPr>
  </w:style>
  <w:style w:type="character" w:customStyle="1" w:styleId="Heading6Char">
    <w:name w:val="Heading 6 Char"/>
    <w:basedOn w:val="DefaultParagraphFont"/>
    <w:link w:val="Heading6"/>
    <w:uiPriority w:val="9"/>
    <w:rsid w:val="005048A9"/>
    <w:rPr>
      <w:rFonts w:ascii="Arial" w:eastAsiaTheme="majorEastAsia" w:hAnsi="Arial" w:cstheme="majorBidi"/>
      <w:b/>
      <w:szCs w:val="20"/>
      <w:lang w:eastAsia="en-ZA"/>
    </w:rPr>
  </w:style>
  <w:style w:type="character" w:customStyle="1" w:styleId="Heading7Char">
    <w:name w:val="Heading 7 Char"/>
    <w:basedOn w:val="DefaultParagraphFont"/>
    <w:link w:val="Heading7"/>
    <w:uiPriority w:val="9"/>
    <w:rsid w:val="005048A9"/>
    <w:rPr>
      <w:rFonts w:ascii="Arial" w:eastAsiaTheme="majorEastAsia" w:hAnsi="Arial" w:cstheme="majorBidi"/>
      <w:iCs/>
      <w:szCs w:val="20"/>
      <w:lang w:eastAsia="en-ZA"/>
    </w:rPr>
  </w:style>
  <w:style w:type="paragraph" w:styleId="ListParagraph">
    <w:name w:val="List Paragraph"/>
    <w:basedOn w:val="Normal"/>
    <w:uiPriority w:val="34"/>
    <w:qFormat/>
    <w:rsid w:val="005048A9"/>
    <w:pPr>
      <w:ind w:left="720"/>
      <w:contextualSpacing/>
    </w:pPr>
  </w:style>
  <w:style w:type="character" w:customStyle="1" w:styleId="Heading1Char">
    <w:name w:val="Heading 1 Char"/>
    <w:basedOn w:val="DefaultParagraphFont"/>
    <w:link w:val="Heading1"/>
    <w:uiPriority w:val="9"/>
    <w:rsid w:val="005048A9"/>
    <w:rPr>
      <w:rFonts w:ascii="Arial" w:eastAsiaTheme="majorEastAsia" w:hAnsi="Arial" w:cstheme="majorBidi"/>
      <w:b/>
      <w:sz w:val="24"/>
      <w:szCs w:val="32"/>
      <w:lang w:eastAsia="en-ZA"/>
    </w:rPr>
  </w:style>
  <w:style w:type="character" w:customStyle="1" w:styleId="Heading2Char">
    <w:name w:val="Heading 2 Char"/>
    <w:basedOn w:val="DefaultParagraphFont"/>
    <w:link w:val="Heading2"/>
    <w:uiPriority w:val="9"/>
    <w:rsid w:val="00AB7D18"/>
    <w:rPr>
      <w:rFonts w:ascii="Arial" w:eastAsiaTheme="majorEastAsia" w:hAnsi="Arial" w:cstheme="majorBidi"/>
      <w:b/>
      <w:sz w:val="24"/>
      <w:szCs w:val="26"/>
      <w:lang w:eastAsia="en-ZA"/>
    </w:rPr>
  </w:style>
  <w:style w:type="character" w:customStyle="1" w:styleId="Heading3Char">
    <w:name w:val="Heading 3 Char"/>
    <w:basedOn w:val="DefaultParagraphFont"/>
    <w:link w:val="Heading3"/>
    <w:uiPriority w:val="9"/>
    <w:rsid w:val="00F462EF"/>
    <w:rPr>
      <w:rFonts w:ascii="Arial" w:eastAsiaTheme="majorEastAsia" w:hAnsi="Arial" w:cstheme="majorBidi"/>
      <w:szCs w:val="24"/>
      <w:lang w:eastAsia="en-ZA"/>
    </w:rPr>
  </w:style>
  <w:style w:type="character" w:customStyle="1" w:styleId="Heading8Char">
    <w:name w:val="Heading 8 Char"/>
    <w:basedOn w:val="DefaultParagraphFont"/>
    <w:link w:val="Heading8"/>
    <w:uiPriority w:val="9"/>
    <w:semiHidden/>
    <w:rsid w:val="003C515D"/>
    <w:rPr>
      <w:rFonts w:asciiTheme="majorHAnsi" w:eastAsiaTheme="majorEastAsia" w:hAnsiTheme="majorHAnsi" w:cstheme="majorBidi"/>
      <w:color w:val="272727" w:themeColor="text1" w:themeTint="D8"/>
      <w:sz w:val="21"/>
      <w:szCs w:val="21"/>
      <w:lang w:eastAsia="en-ZA"/>
    </w:rPr>
  </w:style>
  <w:style w:type="character" w:styleId="Emphasis">
    <w:name w:val="Emphasis"/>
    <w:basedOn w:val="DefaultParagraphFont"/>
    <w:uiPriority w:val="20"/>
    <w:qFormat/>
    <w:rsid w:val="00BF5219"/>
    <w:rPr>
      <w:rFonts w:ascii="Arial" w:hAnsi="Arial"/>
      <w:b w:val="0"/>
      <w:i w:val="0"/>
      <w:iCs/>
      <w:color w:val="2F5496" w:themeColor="accent1" w:themeShade="BF"/>
      <w:sz w:val="22"/>
    </w:rPr>
  </w:style>
  <w:style w:type="character" w:customStyle="1" w:styleId="Heading4Char">
    <w:name w:val="Heading 4 Char"/>
    <w:basedOn w:val="DefaultParagraphFont"/>
    <w:link w:val="Heading4"/>
    <w:uiPriority w:val="9"/>
    <w:rsid w:val="00095600"/>
    <w:rPr>
      <w:rFonts w:ascii="Arial" w:eastAsiaTheme="majorEastAsia" w:hAnsi="Arial" w:cstheme="majorBidi"/>
      <w:i/>
      <w:iCs/>
      <w:szCs w:val="20"/>
      <w:lang w:eastAsia="en-ZA"/>
    </w:rPr>
  </w:style>
  <w:style w:type="character" w:styleId="SubtleEmphasis">
    <w:name w:val="Subtle Emphasis"/>
    <w:basedOn w:val="DefaultParagraphFont"/>
    <w:uiPriority w:val="19"/>
    <w:qFormat/>
    <w:rsid w:val="00386EB9"/>
    <w:rPr>
      <w:rFonts w:ascii="Arial" w:hAnsi="Arial"/>
      <w:i w:val="0"/>
      <w:iCs/>
      <w:color w:val="404040" w:themeColor="text1" w:themeTint="BF"/>
      <w:sz w:val="22"/>
    </w:rPr>
  </w:style>
  <w:style w:type="table" w:styleId="TableGrid">
    <w:name w:val="Table Grid"/>
    <w:basedOn w:val="TableNormal"/>
    <w:uiPriority w:val="59"/>
    <w:rsid w:val="003C515D"/>
    <w:pPr>
      <w:spacing w:after="0" w:line="240" w:lineRule="auto"/>
    </w:pPr>
    <w:rPr>
      <w:rFonts w:ascii="Arial" w:eastAsia="Arial" w:hAnsi="Arial" w:cs="Arial"/>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rsid w:val="00251179"/>
    <w:rPr>
      <w:b/>
    </w:rPr>
  </w:style>
  <w:style w:type="character" w:styleId="Hyperlink">
    <w:name w:val="Hyperlink"/>
    <w:basedOn w:val="DefaultParagraphFont"/>
    <w:uiPriority w:val="99"/>
    <w:unhideWhenUsed/>
    <w:rsid w:val="00251179"/>
    <w:rPr>
      <w:color w:val="0563C1" w:themeColor="hyperlink"/>
      <w:u w:val="single"/>
    </w:rPr>
  </w:style>
  <w:style w:type="paragraph" w:styleId="Footer">
    <w:name w:val="footer"/>
    <w:basedOn w:val="Normal"/>
    <w:link w:val="FooterChar"/>
    <w:uiPriority w:val="99"/>
    <w:unhideWhenUsed/>
    <w:rsid w:val="002511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1179"/>
    <w:rPr>
      <w:rFonts w:ascii="Arial" w:eastAsia="Arial" w:hAnsi="Arial" w:cs="Arial"/>
      <w:color w:val="2F5496" w:themeColor="accent1" w:themeShade="BF"/>
      <w:szCs w:val="20"/>
      <w:lang w:eastAsia="en-ZA"/>
    </w:rPr>
  </w:style>
  <w:style w:type="character" w:styleId="CommentReference">
    <w:name w:val="annotation reference"/>
    <w:basedOn w:val="DefaultParagraphFont"/>
    <w:uiPriority w:val="99"/>
    <w:semiHidden/>
    <w:unhideWhenUsed/>
    <w:rsid w:val="00251179"/>
    <w:rPr>
      <w:sz w:val="16"/>
      <w:szCs w:val="16"/>
    </w:rPr>
  </w:style>
  <w:style w:type="paragraph" w:styleId="CommentText">
    <w:name w:val="annotation text"/>
    <w:basedOn w:val="Normal"/>
    <w:link w:val="CommentTextChar"/>
    <w:uiPriority w:val="99"/>
    <w:unhideWhenUsed/>
    <w:rsid w:val="00251179"/>
    <w:pPr>
      <w:spacing w:line="240" w:lineRule="auto"/>
    </w:pPr>
    <w:rPr>
      <w:sz w:val="20"/>
    </w:rPr>
  </w:style>
  <w:style w:type="character" w:customStyle="1" w:styleId="CommentTextChar">
    <w:name w:val="Comment Text Char"/>
    <w:basedOn w:val="DefaultParagraphFont"/>
    <w:link w:val="CommentText"/>
    <w:uiPriority w:val="99"/>
    <w:rsid w:val="00251179"/>
    <w:rPr>
      <w:rFonts w:ascii="Arial" w:eastAsia="Arial" w:hAnsi="Arial" w:cs="Arial"/>
      <w:color w:val="2F5496" w:themeColor="accent1" w:themeShade="BF"/>
      <w:sz w:val="20"/>
      <w:szCs w:val="20"/>
      <w:lang w:eastAsia="en-ZA"/>
    </w:rPr>
  </w:style>
  <w:style w:type="paragraph" w:styleId="CommentSubject">
    <w:name w:val="annotation subject"/>
    <w:basedOn w:val="CommentText"/>
    <w:next w:val="CommentText"/>
    <w:link w:val="CommentSubjectChar"/>
    <w:uiPriority w:val="99"/>
    <w:semiHidden/>
    <w:unhideWhenUsed/>
    <w:rsid w:val="00251179"/>
    <w:rPr>
      <w:b/>
      <w:bCs/>
    </w:rPr>
  </w:style>
  <w:style w:type="character" w:customStyle="1" w:styleId="CommentSubjectChar">
    <w:name w:val="Comment Subject Char"/>
    <w:basedOn w:val="CommentTextChar"/>
    <w:link w:val="CommentSubject"/>
    <w:uiPriority w:val="99"/>
    <w:semiHidden/>
    <w:rsid w:val="00251179"/>
    <w:rPr>
      <w:rFonts w:ascii="Arial" w:eastAsia="Arial" w:hAnsi="Arial" w:cs="Arial"/>
      <w:b/>
      <w:bCs/>
      <w:color w:val="2F5496" w:themeColor="accent1" w:themeShade="BF"/>
      <w:sz w:val="20"/>
      <w:szCs w:val="20"/>
      <w:lang w:eastAsia="en-ZA"/>
    </w:rPr>
  </w:style>
  <w:style w:type="paragraph" w:styleId="BalloonText">
    <w:name w:val="Balloon Text"/>
    <w:basedOn w:val="Normal"/>
    <w:link w:val="BalloonTextChar"/>
    <w:uiPriority w:val="99"/>
    <w:semiHidden/>
    <w:unhideWhenUsed/>
    <w:rsid w:val="002511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1179"/>
    <w:rPr>
      <w:rFonts w:ascii="Segoe UI" w:eastAsia="Arial" w:hAnsi="Segoe UI" w:cs="Segoe UI"/>
      <w:color w:val="2F5496" w:themeColor="accent1" w:themeShade="BF"/>
      <w:sz w:val="18"/>
      <w:szCs w:val="18"/>
      <w:lang w:eastAsia="en-ZA"/>
    </w:rPr>
  </w:style>
  <w:style w:type="character" w:styleId="IntenseEmphasis">
    <w:name w:val="Intense Emphasis"/>
    <w:basedOn w:val="DefaultParagraphFont"/>
    <w:uiPriority w:val="21"/>
    <w:qFormat/>
    <w:rsid w:val="001748A5"/>
    <w:rPr>
      <w:rFonts w:ascii="Arial" w:hAnsi="Arial"/>
      <w:b/>
      <w:i w:val="0"/>
      <w:iCs/>
      <w:color w:val="BFBFBF" w:themeColor="background1" w:themeShade="BF"/>
      <w:sz w:val="16"/>
    </w:rPr>
  </w:style>
  <w:style w:type="paragraph" w:styleId="TOCHeading">
    <w:name w:val="TOC Heading"/>
    <w:basedOn w:val="Heading1"/>
    <w:next w:val="Normal"/>
    <w:uiPriority w:val="39"/>
    <w:unhideWhenUsed/>
    <w:qFormat/>
    <w:rsid w:val="00FC6572"/>
    <w:pPr>
      <w:spacing w:line="259" w:lineRule="auto"/>
      <w:outlineLvl w:val="9"/>
    </w:pPr>
    <w:rPr>
      <w:color w:val="AEAAAA" w:themeColor="background2" w:themeShade="BF"/>
      <w:sz w:val="32"/>
      <w:lang w:val="en-US" w:eastAsia="en-US"/>
    </w:rPr>
  </w:style>
  <w:style w:type="paragraph" w:styleId="TOC1">
    <w:name w:val="toc 1"/>
    <w:basedOn w:val="Normal"/>
    <w:next w:val="Normal"/>
    <w:autoRedefine/>
    <w:uiPriority w:val="39"/>
    <w:unhideWhenUsed/>
    <w:rsid w:val="00B7555B"/>
    <w:pPr>
      <w:spacing w:after="100"/>
    </w:pPr>
  </w:style>
  <w:style w:type="paragraph" w:styleId="TOC2">
    <w:name w:val="toc 2"/>
    <w:basedOn w:val="Normal"/>
    <w:next w:val="Normal"/>
    <w:autoRedefine/>
    <w:uiPriority w:val="39"/>
    <w:unhideWhenUsed/>
    <w:rsid w:val="00B7555B"/>
    <w:pPr>
      <w:spacing w:after="100"/>
      <w:ind w:left="220"/>
    </w:pPr>
  </w:style>
  <w:style w:type="paragraph" w:styleId="TOC3">
    <w:name w:val="toc 3"/>
    <w:basedOn w:val="Normal"/>
    <w:next w:val="Normal"/>
    <w:autoRedefine/>
    <w:uiPriority w:val="39"/>
    <w:unhideWhenUsed/>
    <w:rsid w:val="00B7555B"/>
    <w:pPr>
      <w:spacing w:after="100"/>
      <w:ind w:left="440"/>
    </w:pPr>
  </w:style>
  <w:style w:type="paragraph" w:styleId="Header">
    <w:name w:val="header"/>
    <w:basedOn w:val="Normal"/>
    <w:link w:val="HeaderChar"/>
    <w:uiPriority w:val="99"/>
    <w:unhideWhenUsed/>
    <w:rsid w:val="00F93D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3D9A"/>
    <w:rPr>
      <w:rFonts w:ascii="Arial" w:eastAsia="Arial" w:hAnsi="Arial" w:cs="Arial"/>
      <w:color w:val="2F5496" w:themeColor="accent1" w:themeShade="BF"/>
      <w:szCs w:val="20"/>
      <w:lang w:eastAsia="en-ZA"/>
    </w:rPr>
  </w:style>
  <w:style w:type="paragraph" w:styleId="Title">
    <w:name w:val="Title"/>
    <w:basedOn w:val="Normal"/>
    <w:next w:val="Normal"/>
    <w:link w:val="TitleChar"/>
    <w:uiPriority w:val="10"/>
    <w:qFormat/>
    <w:rsid w:val="00F93D9A"/>
    <w:pPr>
      <w:spacing w:after="0" w:line="240" w:lineRule="auto"/>
      <w:contextualSpacing/>
    </w:pPr>
    <w:rPr>
      <w:rFonts w:ascii="Arial Black" w:eastAsiaTheme="majorEastAsia" w:hAnsi="Arial Black" w:cstheme="majorBidi"/>
      <w:color w:val="auto"/>
      <w:spacing w:val="-10"/>
      <w:kern w:val="28"/>
      <w:sz w:val="32"/>
      <w:szCs w:val="56"/>
    </w:rPr>
  </w:style>
  <w:style w:type="character" w:customStyle="1" w:styleId="TitleChar">
    <w:name w:val="Title Char"/>
    <w:basedOn w:val="DefaultParagraphFont"/>
    <w:link w:val="Title"/>
    <w:uiPriority w:val="10"/>
    <w:rsid w:val="00F93D9A"/>
    <w:rPr>
      <w:rFonts w:ascii="Arial Black" w:eastAsiaTheme="majorEastAsia" w:hAnsi="Arial Black" w:cstheme="majorBidi"/>
      <w:spacing w:val="-10"/>
      <w:kern w:val="28"/>
      <w:sz w:val="32"/>
      <w:szCs w:val="56"/>
      <w:lang w:eastAsia="en-ZA"/>
    </w:rPr>
  </w:style>
  <w:style w:type="paragraph" w:styleId="Subtitle">
    <w:name w:val="Subtitle"/>
    <w:basedOn w:val="Normal"/>
    <w:next w:val="Normal"/>
    <w:link w:val="SubtitleChar"/>
    <w:uiPriority w:val="11"/>
    <w:qFormat/>
    <w:rsid w:val="00EB6F25"/>
    <w:pPr>
      <w:numPr>
        <w:ilvl w:val="1"/>
      </w:numPr>
      <w:spacing w:after="160"/>
    </w:pPr>
    <w:rPr>
      <w:rFonts w:eastAsiaTheme="minorEastAsia" w:cstheme="minorBidi"/>
      <w:b/>
      <w:color w:val="auto"/>
      <w:spacing w:val="15"/>
      <w:sz w:val="20"/>
      <w:szCs w:val="22"/>
    </w:rPr>
  </w:style>
  <w:style w:type="character" w:customStyle="1" w:styleId="SubtitleChar">
    <w:name w:val="Subtitle Char"/>
    <w:basedOn w:val="DefaultParagraphFont"/>
    <w:link w:val="Subtitle"/>
    <w:uiPriority w:val="11"/>
    <w:rsid w:val="00EB6F25"/>
    <w:rPr>
      <w:rFonts w:ascii="Arial" w:eastAsiaTheme="minorEastAsia" w:hAnsi="Arial"/>
      <w:b/>
      <w:spacing w:val="15"/>
      <w:sz w:val="20"/>
      <w:lang w:eastAsia="en-ZA"/>
    </w:rPr>
  </w:style>
  <w:style w:type="paragraph" w:styleId="NoSpacing">
    <w:name w:val="No Spacing"/>
    <w:uiPriority w:val="1"/>
    <w:qFormat/>
    <w:rsid w:val="00896C56"/>
    <w:pPr>
      <w:spacing w:after="0" w:line="240" w:lineRule="auto"/>
    </w:pPr>
    <w:rPr>
      <w:rFonts w:ascii="Arial" w:eastAsia="Arial" w:hAnsi="Arial" w:cs="Arial"/>
      <w:sz w:val="16"/>
      <w:szCs w:val="20"/>
      <w:lang w:eastAsia="en-ZA"/>
    </w:rPr>
  </w:style>
  <w:style w:type="paragraph" w:customStyle="1" w:styleId="Default">
    <w:name w:val="Default"/>
    <w:rsid w:val="003C2AC2"/>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C2641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122781">
      <w:bodyDiv w:val="1"/>
      <w:marLeft w:val="0"/>
      <w:marRight w:val="0"/>
      <w:marTop w:val="0"/>
      <w:marBottom w:val="0"/>
      <w:divBdr>
        <w:top w:val="none" w:sz="0" w:space="0" w:color="auto"/>
        <w:left w:val="none" w:sz="0" w:space="0" w:color="auto"/>
        <w:bottom w:val="none" w:sz="0" w:space="0" w:color="auto"/>
        <w:right w:val="none" w:sz="0" w:space="0" w:color="auto"/>
      </w:divBdr>
    </w:div>
    <w:div w:id="677773469">
      <w:bodyDiv w:val="1"/>
      <w:marLeft w:val="0"/>
      <w:marRight w:val="0"/>
      <w:marTop w:val="0"/>
      <w:marBottom w:val="0"/>
      <w:divBdr>
        <w:top w:val="none" w:sz="0" w:space="0" w:color="auto"/>
        <w:left w:val="none" w:sz="0" w:space="0" w:color="auto"/>
        <w:bottom w:val="none" w:sz="0" w:space="0" w:color="auto"/>
        <w:right w:val="none" w:sz="0" w:space="0" w:color="auto"/>
      </w:divBdr>
    </w:div>
    <w:div w:id="894897996">
      <w:bodyDiv w:val="1"/>
      <w:marLeft w:val="0"/>
      <w:marRight w:val="0"/>
      <w:marTop w:val="0"/>
      <w:marBottom w:val="0"/>
      <w:divBdr>
        <w:top w:val="none" w:sz="0" w:space="0" w:color="auto"/>
        <w:left w:val="none" w:sz="0" w:space="0" w:color="auto"/>
        <w:bottom w:val="none" w:sz="0" w:space="0" w:color="auto"/>
        <w:right w:val="none" w:sz="0" w:space="0" w:color="auto"/>
      </w:divBdr>
    </w:div>
    <w:div w:id="904221140">
      <w:bodyDiv w:val="1"/>
      <w:marLeft w:val="0"/>
      <w:marRight w:val="0"/>
      <w:marTop w:val="0"/>
      <w:marBottom w:val="0"/>
      <w:divBdr>
        <w:top w:val="none" w:sz="0" w:space="0" w:color="auto"/>
        <w:left w:val="none" w:sz="0" w:space="0" w:color="auto"/>
        <w:bottom w:val="none" w:sz="0" w:space="0" w:color="auto"/>
        <w:right w:val="none" w:sz="0" w:space="0" w:color="auto"/>
      </w:divBdr>
    </w:div>
    <w:div w:id="973364788">
      <w:bodyDiv w:val="1"/>
      <w:marLeft w:val="0"/>
      <w:marRight w:val="0"/>
      <w:marTop w:val="0"/>
      <w:marBottom w:val="0"/>
      <w:divBdr>
        <w:top w:val="none" w:sz="0" w:space="0" w:color="auto"/>
        <w:left w:val="none" w:sz="0" w:space="0" w:color="auto"/>
        <w:bottom w:val="none" w:sz="0" w:space="0" w:color="auto"/>
        <w:right w:val="none" w:sz="0" w:space="0" w:color="auto"/>
      </w:divBdr>
    </w:div>
    <w:div w:id="991831745">
      <w:bodyDiv w:val="1"/>
      <w:marLeft w:val="0"/>
      <w:marRight w:val="0"/>
      <w:marTop w:val="0"/>
      <w:marBottom w:val="0"/>
      <w:divBdr>
        <w:top w:val="none" w:sz="0" w:space="0" w:color="auto"/>
        <w:left w:val="none" w:sz="0" w:space="0" w:color="auto"/>
        <w:bottom w:val="none" w:sz="0" w:space="0" w:color="auto"/>
        <w:right w:val="none" w:sz="0" w:space="0" w:color="auto"/>
      </w:divBdr>
    </w:div>
    <w:div w:id="1026759192">
      <w:bodyDiv w:val="1"/>
      <w:marLeft w:val="0"/>
      <w:marRight w:val="0"/>
      <w:marTop w:val="0"/>
      <w:marBottom w:val="0"/>
      <w:divBdr>
        <w:top w:val="none" w:sz="0" w:space="0" w:color="auto"/>
        <w:left w:val="none" w:sz="0" w:space="0" w:color="auto"/>
        <w:bottom w:val="none" w:sz="0" w:space="0" w:color="auto"/>
        <w:right w:val="none" w:sz="0" w:space="0" w:color="auto"/>
      </w:divBdr>
    </w:div>
    <w:div w:id="1124809527">
      <w:bodyDiv w:val="1"/>
      <w:marLeft w:val="0"/>
      <w:marRight w:val="0"/>
      <w:marTop w:val="0"/>
      <w:marBottom w:val="0"/>
      <w:divBdr>
        <w:top w:val="none" w:sz="0" w:space="0" w:color="auto"/>
        <w:left w:val="none" w:sz="0" w:space="0" w:color="auto"/>
        <w:bottom w:val="none" w:sz="0" w:space="0" w:color="auto"/>
        <w:right w:val="none" w:sz="0" w:space="0" w:color="auto"/>
      </w:divBdr>
    </w:div>
    <w:div w:id="1198276333">
      <w:bodyDiv w:val="1"/>
      <w:marLeft w:val="0"/>
      <w:marRight w:val="0"/>
      <w:marTop w:val="0"/>
      <w:marBottom w:val="0"/>
      <w:divBdr>
        <w:top w:val="none" w:sz="0" w:space="0" w:color="auto"/>
        <w:left w:val="none" w:sz="0" w:space="0" w:color="auto"/>
        <w:bottom w:val="none" w:sz="0" w:space="0" w:color="auto"/>
        <w:right w:val="none" w:sz="0" w:space="0" w:color="auto"/>
      </w:divBdr>
    </w:div>
    <w:div w:id="1234388496">
      <w:bodyDiv w:val="1"/>
      <w:marLeft w:val="0"/>
      <w:marRight w:val="0"/>
      <w:marTop w:val="0"/>
      <w:marBottom w:val="0"/>
      <w:divBdr>
        <w:top w:val="none" w:sz="0" w:space="0" w:color="auto"/>
        <w:left w:val="none" w:sz="0" w:space="0" w:color="auto"/>
        <w:bottom w:val="none" w:sz="0" w:space="0" w:color="auto"/>
        <w:right w:val="none" w:sz="0" w:space="0" w:color="auto"/>
      </w:divBdr>
      <w:divsChild>
        <w:div w:id="806893820">
          <w:marLeft w:val="0"/>
          <w:marRight w:val="0"/>
          <w:marTop w:val="0"/>
          <w:marBottom w:val="0"/>
          <w:divBdr>
            <w:top w:val="single" w:sz="2" w:space="0" w:color="E3E3E3"/>
            <w:left w:val="single" w:sz="2" w:space="0" w:color="E3E3E3"/>
            <w:bottom w:val="single" w:sz="2" w:space="0" w:color="E3E3E3"/>
            <w:right w:val="single" w:sz="2" w:space="0" w:color="E3E3E3"/>
          </w:divBdr>
          <w:divsChild>
            <w:div w:id="1623221179">
              <w:marLeft w:val="0"/>
              <w:marRight w:val="0"/>
              <w:marTop w:val="0"/>
              <w:marBottom w:val="0"/>
              <w:divBdr>
                <w:top w:val="single" w:sz="2" w:space="0" w:color="E3E3E3"/>
                <w:left w:val="single" w:sz="2" w:space="0" w:color="E3E3E3"/>
                <w:bottom w:val="single" w:sz="2" w:space="0" w:color="E3E3E3"/>
                <w:right w:val="single" w:sz="2" w:space="0" w:color="E3E3E3"/>
              </w:divBdr>
              <w:divsChild>
                <w:div w:id="1501651400">
                  <w:marLeft w:val="0"/>
                  <w:marRight w:val="0"/>
                  <w:marTop w:val="0"/>
                  <w:marBottom w:val="0"/>
                  <w:divBdr>
                    <w:top w:val="single" w:sz="2" w:space="0" w:color="E3E3E3"/>
                    <w:left w:val="single" w:sz="2" w:space="0" w:color="E3E3E3"/>
                    <w:bottom w:val="single" w:sz="2" w:space="0" w:color="E3E3E3"/>
                    <w:right w:val="single" w:sz="2" w:space="0" w:color="E3E3E3"/>
                  </w:divBdr>
                  <w:divsChild>
                    <w:div w:id="852494078">
                      <w:marLeft w:val="0"/>
                      <w:marRight w:val="0"/>
                      <w:marTop w:val="0"/>
                      <w:marBottom w:val="0"/>
                      <w:divBdr>
                        <w:top w:val="single" w:sz="2" w:space="0" w:color="E3E3E3"/>
                        <w:left w:val="single" w:sz="2" w:space="0" w:color="E3E3E3"/>
                        <w:bottom w:val="single" w:sz="2" w:space="0" w:color="E3E3E3"/>
                        <w:right w:val="single" w:sz="2" w:space="0" w:color="E3E3E3"/>
                      </w:divBdr>
                      <w:divsChild>
                        <w:div w:id="1401951104">
                          <w:marLeft w:val="0"/>
                          <w:marRight w:val="0"/>
                          <w:marTop w:val="0"/>
                          <w:marBottom w:val="0"/>
                          <w:divBdr>
                            <w:top w:val="single" w:sz="2" w:space="0" w:color="E3E3E3"/>
                            <w:left w:val="single" w:sz="2" w:space="0" w:color="E3E3E3"/>
                            <w:bottom w:val="single" w:sz="2" w:space="0" w:color="E3E3E3"/>
                            <w:right w:val="single" w:sz="2" w:space="0" w:color="E3E3E3"/>
                          </w:divBdr>
                          <w:divsChild>
                            <w:div w:id="56051809">
                              <w:marLeft w:val="0"/>
                              <w:marRight w:val="0"/>
                              <w:marTop w:val="0"/>
                              <w:marBottom w:val="0"/>
                              <w:divBdr>
                                <w:top w:val="single" w:sz="2" w:space="0" w:color="E3E3E3"/>
                                <w:left w:val="single" w:sz="2" w:space="0" w:color="E3E3E3"/>
                                <w:bottom w:val="single" w:sz="2" w:space="0" w:color="E3E3E3"/>
                                <w:right w:val="single" w:sz="2" w:space="0" w:color="E3E3E3"/>
                              </w:divBdr>
                              <w:divsChild>
                                <w:div w:id="1130054641">
                                  <w:marLeft w:val="0"/>
                                  <w:marRight w:val="0"/>
                                  <w:marTop w:val="100"/>
                                  <w:marBottom w:val="100"/>
                                  <w:divBdr>
                                    <w:top w:val="single" w:sz="2" w:space="0" w:color="E3E3E3"/>
                                    <w:left w:val="single" w:sz="2" w:space="0" w:color="E3E3E3"/>
                                    <w:bottom w:val="single" w:sz="2" w:space="0" w:color="E3E3E3"/>
                                    <w:right w:val="single" w:sz="2" w:space="0" w:color="E3E3E3"/>
                                  </w:divBdr>
                                  <w:divsChild>
                                    <w:div w:id="1709721163">
                                      <w:marLeft w:val="0"/>
                                      <w:marRight w:val="0"/>
                                      <w:marTop w:val="0"/>
                                      <w:marBottom w:val="0"/>
                                      <w:divBdr>
                                        <w:top w:val="single" w:sz="2" w:space="0" w:color="E3E3E3"/>
                                        <w:left w:val="single" w:sz="2" w:space="0" w:color="E3E3E3"/>
                                        <w:bottom w:val="single" w:sz="2" w:space="0" w:color="E3E3E3"/>
                                        <w:right w:val="single" w:sz="2" w:space="0" w:color="E3E3E3"/>
                                      </w:divBdr>
                                      <w:divsChild>
                                        <w:div w:id="105929470">
                                          <w:marLeft w:val="0"/>
                                          <w:marRight w:val="0"/>
                                          <w:marTop w:val="0"/>
                                          <w:marBottom w:val="0"/>
                                          <w:divBdr>
                                            <w:top w:val="single" w:sz="2" w:space="0" w:color="E3E3E3"/>
                                            <w:left w:val="single" w:sz="2" w:space="0" w:color="E3E3E3"/>
                                            <w:bottom w:val="single" w:sz="2" w:space="0" w:color="E3E3E3"/>
                                            <w:right w:val="single" w:sz="2" w:space="0" w:color="E3E3E3"/>
                                          </w:divBdr>
                                          <w:divsChild>
                                            <w:div w:id="151988590">
                                              <w:marLeft w:val="0"/>
                                              <w:marRight w:val="0"/>
                                              <w:marTop w:val="0"/>
                                              <w:marBottom w:val="0"/>
                                              <w:divBdr>
                                                <w:top w:val="single" w:sz="2" w:space="0" w:color="E3E3E3"/>
                                                <w:left w:val="single" w:sz="2" w:space="0" w:color="E3E3E3"/>
                                                <w:bottom w:val="single" w:sz="2" w:space="0" w:color="E3E3E3"/>
                                                <w:right w:val="single" w:sz="2" w:space="0" w:color="E3E3E3"/>
                                              </w:divBdr>
                                              <w:divsChild>
                                                <w:div w:id="1739205508">
                                                  <w:marLeft w:val="0"/>
                                                  <w:marRight w:val="0"/>
                                                  <w:marTop w:val="0"/>
                                                  <w:marBottom w:val="0"/>
                                                  <w:divBdr>
                                                    <w:top w:val="single" w:sz="2" w:space="0" w:color="E3E3E3"/>
                                                    <w:left w:val="single" w:sz="2" w:space="0" w:color="E3E3E3"/>
                                                    <w:bottom w:val="single" w:sz="2" w:space="0" w:color="E3E3E3"/>
                                                    <w:right w:val="single" w:sz="2" w:space="0" w:color="E3E3E3"/>
                                                  </w:divBdr>
                                                  <w:divsChild>
                                                    <w:div w:id="1100685904">
                                                      <w:marLeft w:val="0"/>
                                                      <w:marRight w:val="0"/>
                                                      <w:marTop w:val="0"/>
                                                      <w:marBottom w:val="0"/>
                                                      <w:divBdr>
                                                        <w:top w:val="single" w:sz="2" w:space="0" w:color="E3E3E3"/>
                                                        <w:left w:val="single" w:sz="2" w:space="0" w:color="E3E3E3"/>
                                                        <w:bottom w:val="single" w:sz="2" w:space="0" w:color="E3E3E3"/>
                                                        <w:right w:val="single" w:sz="2" w:space="0" w:color="E3E3E3"/>
                                                      </w:divBdr>
                                                      <w:divsChild>
                                                        <w:div w:id="174857380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689331269">
          <w:marLeft w:val="0"/>
          <w:marRight w:val="0"/>
          <w:marTop w:val="0"/>
          <w:marBottom w:val="0"/>
          <w:divBdr>
            <w:top w:val="none" w:sz="0" w:space="0" w:color="auto"/>
            <w:left w:val="none" w:sz="0" w:space="0" w:color="auto"/>
            <w:bottom w:val="none" w:sz="0" w:space="0" w:color="auto"/>
            <w:right w:val="none" w:sz="0" w:space="0" w:color="auto"/>
          </w:divBdr>
          <w:divsChild>
            <w:div w:id="1017462861">
              <w:marLeft w:val="0"/>
              <w:marRight w:val="0"/>
              <w:marTop w:val="100"/>
              <w:marBottom w:val="100"/>
              <w:divBdr>
                <w:top w:val="single" w:sz="2" w:space="0" w:color="E3E3E3"/>
                <w:left w:val="single" w:sz="2" w:space="0" w:color="E3E3E3"/>
                <w:bottom w:val="single" w:sz="2" w:space="0" w:color="E3E3E3"/>
                <w:right w:val="single" w:sz="2" w:space="0" w:color="E3E3E3"/>
              </w:divBdr>
              <w:divsChild>
                <w:div w:id="171615576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309357614">
      <w:bodyDiv w:val="1"/>
      <w:marLeft w:val="0"/>
      <w:marRight w:val="0"/>
      <w:marTop w:val="0"/>
      <w:marBottom w:val="0"/>
      <w:divBdr>
        <w:top w:val="none" w:sz="0" w:space="0" w:color="auto"/>
        <w:left w:val="none" w:sz="0" w:space="0" w:color="auto"/>
        <w:bottom w:val="none" w:sz="0" w:space="0" w:color="auto"/>
        <w:right w:val="none" w:sz="0" w:space="0" w:color="auto"/>
      </w:divBdr>
    </w:div>
    <w:div w:id="1372611621">
      <w:bodyDiv w:val="1"/>
      <w:marLeft w:val="0"/>
      <w:marRight w:val="0"/>
      <w:marTop w:val="0"/>
      <w:marBottom w:val="0"/>
      <w:divBdr>
        <w:top w:val="none" w:sz="0" w:space="0" w:color="auto"/>
        <w:left w:val="none" w:sz="0" w:space="0" w:color="auto"/>
        <w:bottom w:val="none" w:sz="0" w:space="0" w:color="auto"/>
        <w:right w:val="none" w:sz="0" w:space="0" w:color="auto"/>
      </w:divBdr>
    </w:div>
    <w:div w:id="1373964373">
      <w:bodyDiv w:val="1"/>
      <w:marLeft w:val="0"/>
      <w:marRight w:val="0"/>
      <w:marTop w:val="0"/>
      <w:marBottom w:val="0"/>
      <w:divBdr>
        <w:top w:val="none" w:sz="0" w:space="0" w:color="auto"/>
        <w:left w:val="none" w:sz="0" w:space="0" w:color="auto"/>
        <w:bottom w:val="none" w:sz="0" w:space="0" w:color="auto"/>
        <w:right w:val="none" w:sz="0" w:space="0" w:color="auto"/>
      </w:divBdr>
    </w:div>
    <w:div w:id="1482502245">
      <w:bodyDiv w:val="1"/>
      <w:marLeft w:val="0"/>
      <w:marRight w:val="0"/>
      <w:marTop w:val="0"/>
      <w:marBottom w:val="0"/>
      <w:divBdr>
        <w:top w:val="none" w:sz="0" w:space="0" w:color="auto"/>
        <w:left w:val="none" w:sz="0" w:space="0" w:color="auto"/>
        <w:bottom w:val="none" w:sz="0" w:space="0" w:color="auto"/>
        <w:right w:val="none" w:sz="0" w:space="0" w:color="auto"/>
      </w:divBdr>
    </w:div>
    <w:div w:id="1661080878">
      <w:bodyDiv w:val="1"/>
      <w:marLeft w:val="0"/>
      <w:marRight w:val="0"/>
      <w:marTop w:val="0"/>
      <w:marBottom w:val="0"/>
      <w:divBdr>
        <w:top w:val="none" w:sz="0" w:space="0" w:color="auto"/>
        <w:left w:val="none" w:sz="0" w:space="0" w:color="auto"/>
        <w:bottom w:val="none" w:sz="0" w:space="0" w:color="auto"/>
        <w:right w:val="none" w:sz="0" w:space="0" w:color="auto"/>
      </w:divBdr>
    </w:div>
    <w:div w:id="1670717708">
      <w:bodyDiv w:val="1"/>
      <w:marLeft w:val="0"/>
      <w:marRight w:val="0"/>
      <w:marTop w:val="0"/>
      <w:marBottom w:val="0"/>
      <w:divBdr>
        <w:top w:val="none" w:sz="0" w:space="0" w:color="auto"/>
        <w:left w:val="none" w:sz="0" w:space="0" w:color="auto"/>
        <w:bottom w:val="none" w:sz="0" w:space="0" w:color="auto"/>
        <w:right w:val="none" w:sz="0" w:space="0" w:color="auto"/>
      </w:divBdr>
    </w:div>
    <w:div w:id="1990861382">
      <w:bodyDiv w:val="1"/>
      <w:marLeft w:val="0"/>
      <w:marRight w:val="0"/>
      <w:marTop w:val="0"/>
      <w:marBottom w:val="0"/>
      <w:divBdr>
        <w:top w:val="none" w:sz="0" w:space="0" w:color="auto"/>
        <w:left w:val="none" w:sz="0" w:space="0" w:color="auto"/>
        <w:bottom w:val="none" w:sz="0" w:space="0" w:color="auto"/>
        <w:right w:val="none" w:sz="0" w:space="0" w:color="auto"/>
      </w:divBdr>
    </w:div>
    <w:div w:id="2085447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58AEC-9B53-47FA-A950-3DD86E709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18</Pages>
  <Words>4112</Words>
  <Characters>23442</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Imelda Hoffman</dc:creator>
  <cp:keywords/>
  <dc:description/>
  <cp:lastModifiedBy>Ben Van as</cp:lastModifiedBy>
  <cp:revision>6</cp:revision>
  <cp:lastPrinted>2023-10-26T13:08:00Z</cp:lastPrinted>
  <dcterms:created xsi:type="dcterms:W3CDTF">2024-06-02T08:18:00Z</dcterms:created>
  <dcterms:modified xsi:type="dcterms:W3CDTF">2024-06-02T09:47:00Z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2e5d46701dec8106158a331a4cfa2293c54a7a86f43144a165449615929bd723</vt:lpwstr>
  </property>
</Properties>
</file>