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305AF1" w:rsidRPr="0096628B" w14:paraId="3DF6FA4F" w14:textId="77777777" w:rsidTr="00427F69">
        <w:trPr>
          <w:trHeight w:val="420"/>
        </w:trPr>
        <w:tc>
          <w:tcPr>
            <w:tcW w:w="1188" w:type="pct"/>
            <w:shd w:val="clear" w:color="auto" w:fill="auto"/>
          </w:tcPr>
          <w:p w14:paraId="4C58CD52" w14:textId="05256DE0" w:rsidR="00305AF1" w:rsidRPr="00D665C5" w:rsidRDefault="00305AF1" w:rsidP="00305AF1">
            <w:pPr>
              <w:rPr>
                <w:lang w:eastAsia="en-US"/>
              </w:rPr>
            </w:pPr>
            <w:r>
              <w:rPr>
                <w:lang w:eastAsia="en-US"/>
              </w:rPr>
              <w:t>Skills Programme</w:t>
            </w:r>
          </w:p>
        </w:tc>
        <w:tc>
          <w:tcPr>
            <w:tcW w:w="1118" w:type="pct"/>
            <w:shd w:val="clear" w:color="auto" w:fill="auto"/>
          </w:tcPr>
          <w:p w14:paraId="248D2703" w14:textId="4C9DAB1B" w:rsidR="00305AF1" w:rsidRPr="00D665C5" w:rsidRDefault="00305AF1" w:rsidP="00305AF1">
            <w:pPr>
              <w:rPr>
                <w:lang w:eastAsia="en-US"/>
              </w:rPr>
            </w:pPr>
            <w:r>
              <w:rPr>
                <w:lang w:eastAsia="en-US"/>
              </w:rPr>
              <w:t>Skills Certificate</w:t>
            </w:r>
          </w:p>
        </w:tc>
        <w:tc>
          <w:tcPr>
            <w:tcW w:w="1500" w:type="pct"/>
            <w:gridSpan w:val="2"/>
            <w:shd w:val="clear" w:color="auto" w:fill="auto"/>
            <w:vAlign w:val="center"/>
          </w:tcPr>
          <w:p w14:paraId="561E6EB6" w14:textId="17C9B50A" w:rsidR="00305AF1" w:rsidRPr="00D665C5" w:rsidRDefault="00305AF1" w:rsidP="00305AF1">
            <w:pPr>
              <w:rPr>
                <w:lang w:eastAsia="en-US"/>
              </w:rPr>
            </w:pPr>
            <w:r>
              <w:t xml:space="preserve">Advanced Occupational Health and Safety (OHS) Compliance </w:t>
            </w:r>
            <w:proofErr w:type="spellStart"/>
            <w:r>
              <w:t>Ensurer</w:t>
            </w:r>
            <w:proofErr w:type="spellEnd"/>
            <w:r>
              <w:t>.</w:t>
            </w:r>
          </w:p>
        </w:tc>
        <w:tc>
          <w:tcPr>
            <w:tcW w:w="522" w:type="pct"/>
            <w:gridSpan w:val="2"/>
            <w:shd w:val="clear" w:color="auto" w:fill="auto"/>
            <w:vAlign w:val="center"/>
          </w:tcPr>
          <w:p w14:paraId="688A270A" w14:textId="2D500D68" w:rsidR="00305AF1" w:rsidRPr="00D665C5" w:rsidRDefault="00305AF1" w:rsidP="00305AF1">
            <w:pPr>
              <w:rPr>
                <w:lang w:eastAsia="en-US"/>
              </w:rPr>
            </w:pPr>
            <w:r>
              <w:rPr>
                <w:lang w:eastAsia="en-US"/>
              </w:rPr>
              <w:t>6</w:t>
            </w:r>
          </w:p>
        </w:tc>
        <w:tc>
          <w:tcPr>
            <w:tcW w:w="672" w:type="pct"/>
            <w:tcBorders>
              <w:bottom w:val="single" w:sz="4" w:space="0" w:color="auto"/>
            </w:tcBorders>
            <w:vAlign w:val="center"/>
          </w:tcPr>
          <w:p w14:paraId="17088C31" w14:textId="0B24676E" w:rsidR="00305AF1" w:rsidRPr="0096628B" w:rsidRDefault="00305AF1" w:rsidP="00305AF1">
            <w:pPr>
              <w:spacing w:before="120" w:after="120" w:line="360" w:lineRule="auto"/>
              <w:jc w:val="both"/>
              <w:rPr>
                <w:rFonts w:eastAsia="Times New Roman"/>
                <w:szCs w:val="22"/>
                <w:lang w:eastAsia="en-US"/>
              </w:rPr>
            </w:pPr>
            <w:r>
              <w:rPr>
                <w:rFonts w:eastAsia="Times New Roman"/>
                <w:szCs w:val="22"/>
                <w:lang w:eastAsia="en-US"/>
              </w:rPr>
              <w:t>5</w:t>
            </w:r>
          </w:p>
        </w:tc>
      </w:tr>
      <w:tr w:rsidR="00427F6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427F69" w:rsidRPr="00101789" w:rsidDel="002D3304" w:rsidRDefault="00427F69" w:rsidP="00427F6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2B79C23B" w:rsidR="00427F69" w:rsidRPr="0096628B" w:rsidRDefault="00305AF1" w:rsidP="00427F69">
            <w:pPr>
              <w:spacing w:before="120" w:after="120" w:line="240" w:lineRule="auto"/>
              <w:jc w:val="both"/>
              <w:rPr>
                <w:rFonts w:eastAsia="Times New Roman"/>
                <w:szCs w:val="22"/>
                <w:lang w:eastAsia="en-US"/>
              </w:rPr>
            </w:pPr>
            <w:bookmarkStart w:id="0" w:name="_Hlk166828931"/>
            <w:r>
              <w:rPr>
                <w:rFonts w:eastAsia="Times New Roman"/>
                <w:szCs w:val="22"/>
                <w:lang w:eastAsia="en-US"/>
              </w:rPr>
              <w:t>900401-000-00-00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0A104989" w:rsidR="000004F3" w:rsidRDefault="00305AF1" w:rsidP="00E54BAE">
      <w:r>
        <w:rPr>
          <w:rFonts w:eastAsia="Times New Roman"/>
          <w:szCs w:val="22"/>
          <w:lang w:eastAsia="en-US"/>
        </w:rPr>
        <w:t>900401</w:t>
      </w:r>
      <w:r w:rsidR="00D729B8">
        <w:t>:</w:t>
      </w:r>
      <w:r w:rsidR="006271EE" w:rsidRPr="006271EE">
        <w:t xml:space="preserve"> </w:t>
      </w:r>
      <w:r>
        <w:t xml:space="preserve">Advanced Occupational Health and Safety (OHS) Compliance </w:t>
      </w:r>
      <w:proofErr w:type="spellStart"/>
      <w:r>
        <w:t>Ensurer</w:t>
      </w:r>
      <w:proofErr w:type="spellEnd"/>
      <w:r>
        <w:t>.</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305AF1" w14:paraId="6E9141B6" w14:textId="77777777" w:rsidTr="00766D73">
        <w:tc>
          <w:tcPr>
            <w:tcW w:w="2308" w:type="dxa"/>
          </w:tcPr>
          <w:p w14:paraId="01AE59FD" w14:textId="4B0F1F1A" w:rsidR="00305AF1" w:rsidRPr="00305AF1" w:rsidRDefault="00305AF1" w:rsidP="00766D73">
            <w:pPr>
              <w:rPr>
                <w:rFonts w:ascii="Arial" w:hAnsi="Arial" w:cs="Arial"/>
              </w:rPr>
            </w:pPr>
            <w:r w:rsidRPr="00305AF1">
              <w:rPr>
                <w:rFonts w:ascii="Arial" w:hAnsi="Arial" w:cs="Arial"/>
                <w:lang w:val="en-GB" w:eastAsia="en-US"/>
              </w:rPr>
              <w:t>Skills Certificate</w:t>
            </w:r>
          </w:p>
        </w:tc>
        <w:tc>
          <w:tcPr>
            <w:tcW w:w="2581" w:type="dxa"/>
          </w:tcPr>
          <w:p w14:paraId="18BEDDA2" w14:textId="263DFCB6" w:rsidR="00305AF1" w:rsidRPr="00305AF1" w:rsidRDefault="00305AF1" w:rsidP="00766D73">
            <w:pPr>
              <w:rPr>
                <w:rFonts w:ascii="Arial" w:hAnsi="Arial" w:cs="Arial"/>
              </w:rPr>
            </w:pPr>
            <w:r w:rsidRPr="00305AF1">
              <w:rPr>
                <w:rFonts w:ascii="Arial" w:hAnsi="Arial" w:cs="Arial"/>
              </w:rPr>
              <w:t xml:space="preserve">Advanced Occupational Health and Safety (OHS) Compliance </w:t>
            </w:r>
            <w:proofErr w:type="spellStart"/>
            <w:r w:rsidRPr="00305AF1">
              <w:rPr>
                <w:rFonts w:ascii="Arial" w:hAnsi="Arial" w:cs="Arial"/>
              </w:rPr>
              <w:t>Ensurer</w:t>
            </w:r>
            <w:proofErr w:type="spellEnd"/>
            <w:r w:rsidRPr="00305AF1">
              <w:rPr>
                <w:rFonts w:ascii="Arial" w:hAnsi="Arial" w:cs="Arial"/>
              </w:rPr>
              <w:t>.</w:t>
            </w:r>
          </w:p>
        </w:tc>
        <w:tc>
          <w:tcPr>
            <w:tcW w:w="982" w:type="dxa"/>
          </w:tcPr>
          <w:p w14:paraId="6D495576" w14:textId="37BD0E37" w:rsidR="00305AF1" w:rsidRPr="00305AF1" w:rsidRDefault="00305AF1" w:rsidP="00766D73">
            <w:pPr>
              <w:rPr>
                <w:rFonts w:ascii="Arial" w:hAnsi="Arial" w:cs="Arial"/>
              </w:rPr>
            </w:pPr>
            <w:r w:rsidRPr="00305AF1">
              <w:rPr>
                <w:rFonts w:ascii="Arial" w:hAnsi="Arial" w:cs="Arial"/>
                <w:lang w:val="en-GB" w:eastAsia="en-US"/>
              </w:rPr>
              <w:t>6</w:t>
            </w:r>
          </w:p>
        </w:tc>
        <w:tc>
          <w:tcPr>
            <w:tcW w:w="1094" w:type="dxa"/>
          </w:tcPr>
          <w:p w14:paraId="316076E5" w14:textId="5C05A2F6" w:rsidR="00305AF1" w:rsidRPr="00305AF1" w:rsidRDefault="00305AF1" w:rsidP="00766D73">
            <w:pPr>
              <w:rPr>
                <w:rFonts w:ascii="Arial" w:hAnsi="Arial" w:cs="Arial"/>
              </w:rPr>
            </w:pPr>
            <w:r w:rsidRPr="00305AF1">
              <w:rPr>
                <w:rFonts w:ascii="Arial" w:eastAsia="Times New Roman" w:hAnsi="Arial" w:cs="Arial"/>
                <w:lang w:val="en-GB" w:eastAsia="en-US"/>
              </w:rPr>
              <w:t>5</w:t>
            </w:r>
          </w:p>
        </w:tc>
        <w:tc>
          <w:tcPr>
            <w:tcW w:w="2665" w:type="dxa"/>
          </w:tcPr>
          <w:p w14:paraId="0008D99E" w14:textId="1D3D08ED" w:rsidR="00305AF1" w:rsidRPr="00305AF1" w:rsidRDefault="00305AF1" w:rsidP="00766D73">
            <w:pPr>
              <w:rPr>
                <w:rFonts w:ascii="Arial" w:hAnsi="Arial" w:cs="Arial"/>
              </w:rPr>
            </w:pPr>
            <w:r w:rsidRPr="00305AF1">
              <w:rPr>
                <w:rFonts w:ascii="Arial" w:eastAsia="Times New Roman" w:hAnsi="Arial" w:cs="Arial"/>
                <w:lang w:val="en-GB" w:eastAsia="en-US"/>
              </w:rPr>
              <w:t>900401-000-00-00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376A7846" w14:textId="77777777" w:rsidR="00766D73" w:rsidRDefault="00766D73" w:rsidP="00766D73">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5D66715B" w14:textId="0B0D74B3" w:rsidR="00305AF1" w:rsidRDefault="00305AF1" w:rsidP="00305AF1">
      <w:r>
        <w:t>900401-000-00-KM01: Strategic Risk Management in Occupational Health and Safety and the Legal Implications for Organisational Leadership. NQF Level 6. Credits 2.</w:t>
      </w:r>
      <w:r>
        <w:tab/>
      </w:r>
    </w:p>
    <w:p w14:paraId="68906336" w14:textId="77777777" w:rsidR="00305AF1" w:rsidRDefault="00305AF1" w:rsidP="00305AF1">
      <w:r>
        <w:t>900401-000-00-KM02: Legal Governance in Workplace Safety, Empowering Managers for Global Compliance. NQF Level 6. Credits 1.</w:t>
      </w:r>
    </w:p>
    <w:p w14:paraId="235426EC" w14:textId="3AB33FC4" w:rsidR="0094406B" w:rsidRDefault="0094406B" w:rsidP="00305AF1">
      <w:r>
        <w:t xml:space="preserve">Total number of credits: </w:t>
      </w:r>
      <w:r w:rsidR="00305AF1">
        <w:t>03</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3F29A2BC" w14:textId="5B9BEE0A" w:rsidR="00A31AF1" w:rsidRDefault="00A31AF1">
      <w:pPr>
        <w:rPr>
          <w:lang w:val="en-ZA"/>
        </w:rPr>
      </w:pPr>
      <w:r w:rsidRPr="00A31AF1">
        <w:rPr>
          <w:lang w:val="en-ZA"/>
        </w:rPr>
        <w:t>900</w:t>
      </w:r>
      <w:r w:rsidR="00C14229">
        <w:rPr>
          <w:lang w:val="en-ZA"/>
        </w:rPr>
        <w:t>401</w:t>
      </w:r>
      <w:r w:rsidRPr="00A31AF1">
        <w:rPr>
          <w:lang w:val="en-ZA"/>
        </w:rPr>
        <w:t>-000-00-PM01</w:t>
      </w:r>
      <w:r>
        <w:rPr>
          <w:lang w:val="en-ZA"/>
        </w:rPr>
        <w:t xml:space="preserve">, </w:t>
      </w:r>
      <w:r w:rsidRPr="00A31AF1">
        <w:rPr>
          <w:lang w:val="en-ZA"/>
        </w:rPr>
        <w:t>Identify job specific OHS legal Liabilities</w:t>
      </w:r>
      <w:r>
        <w:rPr>
          <w:lang w:val="en-ZA"/>
        </w:rPr>
        <w:t xml:space="preserve">. NQF Level </w:t>
      </w:r>
      <w:r w:rsidRPr="00A31AF1">
        <w:rPr>
          <w:lang w:val="en-ZA"/>
        </w:rPr>
        <w:t>2</w:t>
      </w:r>
      <w:r>
        <w:rPr>
          <w:lang w:val="en-ZA"/>
        </w:rPr>
        <w:t xml:space="preserve">, Credits </w:t>
      </w:r>
      <w:r w:rsidRPr="00A31AF1">
        <w:rPr>
          <w:lang w:val="en-ZA"/>
        </w:rPr>
        <w:t>1</w:t>
      </w:r>
      <w:r>
        <w:rPr>
          <w:lang w:val="en-ZA"/>
        </w:rPr>
        <w:t>.</w:t>
      </w:r>
    </w:p>
    <w:p w14:paraId="06E9C92C" w14:textId="528503DC" w:rsidR="000004F3" w:rsidRDefault="000004F3">
      <w:r>
        <w:t>Total number of credits</w:t>
      </w:r>
      <w:r w:rsidR="0094406B">
        <w:t>:</w:t>
      </w:r>
      <w:r w:rsidR="00766D73">
        <w:t xml:space="preserve"> 01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3F1E191" w:rsidR="00A31AF1" w:rsidRDefault="00A31AF1" w:rsidP="00766D73">
      <w:r>
        <w:t>N/A</w:t>
      </w: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6CFD5760" w14:textId="77777777" w:rsidR="00305AF1" w:rsidRDefault="00305AF1" w:rsidP="00305AF1">
      <w:r>
        <w:t xml:space="preserve">NQF level 5 Qualification and successful completion of the Intermediate OHS Compliance </w:t>
      </w:r>
      <w:proofErr w:type="spellStart"/>
      <w:r>
        <w:t>Ensurer</w:t>
      </w:r>
      <w:proofErr w:type="spellEnd"/>
      <w:r>
        <w:t xml:space="preserve"> skills programme.</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lastRenderedPageBreak/>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274B6829" w14:textId="1480C3DF" w:rsidR="006271EE" w:rsidRPr="00115FD2"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tbl>
      <w:tblPr>
        <w:tblStyle w:val="TableGrid"/>
        <w:tblW w:w="9630" w:type="dxa"/>
        <w:tblLook w:val="04A0" w:firstRow="1" w:lastRow="0" w:firstColumn="1" w:lastColumn="0" w:noHBand="0" w:noVBand="1"/>
      </w:tblPr>
      <w:tblGrid>
        <w:gridCol w:w="2547"/>
        <w:gridCol w:w="7083"/>
      </w:tblGrid>
      <w:tr w:rsidR="00054D1C" w14:paraId="13C52220" w14:textId="77777777" w:rsidTr="00054D1C">
        <w:tc>
          <w:tcPr>
            <w:tcW w:w="2547" w:type="dxa"/>
            <w:shd w:val="clear" w:color="auto" w:fill="F2F2F2" w:themeFill="background1" w:themeFillShade="F2"/>
          </w:tcPr>
          <w:p w14:paraId="7F323DA7" w14:textId="2CA03C3A" w:rsidR="00054D1C" w:rsidRPr="00101789" w:rsidRDefault="00054D1C" w:rsidP="00766D73">
            <w:pPr>
              <w:pStyle w:val="Heading6"/>
              <w:rPr>
                <w:rFonts w:ascii="Arial" w:hAnsi="Arial" w:cs="Arial"/>
              </w:rPr>
            </w:pPr>
            <w:r w:rsidRPr="00101789">
              <w:rPr>
                <w:rFonts w:ascii="Arial" w:hAnsi="Arial" w:cs="Arial"/>
              </w:rPr>
              <w:t xml:space="preserve">NAME OF BODY:  </w:t>
            </w:r>
          </w:p>
        </w:tc>
        <w:tc>
          <w:tcPr>
            <w:tcW w:w="7083" w:type="dxa"/>
          </w:tcPr>
          <w:p w14:paraId="21267A52" w14:textId="0C73C13A" w:rsidR="00054D1C" w:rsidRPr="00AA0E6F" w:rsidRDefault="00054D1C" w:rsidP="00766D73">
            <w:r w:rsidRPr="008628FA">
              <w:rPr>
                <w:rFonts w:ascii="Arial" w:hAnsi="Arial" w:cs="Arial"/>
                <w:lang w:val="en-GB"/>
              </w:rPr>
              <w:t>Health and Welfare Sector Education and Training Authority.</w:t>
            </w:r>
            <w:r>
              <w:rPr>
                <w:rFonts w:ascii="Arial" w:hAnsi="Arial" w:cs="Arial"/>
                <w:lang w:val="en-GB"/>
              </w:rPr>
              <w:t xml:space="preserve"> (HWSETA)</w:t>
            </w:r>
          </w:p>
        </w:tc>
      </w:tr>
      <w:tr w:rsidR="00054D1C" w14:paraId="3CE6F690" w14:textId="77777777" w:rsidTr="00054D1C">
        <w:tc>
          <w:tcPr>
            <w:tcW w:w="2547" w:type="dxa"/>
            <w:shd w:val="clear" w:color="auto" w:fill="F2F2F2" w:themeFill="background1" w:themeFillShade="F2"/>
          </w:tcPr>
          <w:p w14:paraId="0CBAE95D" w14:textId="2D8A098B" w:rsidR="00054D1C" w:rsidRPr="00101789" w:rsidRDefault="00054D1C" w:rsidP="00766D73">
            <w:pPr>
              <w:pStyle w:val="Heading6"/>
              <w:rPr>
                <w:rFonts w:ascii="Arial" w:hAnsi="Arial" w:cs="Arial"/>
              </w:rPr>
            </w:pPr>
            <w:r w:rsidRPr="00101789">
              <w:rPr>
                <w:rFonts w:ascii="Arial" w:hAnsi="Arial" w:cs="Arial"/>
              </w:rPr>
              <w:t xml:space="preserve">ADDRESS OF BODY: </w:t>
            </w:r>
          </w:p>
        </w:tc>
        <w:tc>
          <w:tcPr>
            <w:tcW w:w="7083" w:type="dxa"/>
          </w:tcPr>
          <w:p w14:paraId="21EEC81D" w14:textId="4FC8824B" w:rsidR="00054D1C" w:rsidRPr="00AA0E6F" w:rsidRDefault="00054D1C" w:rsidP="00766D73">
            <w:r w:rsidRPr="0064138A">
              <w:rPr>
                <w:rFonts w:ascii="Arial" w:hAnsi="Arial" w:cs="Arial"/>
                <w:lang w:val="en-GB"/>
              </w:rPr>
              <w:t>17 Bradford Road, Bedfordview, Johannesburg</w:t>
            </w:r>
          </w:p>
        </w:tc>
      </w:tr>
      <w:tr w:rsidR="00054D1C" w14:paraId="24C39031" w14:textId="77777777" w:rsidTr="00054D1C">
        <w:tc>
          <w:tcPr>
            <w:tcW w:w="2547" w:type="dxa"/>
            <w:shd w:val="clear" w:color="auto" w:fill="F2F2F2" w:themeFill="background1" w:themeFillShade="F2"/>
          </w:tcPr>
          <w:p w14:paraId="667A591B" w14:textId="1BFF9A70" w:rsidR="00054D1C" w:rsidRPr="00101789" w:rsidRDefault="00054D1C" w:rsidP="00766D73">
            <w:pPr>
              <w:pStyle w:val="Heading6"/>
              <w:rPr>
                <w:rFonts w:ascii="Arial" w:hAnsi="Arial" w:cs="Arial"/>
              </w:rPr>
            </w:pPr>
            <w:r w:rsidRPr="00101789">
              <w:rPr>
                <w:rFonts w:ascii="Arial" w:hAnsi="Arial" w:cs="Arial"/>
              </w:rPr>
              <w:t>WEBSITE:</w:t>
            </w:r>
          </w:p>
        </w:tc>
        <w:tc>
          <w:tcPr>
            <w:tcW w:w="7083" w:type="dxa"/>
          </w:tcPr>
          <w:p w14:paraId="20688EE6" w14:textId="5A3B683D" w:rsidR="00054D1C" w:rsidRPr="00AA0E6F" w:rsidRDefault="00054D1C" w:rsidP="00766D73">
            <w:r w:rsidRPr="0064138A">
              <w:rPr>
                <w:rFonts w:ascii="Arial" w:hAnsi="Arial" w:cs="Arial"/>
              </w:rPr>
              <w:t>https://www.hwseta.org.za/</w:t>
            </w:r>
          </w:p>
        </w:tc>
      </w:tr>
      <w:tr w:rsidR="00054D1C" w14:paraId="4CF5BB6B" w14:textId="77777777" w:rsidTr="00054D1C">
        <w:tc>
          <w:tcPr>
            <w:tcW w:w="2547" w:type="dxa"/>
            <w:shd w:val="clear" w:color="auto" w:fill="F2F2F2" w:themeFill="background1" w:themeFillShade="F2"/>
          </w:tcPr>
          <w:p w14:paraId="7C987391" w14:textId="0C46E462" w:rsidR="00054D1C" w:rsidRPr="00101789" w:rsidRDefault="00054D1C" w:rsidP="00766D73">
            <w:pPr>
              <w:pStyle w:val="Heading6"/>
              <w:rPr>
                <w:rFonts w:ascii="Arial" w:hAnsi="Arial" w:cs="Arial"/>
              </w:rPr>
            </w:pPr>
            <w:r w:rsidRPr="00101789">
              <w:rPr>
                <w:rFonts w:ascii="Arial" w:hAnsi="Arial" w:cs="Arial"/>
              </w:rPr>
              <w:t xml:space="preserve">TELEPHONE NUMBER: </w:t>
            </w:r>
          </w:p>
        </w:tc>
        <w:tc>
          <w:tcPr>
            <w:tcW w:w="7083" w:type="dxa"/>
          </w:tcPr>
          <w:p w14:paraId="1365C037" w14:textId="341AC2B4" w:rsidR="00054D1C" w:rsidRPr="00AA0E6F" w:rsidRDefault="00054D1C" w:rsidP="00766D73">
            <w:r>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696C3B6A" w14:textId="77777777" w:rsidR="00766D73" w:rsidRDefault="00766D73" w:rsidP="00766D73">
      <w:bookmarkStart w:id="52" w:name="_Toc149225076"/>
      <w:r>
        <w:rPr>
          <w:rFonts w:eastAsia="Times New Roman"/>
          <w:szCs w:val="22"/>
          <w:lang w:eastAsia="en-US"/>
        </w:rPr>
        <w:t>900273-000-00-00</w:t>
      </w:r>
      <w:r>
        <w:t xml:space="preserve">: </w:t>
      </w:r>
      <w:r w:rsidRPr="0048410A">
        <w:t xml:space="preserve">Intermediate Occupational Health and Safety (OHS) Compliance </w:t>
      </w:r>
      <w:proofErr w:type="spellStart"/>
      <w:r w:rsidRPr="0048410A">
        <w:t>Ensurer</w:t>
      </w:r>
      <w:proofErr w:type="spellEnd"/>
      <w:r w:rsidRPr="0048410A">
        <w:t>.</w:t>
      </w:r>
      <w:r>
        <w:t xml:space="preserve"> NQF Level </w:t>
      </w:r>
      <w:r w:rsidRPr="0048410A">
        <w:t>5</w:t>
      </w:r>
      <w:r>
        <w:t xml:space="preserve">. Credits </w:t>
      </w:r>
      <w:r w:rsidRPr="0048410A">
        <w:t>3</w:t>
      </w:r>
      <w:r>
        <w:t>.</w:t>
      </w:r>
    </w:p>
    <w:p w14:paraId="783053E1" w14:textId="77777777" w:rsidR="00766D73" w:rsidRPr="00A54CA5" w:rsidRDefault="00766D73" w:rsidP="00766D73">
      <w:r>
        <w:rPr>
          <w:rFonts w:eastAsia="Times New Roman"/>
          <w:szCs w:val="22"/>
          <w:lang w:eastAsia="en-US"/>
        </w:rPr>
        <w:t xml:space="preserve">900401-000-00-00: </w:t>
      </w:r>
      <w:r w:rsidRPr="00E87570">
        <w:rPr>
          <w:rFonts w:eastAsia="Times New Roman"/>
          <w:szCs w:val="22"/>
          <w:lang w:eastAsia="en-US"/>
        </w:rPr>
        <w:t xml:space="preserve">Advanced Occupational Health and Safety (OHS) Compliance </w:t>
      </w:r>
      <w:proofErr w:type="spellStart"/>
      <w:r w:rsidRPr="00E87570">
        <w:rPr>
          <w:rFonts w:eastAsia="Times New Roman"/>
          <w:szCs w:val="22"/>
          <w:lang w:eastAsia="en-US"/>
        </w:rPr>
        <w:t>Ensurer</w:t>
      </w:r>
      <w:proofErr w:type="spellEnd"/>
      <w:r w:rsidRPr="00E87570">
        <w:rPr>
          <w:rFonts w:eastAsia="Times New Roman"/>
          <w:szCs w:val="22"/>
          <w:lang w:eastAsia="en-US"/>
        </w:rPr>
        <w:t>.</w:t>
      </w:r>
      <w:r>
        <w:rPr>
          <w:rFonts w:eastAsia="Times New Roman"/>
          <w:szCs w:val="22"/>
          <w:lang w:eastAsia="en-US"/>
        </w:rPr>
        <w:t xml:space="preserve"> NQF Level </w:t>
      </w:r>
      <w:r w:rsidRPr="00E87570">
        <w:rPr>
          <w:rFonts w:eastAsia="Times New Roman"/>
          <w:szCs w:val="22"/>
          <w:lang w:eastAsia="en-US"/>
        </w:rPr>
        <w:t>6</w:t>
      </w:r>
      <w:r>
        <w:rPr>
          <w:rFonts w:eastAsia="Times New Roman"/>
          <w:szCs w:val="22"/>
          <w:lang w:eastAsia="en-US"/>
        </w:rPr>
        <w:t xml:space="preserve">. Credits </w:t>
      </w:r>
      <w:r w:rsidRPr="00E87570">
        <w:rPr>
          <w:rFonts w:eastAsia="Times New Roman"/>
          <w:szCs w:val="22"/>
          <w:lang w:eastAsia="en-US"/>
        </w:rPr>
        <w:t>5</w:t>
      </w:r>
      <w:r>
        <w:rPr>
          <w:rFonts w:eastAsia="Times New Roman"/>
          <w:szCs w:val="22"/>
          <w:lang w:eastAsia="en-US"/>
        </w:rPr>
        <w:t>.</w:t>
      </w:r>
    </w:p>
    <w:p w14:paraId="56CF4ACA" w14:textId="58095E4F" w:rsidR="000F156A" w:rsidRPr="00766D73" w:rsidRDefault="00766D73" w:rsidP="00305AF1">
      <w:r>
        <w:rPr>
          <w:rFonts w:eastAsia="Times New Roman"/>
          <w:szCs w:val="22"/>
          <w:lang w:eastAsia="en-US"/>
        </w:rPr>
        <w:t xml:space="preserve">900389-000-00-00: </w:t>
      </w:r>
      <w:r w:rsidRPr="006271EE">
        <w:rPr>
          <w:rFonts w:eastAsia="Times New Roman"/>
          <w:szCs w:val="22"/>
          <w:lang w:eastAsia="en-US"/>
        </w:rPr>
        <w:t xml:space="preserve">Essential Occupational Health and Safety (OHS) Compliance </w:t>
      </w:r>
      <w:proofErr w:type="spellStart"/>
      <w:r w:rsidRPr="006271EE">
        <w:rPr>
          <w:rFonts w:eastAsia="Times New Roman"/>
          <w:szCs w:val="22"/>
          <w:lang w:eastAsia="en-US"/>
        </w:rPr>
        <w:t>Ensurer</w:t>
      </w:r>
      <w:proofErr w:type="spellEnd"/>
      <w:r w:rsidRPr="006271EE">
        <w:rPr>
          <w:rFonts w:eastAsia="Times New Roman"/>
          <w:szCs w:val="22"/>
          <w:lang w:eastAsia="en-US"/>
        </w:rPr>
        <w:t>.</w:t>
      </w:r>
      <w:r>
        <w:rPr>
          <w:rFonts w:eastAsia="Times New Roman"/>
          <w:szCs w:val="22"/>
          <w:lang w:eastAsia="en-US"/>
        </w:rPr>
        <w:t xml:space="preserve"> NQF Level </w:t>
      </w:r>
      <w:r w:rsidRPr="006271EE">
        <w:rPr>
          <w:rFonts w:eastAsia="Times New Roman"/>
          <w:szCs w:val="22"/>
          <w:lang w:eastAsia="en-US"/>
        </w:rPr>
        <w:t>2</w:t>
      </w:r>
      <w:r>
        <w:rPr>
          <w:rFonts w:eastAsia="Times New Roman"/>
          <w:szCs w:val="22"/>
          <w:lang w:eastAsia="en-US"/>
        </w:rPr>
        <w:t xml:space="preserve">. Credits </w:t>
      </w:r>
      <w:r w:rsidRPr="006271EE">
        <w:rPr>
          <w:rFonts w:eastAsia="Times New Roman"/>
          <w:szCs w:val="22"/>
          <w:lang w:eastAsia="en-US"/>
        </w:rPr>
        <w:t>2</w:t>
      </w:r>
      <w:r>
        <w:rPr>
          <w:rFonts w:eastAsia="Times New Roman"/>
          <w:szCs w:val="22"/>
          <w:lang w:eastAsia="en-US"/>
        </w:rPr>
        <w:t>.</w:t>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0BA44A4C" w14:textId="77777777" w:rsidR="00305AF1" w:rsidRDefault="00305AF1" w:rsidP="00305AF1">
      <w:pPr>
        <w:jc w:val="both"/>
      </w:pPr>
      <w:bookmarkStart w:id="55" w:name="_Toc109733548"/>
      <w:bookmarkStart w:id="56" w:name="_Toc149225078"/>
      <w:r>
        <w:t xml:space="preserve">The purpose of this skills programme is to enable learners to function as an Advanced Level Occupational Health and Safety (OHS) Compliance </w:t>
      </w:r>
      <w:proofErr w:type="spellStart"/>
      <w:r>
        <w:t>Ensurer</w:t>
      </w:r>
      <w:proofErr w:type="spellEnd"/>
      <w:r>
        <w:t>.</w:t>
      </w:r>
    </w:p>
    <w:p w14:paraId="38C2EBD3" w14:textId="77777777" w:rsidR="00305AF1" w:rsidRDefault="00305AF1" w:rsidP="00305AF1">
      <w:pPr>
        <w:jc w:val="both"/>
      </w:pPr>
      <w:r>
        <w:t xml:space="preserve">An Advanced level Occupational Health and Safety (OHS) Compliance </w:t>
      </w:r>
      <w:proofErr w:type="spellStart"/>
      <w:r>
        <w:t>Ensurer</w:t>
      </w:r>
      <w:proofErr w:type="spellEnd"/>
      <w:r>
        <w:t xml:space="preserve"> effectively</w:t>
      </w:r>
      <w:r w:rsidRPr="00BB0E7A">
        <w:t xml:space="preserve"> oversee and implement OHS compliance within their departments or teams.</w:t>
      </w:r>
    </w:p>
    <w:p w14:paraId="28DDC98E" w14:textId="77777777" w:rsidR="00305AF1" w:rsidRDefault="00305AF1" w:rsidP="00305AF1">
      <w:r>
        <w:t>Upon successful completion of this skills programme graduates will be able to:</w:t>
      </w:r>
    </w:p>
    <w:p w14:paraId="5F8A2680" w14:textId="77777777" w:rsidR="00305AF1" w:rsidRDefault="00305AF1" w:rsidP="00305AF1">
      <w:pPr>
        <w:pStyle w:val="ListParagraph"/>
        <w:numPr>
          <w:ilvl w:val="0"/>
          <w:numId w:val="37"/>
        </w:numPr>
        <w:spacing w:after="200" w:line="276" w:lineRule="auto"/>
      </w:pPr>
      <w:bookmarkStart w:id="57" w:name="_Hlk168226975"/>
      <w:r w:rsidRPr="00BB0E7A">
        <w:t xml:space="preserve">Identify and contextualise the legal, moral and financial obligations </w:t>
      </w:r>
      <w:proofErr w:type="gramStart"/>
      <w:r w:rsidRPr="00BB0E7A">
        <w:t>in regard to</w:t>
      </w:r>
      <w:proofErr w:type="gramEnd"/>
      <w:r w:rsidRPr="00BB0E7A">
        <w:t xml:space="preserve"> OHS for their organisation (Best practices and ethics)</w:t>
      </w:r>
      <w:r>
        <w:t>.</w:t>
      </w:r>
    </w:p>
    <w:p w14:paraId="51F3D524" w14:textId="77777777" w:rsidR="00305AF1" w:rsidRDefault="00305AF1" w:rsidP="00305AF1">
      <w:pPr>
        <w:pStyle w:val="ListParagraph"/>
        <w:numPr>
          <w:ilvl w:val="0"/>
          <w:numId w:val="37"/>
        </w:numPr>
        <w:spacing w:after="200" w:line="276" w:lineRule="auto"/>
      </w:pPr>
      <w:r w:rsidRPr="00BB0E7A">
        <w:t>Interpret the common and statutory legal implications of OHS in their organisation</w:t>
      </w:r>
      <w:r>
        <w:t>.</w:t>
      </w:r>
    </w:p>
    <w:p w14:paraId="12449B5A" w14:textId="77777777" w:rsidR="00305AF1" w:rsidRDefault="00305AF1" w:rsidP="00305AF1">
      <w:pPr>
        <w:pStyle w:val="ListParagraph"/>
        <w:numPr>
          <w:ilvl w:val="0"/>
          <w:numId w:val="37"/>
        </w:numPr>
        <w:spacing w:after="200" w:line="276" w:lineRule="auto"/>
      </w:pPr>
      <w:r w:rsidRPr="00BB0E7A">
        <w:t>Identify other legal liabilities applicable to their organisation (Such as: Personal, vicarious liability, joint and several liability, strict liability, civil and criminal)</w:t>
      </w:r>
    </w:p>
    <w:p w14:paraId="6D0873EE" w14:textId="77777777" w:rsidR="00305AF1" w:rsidRDefault="00305AF1" w:rsidP="00305AF1">
      <w:pPr>
        <w:pStyle w:val="ListParagraph"/>
        <w:numPr>
          <w:ilvl w:val="0"/>
          <w:numId w:val="37"/>
        </w:numPr>
        <w:spacing w:after="200" w:line="276" w:lineRule="auto"/>
      </w:pPr>
      <w:r w:rsidRPr="00BB0E7A">
        <w:t>Apply good corporate governance in their organisation (King reports)</w:t>
      </w:r>
    </w:p>
    <w:p w14:paraId="7854600D" w14:textId="77777777" w:rsidR="00305AF1" w:rsidRDefault="00305AF1" w:rsidP="00305AF1">
      <w:pPr>
        <w:pStyle w:val="ListParagraph"/>
        <w:numPr>
          <w:ilvl w:val="0"/>
          <w:numId w:val="37"/>
        </w:numPr>
        <w:spacing w:after="200" w:line="276" w:lineRule="auto"/>
      </w:pPr>
      <w:r w:rsidRPr="00BB0E7A">
        <w:t>Identify the specific legal appointment/assignments obligations required in the organisation</w:t>
      </w:r>
      <w:r>
        <w:t>.</w:t>
      </w:r>
    </w:p>
    <w:p w14:paraId="57F5D6D2" w14:textId="77777777" w:rsidR="00305AF1" w:rsidRDefault="00305AF1" w:rsidP="00305AF1">
      <w:pPr>
        <w:pStyle w:val="ListParagraph"/>
        <w:numPr>
          <w:ilvl w:val="0"/>
          <w:numId w:val="37"/>
        </w:numPr>
        <w:spacing w:after="200" w:line="276" w:lineRule="auto"/>
      </w:pPr>
      <w:r w:rsidRPr="00916072">
        <w:t>Uphold</w:t>
      </w:r>
      <w:r>
        <w:t xml:space="preserve">, </w:t>
      </w:r>
      <w:r w:rsidRPr="00916072">
        <w:t>promote</w:t>
      </w:r>
      <w:r>
        <w:t xml:space="preserve"> and integrate</w:t>
      </w:r>
      <w:r w:rsidRPr="00916072">
        <w:t xml:space="preserve"> the contents of the organisational OHS policy, procedures and other applicable rules and requirements. </w:t>
      </w:r>
    </w:p>
    <w:bookmarkEnd w:id="57"/>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12934467" w14:textId="77777777" w:rsidR="00730EE2" w:rsidRPr="00766D73" w:rsidRDefault="00766D73" w:rsidP="003025D2">
            <w:pPr>
              <w:rPr>
                <w:rFonts w:ascii="Arial" w:hAnsi="Arial" w:cs="Arial"/>
              </w:rPr>
            </w:pPr>
            <w:r w:rsidRPr="00766D73">
              <w:rPr>
                <w:rFonts w:ascii="Arial" w:hAnsi="Arial" w:cs="Arial"/>
              </w:rPr>
              <w:t>TASK 01:</w:t>
            </w:r>
          </w:p>
          <w:p w14:paraId="50E73A07" w14:textId="3587BA85" w:rsidR="00766D73" w:rsidRPr="00766D73" w:rsidRDefault="00766D73" w:rsidP="003025D2">
            <w:pPr>
              <w:rPr>
                <w:rFonts w:ascii="Arial" w:hAnsi="Arial" w:cs="Arial"/>
              </w:rPr>
            </w:pPr>
            <w:r w:rsidRPr="00766D73">
              <w:rPr>
                <w:rFonts w:ascii="Arial" w:hAnsi="Arial" w:cs="Arial"/>
              </w:rPr>
              <w:t>Contextualise and interpret the legal, moral and financial obligations of management in terms of all OHS aspects within the organisation</w:t>
            </w:r>
          </w:p>
        </w:tc>
        <w:tc>
          <w:tcPr>
            <w:tcW w:w="5106" w:type="dxa"/>
          </w:tcPr>
          <w:p w14:paraId="31EBECE4" w14:textId="77777777" w:rsidR="00A31AF1" w:rsidRPr="00305AF1" w:rsidRDefault="00A31AF1" w:rsidP="00427F69">
            <w:pPr>
              <w:jc w:val="both"/>
              <w:rPr>
                <w:rFonts w:ascii="Arial" w:hAnsi="Arial" w:cs="Arial"/>
              </w:rPr>
            </w:pPr>
            <w:r w:rsidRPr="00305AF1">
              <w:rPr>
                <w:rFonts w:ascii="Arial" w:hAnsi="Arial" w:cs="Arial"/>
              </w:rPr>
              <w:t>ELO 01:</w:t>
            </w:r>
          </w:p>
          <w:p w14:paraId="51A9FB87" w14:textId="36D2DBDB" w:rsidR="00730EE2" w:rsidRPr="00305AF1" w:rsidRDefault="00305AF1" w:rsidP="00A31AF1">
            <w:pPr>
              <w:jc w:val="both"/>
              <w:rPr>
                <w:rFonts w:ascii="Arial" w:hAnsi="Arial" w:cs="Arial"/>
              </w:rPr>
            </w:pPr>
            <w:r w:rsidRPr="00305AF1">
              <w:rPr>
                <w:rFonts w:ascii="Arial" w:hAnsi="Arial" w:cs="Arial"/>
              </w:rPr>
              <w:t>Apply detailed understanding of the occupational Health and Safety (OHS) legislation and legal liabilities to identify, contextualise and interpret the legal, moral and financial obligations of management in terms of all OHS aspects within the organisation</w:t>
            </w:r>
          </w:p>
        </w:tc>
      </w:tr>
      <w:tr w:rsidR="00427F69" w14:paraId="47A7A0F6" w14:textId="77777777" w:rsidTr="389912E0">
        <w:tc>
          <w:tcPr>
            <w:tcW w:w="4245" w:type="dxa"/>
          </w:tcPr>
          <w:p w14:paraId="7B886FDA" w14:textId="77777777" w:rsidR="00427F69" w:rsidRPr="00766D73" w:rsidRDefault="00766D73" w:rsidP="003025D2">
            <w:pPr>
              <w:rPr>
                <w:rFonts w:ascii="Arial" w:hAnsi="Arial" w:cs="Arial"/>
              </w:rPr>
            </w:pPr>
            <w:r w:rsidRPr="00766D73">
              <w:rPr>
                <w:rFonts w:ascii="Arial" w:hAnsi="Arial" w:cs="Arial"/>
              </w:rPr>
              <w:t>TASK 02:</w:t>
            </w:r>
          </w:p>
          <w:p w14:paraId="08846699" w14:textId="6EDF16CA" w:rsidR="00766D73" w:rsidRPr="00766D73" w:rsidRDefault="00766D73" w:rsidP="003025D2">
            <w:pPr>
              <w:rPr>
                <w:rFonts w:ascii="Arial" w:hAnsi="Arial" w:cs="Arial"/>
              </w:rPr>
            </w:pPr>
            <w:r w:rsidRPr="00766D73">
              <w:rPr>
                <w:rFonts w:ascii="Arial" w:hAnsi="Arial" w:cs="Arial"/>
              </w:rPr>
              <w:t>Integrate all OHS liabilities into corporate governance practices in the organisation.</w:t>
            </w:r>
          </w:p>
        </w:tc>
        <w:tc>
          <w:tcPr>
            <w:tcW w:w="5106" w:type="dxa"/>
          </w:tcPr>
          <w:p w14:paraId="7E498255" w14:textId="77777777" w:rsidR="00A31AF1" w:rsidRPr="00305AF1" w:rsidRDefault="00A31AF1" w:rsidP="00427F69">
            <w:pPr>
              <w:jc w:val="both"/>
              <w:rPr>
                <w:rFonts w:ascii="Arial" w:hAnsi="Arial" w:cs="Arial"/>
              </w:rPr>
            </w:pPr>
            <w:r w:rsidRPr="00305AF1">
              <w:rPr>
                <w:rFonts w:ascii="Arial" w:hAnsi="Arial" w:cs="Arial"/>
              </w:rPr>
              <w:t>ELO 02:</w:t>
            </w:r>
          </w:p>
          <w:p w14:paraId="5A609E59" w14:textId="52493095" w:rsidR="00427F69" w:rsidRPr="00305AF1" w:rsidRDefault="00305AF1" w:rsidP="00A31AF1">
            <w:pPr>
              <w:jc w:val="both"/>
              <w:rPr>
                <w:rFonts w:ascii="Arial" w:eastAsiaTheme="minorHAnsi" w:hAnsi="Arial" w:cs="Arial"/>
                <w:lang w:eastAsia="en-US"/>
              </w:rPr>
            </w:pPr>
            <w:r w:rsidRPr="00305AF1">
              <w:rPr>
                <w:rFonts w:ascii="Arial" w:eastAsiaTheme="minorHAnsi" w:hAnsi="Arial" w:cs="Arial"/>
                <w:lang w:eastAsia="en-US"/>
              </w:rPr>
              <w:t>Evaluate, select and apply appropriate methods to integrate all OHS liabilities into corporate governance practices in the organisation.</w:t>
            </w:r>
          </w:p>
        </w:tc>
      </w:tr>
      <w:tr w:rsidR="00427F69" w14:paraId="3D37EE44" w14:textId="77777777" w:rsidTr="389912E0">
        <w:tc>
          <w:tcPr>
            <w:tcW w:w="4245" w:type="dxa"/>
          </w:tcPr>
          <w:p w14:paraId="7D9FA385" w14:textId="77777777" w:rsidR="00427F69" w:rsidRPr="00766D73" w:rsidRDefault="00766D73" w:rsidP="003025D2">
            <w:pPr>
              <w:rPr>
                <w:rFonts w:ascii="Arial" w:hAnsi="Arial" w:cs="Arial"/>
              </w:rPr>
            </w:pPr>
            <w:r w:rsidRPr="00766D73">
              <w:rPr>
                <w:rFonts w:ascii="Arial" w:hAnsi="Arial" w:cs="Arial"/>
              </w:rPr>
              <w:t xml:space="preserve">TASK 03: </w:t>
            </w:r>
          </w:p>
          <w:p w14:paraId="5AF6A7A8" w14:textId="5F248EF8" w:rsidR="00766D73" w:rsidRPr="00766D73" w:rsidRDefault="00766D73" w:rsidP="003025D2">
            <w:pPr>
              <w:rPr>
                <w:rFonts w:ascii="Arial" w:hAnsi="Arial" w:cs="Arial"/>
              </w:rPr>
            </w:pPr>
            <w:r w:rsidRPr="00766D73">
              <w:rPr>
                <w:rFonts w:ascii="Arial" w:hAnsi="Arial" w:cs="Arial"/>
              </w:rPr>
              <w:t>Promote and integrate the contents of the organisational OHS policy, procedures and other applicable rules and requirements throughout the organisation.</w:t>
            </w:r>
          </w:p>
        </w:tc>
        <w:tc>
          <w:tcPr>
            <w:tcW w:w="5106" w:type="dxa"/>
          </w:tcPr>
          <w:p w14:paraId="1E9BB256" w14:textId="77777777" w:rsidR="00A31AF1" w:rsidRPr="00305AF1" w:rsidRDefault="00A31AF1" w:rsidP="00427F69">
            <w:pPr>
              <w:jc w:val="both"/>
              <w:rPr>
                <w:rFonts w:ascii="Arial" w:hAnsi="Arial" w:cs="Arial"/>
              </w:rPr>
            </w:pPr>
            <w:r w:rsidRPr="00305AF1">
              <w:rPr>
                <w:rFonts w:ascii="Arial" w:hAnsi="Arial" w:cs="Arial"/>
              </w:rPr>
              <w:t>ELO 03:</w:t>
            </w:r>
          </w:p>
          <w:p w14:paraId="438AC1C1" w14:textId="69F5E969" w:rsidR="00427F69" w:rsidRPr="00305AF1" w:rsidRDefault="00305AF1" w:rsidP="00A31AF1">
            <w:pPr>
              <w:jc w:val="both"/>
              <w:rPr>
                <w:rFonts w:ascii="Arial" w:eastAsiaTheme="minorHAnsi" w:hAnsi="Arial" w:cs="Arial"/>
                <w:lang w:eastAsia="en-US"/>
              </w:rPr>
            </w:pPr>
            <w:r w:rsidRPr="00305AF1">
              <w:rPr>
                <w:rFonts w:ascii="Arial" w:hAnsi="Arial" w:cs="Arial"/>
              </w:rPr>
              <w:t>Identify and uphold ethical and professional practices to</w:t>
            </w:r>
            <w:r w:rsidRPr="00305AF1">
              <w:rPr>
                <w:rFonts w:ascii="Arial" w:eastAsiaTheme="minorHAnsi" w:hAnsi="Arial" w:cs="Arial"/>
                <w:lang w:eastAsia="en-US"/>
              </w:rPr>
              <w:t xml:space="preserve"> promote and integrate the contents of the organisational OHS policy, procedures and other applicable rules and requirements throughout the organisation. </w:t>
            </w:r>
          </w:p>
        </w:tc>
      </w:tr>
    </w:tbl>
    <w:p w14:paraId="270682FC" w14:textId="403B88F2" w:rsidR="000004F3" w:rsidRDefault="000004F3" w:rsidP="003025D2">
      <w:pPr>
        <w:ind w:left="720"/>
      </w:pPr>
    </w:p>
    <w:p w14:paraId="5BEBF331" w14:textId="77777777" w:rsidR="00A240D6" w:rsidRDefault="00A240D6" w:rsidP="00CF738C">
      <w:pPr>
        <w:pStyle w:val="Heading1"/>
      </w:pPr>
      <w:bookmarkStart w:id="58" w:name="_Toc109733549"/>
      <w:bookmarkStart w:id="59" w:name="_Toc149225079"/>
    </w:p>
    <w:p w14:paraId="6207BEE0" w14:textId="0D8900AF" w:rsidR="000004F3" w:rsidRDefault="00CF738C" w:rsidP="00CF738C">
      <w:pPr>
        <w:pStyle w:val="Heading1"/>
      </w:pPr>
      <w:r>
        <w:lastRenderedPageBreak/>
        <w:t xml:space="preserve">2.3 </w:t>
      </w:r>
      <w:r w:rsidR="00443998">
        <w:t>Occupational Task Details</w:t>
      </w:r>
      <w:bookmarkEnd w:id="58"/>
      <w:r w:rsidR="00443998">
        <w:t>:</w:t>
      </w:r>
      <w:bookmarkEnd w:id="59"/>
    </w:p>
    <w:p w14:paraId="6EA0D096" w14:textId="6B8D4BCE" w:rsidR="000004F3" w:rsidRPr="00160E64" w:rsidRDefault="00CF738C" w:rsidP="00CF738C">
      <w:pPr>
        <w:pStyle w:val="Heading2"/>
      </w:pPr>
      <w:bookmarkStart w:id="60" w:name="_Toc149225080"/>
      <w:bookmarkStart w:id="61" w:name="_Toc109733550"/>
      <w:r>
        <w:t xml:space="preserve">2.3.1 </w:t>
      </w:r>
      <w:r w:rsidR="0025196F">
        <w:t>T</w:t>
      </w:r>
      <w:r w:rsidR="00175642">
        <w:t>ask 1</w:t>
      </w:r>
      <w:bookmarkEnd w:id="60"/>
      <w:r w:rsidR="00175642">
        <w:t xml:space="preserve"> </w:t>
      </w:r>
      <w:bookmarkEnd w:id="61"/>
    </w:p>
    <w:p w14:paraId="387D5924" w14:textId="7F70DEDC" w:rsidR="00766D73" w:rsidRDefault="00766D73" w:rsidP="00766D73">
      <w:pPr>
        <w:pStyle w:val="Heading3"/>
        <w:ind w:left="0"/>
        <w:rPr>
          <w:rStyle w:val="BoldText"/>
          <w:b w:val="0"/>
          <w:color w:val="365F91" w:themeColor="accent1" w:themeShade="BF"/>
          <w:szCs w:val="20"/>
          <w:lang w:val="en-ZA" w:eastAsia="en-ZA"/>
        </w:rPr>
      </w:pPr>
      <w:bookmarkStart w:id="62" w:name="_Toc149225081"/>
      <w:r w:rsidRPr="00766D73">
        <w:rPr>
          <w:color w:val="365F91" w:themeColor="accent1" w:themeShade="BF"/>
          <w:szCs w:val="20"/>
          <w:lang w:val="en-ZA" w:eastAsia="en-ZA"/>
        </w:rPr>
        <w:t>Contextualise and interpret the legal, moral and financial obligations of management in terms of all OHS aspects within the organisation</w:t>
      </w:r>
      <w:r w:rsidRPr="00766D73">
        <w:rPr>
          <w:rStyle w:val="BoldText"/>
          <w:b w:val="0"/>
          <w:color w:val="365F91" w:themeColor="accent1" w:themeShade="BF"/>
          <w:szCs w:val="20"/>
          <w:lang w:val="en-ZA" w:eastAsia="en-ZA"/>
        </w:rPr>
        <w:t xml:space="preserve"> </w:t>
      </w:r>
    </w:p>
    <w:p w14:paraId="316EC461" w14:textId="284D4C85" w:rsidR="000004F3" w:rsidRPr="00E54BAE" w:rsidRDefault="003A53CE" w:rsidP="00766D73">
      <w:pPr>
        <w:pStyle w:val="Heading3"/>
        <w:ind w:left="0" w:firstLine="708"/>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62"/>
    </w:p>
    <w:p w14:paraId="661BF952" w14:textId="1F25ACD8" w:rsidR="00B1628F" w:rsidRDefault="00B1628F" w:rsidP="00B1628F">
      <w:pPr>
        <w:pStyle w:val="Heading3"/>
        <w:ind w:left="0"/>
        <w:rPr>
          <w:rStyle w:val="BoldText"/>
          <w:b w:val="0"/>
          <w:color w:val="365F91" w:themeColor="accent1" w:themeShade="BF"/>
          <w:szCs w:val="20"/>
          <w:lang w:val="en-ZA" w:eastAsia="en-ZA"/>
        </w:rPr>
      </w:pPr>
      <w:bookmarkStart w:id="63" w:name="_Toc149225082"/>
      <w:r w:rsidRPr="00766D73">
        <w:rPr>
          <w:color w:val="365F91" w:themeColor="accent1" w:themeShade="BF"/>
          <w:szCs w:val="20"/>
          <w:lang w:val="en-ZA" w:eastAsia="en-ZA"/>
        </w:rPr>
        <w:t>Contextualis</w:t>
      </w:r>
      <w:r>
        <w:rPr>
          <w:color w:val="365F91" w:themeColor="accent1" w:themeShade="BF"/>
          <w:szCs w:val="20"/>
          <w:lang w:val="en-ZA" w:eastAsia="en-ZA"/>
        </w:rPr>
        <w:t>ing</w:t>
      </w:r>
      <w:r w:rsidRPr="00766D73">
        <w:rPr>
          <w:color w:val="365F91" w:themeColor="accent1" w:themeShade="BF"/>
          <w:szCs w:val="20"/>
          <w:lang w:val="en-ZA" w:eastAsia="en-ZA"/>
        </w:rPr>
        <w:t xml:space="preserve"> and interpret</w:t>
      </w:r>
      <w:r>
        <w:rPr>
          <w:color w:val="365F91" w:themeColor="accent1" w:themeShade="BF"/>
          <w:szCs w:val="20"/>
          <w:lang w:val="en-ZA" w:eastAsia="en-ZA"/>
        </w:rPr>
        <w:t>ing</w:t>
      </w:r>
      <w:r w:rsidRPr="00766D73">
        <w:rPr>
          <w:color w:val="365F91" w:themeColor="accent1" w:themeShade="BF"/>
          <w:szCs w:val="20"/>
          <w:lang w:val="en-ZA" w:eastAsia="en-ZA"/>
        </w:rPr>
        <w:t xml:space="preserve"> the legal, moral and financial obligations of management in terms of all OHS aspects</w:t>
      </w:r>
      <w:r>
        <w:rPr>
          <w:color w:val="365F91" w:themeColor="accent1" w:themeShade="BF"/>
          <w:szCs w:val="20"/>
          <w:lang w:val="en-ZA" w:eastAsia="en-ZA"/>
        </w:rPr>
        <w:t>.</w:t>
      </w:r>
    </w:p>
    <w:p w14:paraId="753FD4E2" w14:textId="047A82C9"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3"/>
    </w:p>
    <w:p w14:paraId="5D09B0B0" w14:textId="351BA0F4" w:rsidR="00305AF1" w:rsidRDefault="00305AF1" w:rsidP="00305AF1">
      <w:pPr>
        <w:pStyle w:val="ListParagraph"/>
        <w:numPr>
          <w:ilvl w:val="0"/>
          <w:numId w:val="36"/>
        </w:numPr>
        <w:spacing w:after="200" w:line="276" w:lineRule="auto"/>
      </w:pPr>
      <w:bookmarkStart w:id="64" w:name="_Toc149225083"/>
      <w:r w:rsidRPr="00464DA3">
        <w:t xml:space="preserve">The legal, moral, and financial obligations </w:t>
      </w:r>
      <w:proofErr w:type="gramStart"/>
      <w:r w:rsidR="00B1628F" w:rsidRPr="00464DA3">
        <w:t>in regard</w:t>
      </w:r>
      <w:r w:rsidR="00B1628F">
        <w:t xml:space="preserve"> to</w:t>
      </w:r>
      <w:proofErr w:type="gramEnd"/>
      <w:r w:rsidRPr="00464DA3">
        <w:t xml:space="preserve"> OHS for the organi</w:t>
      </w:r>
      <w:r>
        <w:t>s</w:t>
      </w:r>
      <w:r w:rsidRPr="00464DA3">
        <w:t>ation are identified and contextuali</w:t>
      </w:r>
      <w:r>
        <w:t>s</w:t>
      </w:r>
      <w:r w:rsidRPr="00464DA3">
        <w:t>ed.</w:t>
      </w:r>
    </w:p>
    <w:p w14:paraId="57CC480C" w14:textId="77777777" w:rsidR="00305AF1" w:rsidRDefault="00305AF1" w:rsidP="00305AF1">
      <w:pPr>
        <w:pStyle w:val="ListParagraph"/>
        <w:numPr>
          <w:ilvl w:val="0"/>
          <w:numId w:val="36"/>
        </w:numPr>
        <w:spacing w:after="200" w:line="276" w:lineRule="auto"/>
      </w:pPr>
      <w:r w:rsidRPr="00464DA3">
        <w:t>The common and statutory legal implications of OHS in the organi</w:t>
      </w:r>
      <w:r>
        <w:t>s</w:t>
      </w:r>
      <w:r w:rsidRPr="00464DA3">
        <w:t>ation are interpreted.</w:t>
      </w:r>
    </w:p>
    <w:p w14:paraId="52F4D4B7" w14:textId="77777777" w:rsidR="00305AF1" w:rsidRDefault="00305AF1" w:rsidP="00305AF1">
      <w:pPr>
        <w:pStyle w:val="ListParagraph"/>
        <w:numPr>
          <w:ilvl w:val="0"/>
          <w:numId w:val="36"/>
        </w:numPr>
        <w:spacing w:after="200" w:line="276" w:lineRule="auto"/>
      </w:pPr>
      <w:r w:rsidRPr="00464DA3">
        <w:t>Other legal liabilities applicable to their organi</w:t>
      </w:r>
      <w:r>
        <w:t>s</w:t>
      </w:r>
      <w:r w:rsidRPr="00464DA3">
        <w:t>ation (Such as: Personal, vicarious liability, joint and several liability, strict liability, civil and criminal</w:t>
      </w:r>
      <w:r>
        <w:t xml:space="preserve"> liability</w:t>
      </w:r>
      <w:r w:rsidRPr="00464DA3">
        <w:t>) are identified.</w:t>
      </w:r>
    </w:p>
    <w:p w14:paraId="159160F3" w14:textId="77777777" w:rsidR="00305AF1" w:rsidRPr="005568DB" w:rsidRDefault="00305AF1" w:rsidP="00305AF1">
      <w:pPr>
        <w:pStyle w:val="ListParagraph"/>
        <w:numPr>
          <w:ilvl w:val="0"/>
          <w:numId w:val="36"/>
        </w:numPr>
        <w:spacing w:after="200" w:line="276" w:lineRule="auto"/>
      </w:pPr>
      <w:r w:rsidRPr="00C81D33">
        <w:t>The specific legal appointment/assignment obligations required in the organization are identified.</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4"/>
    </w:p>
    <w:p w14:paraId="3B537F27" w14:textId="664DCCF9" w:rsidR="00B1628F" w:rsidRDefault="00B1628F" w:rsidP="00B1628F">
      <w:pPr>
        <w:jc w:val="both"/>
      </w:pPr>
      <w:r>
        <w:t>E</w:t>
      </w:r>
      <w:r w:rsidRPr="00BC50E1">
        <w:t xml:space="preserve">xecuted in </w:t>
      </w:r>
      <w:r>
        <w:t xml:space="preserve">the </w:t>
      </w:r>
      <w:r w:rsidRPr="00BC50E1">
        <w:t xml:space="preserve">context where employees are working in various physical conditions, from office environments to industrial settings, requiring them to </w:t>
      </w:r>
      <w:r>
        <w:t>interpret legal, moral and financial obligations of management</w:t>
      </w:r>
      <w:r w:rsidRPr="00BC50E1">
        <w:t>. Employees are accountable for understanding and recognizing their legal liabilities, with moderate supervision provided to ensure they comprehend and comply with health and safety regulations.</w:t>
      </w:r>
    </w:p>
    <w:p w14:paraId="164F0D97" w14:textId="77777777" w:rsidR="00B1628F" w:rsidRDefault="00B1628F" w:rsidP="00A31AF1">
      <w:pPr>
        <w:pStyle w:val="Heading2"/>
      </w:pPr>
    </w:p>
    <w:p w14:paraId="45C2581F" w14:textId="65CD76AF" w:rsidR="00A31AF1" w:rsidRPr="00160E64" w:rsidRDefault="00A31AF1" w:rsidP="00A31AF1">
      <w:pPr>
        <w:pStyle w:val="Heading2"/>
      </w:pPr>
      <w:r>
        <w:t xml:space="preserve">2.3.2 Task 2 </w:t>
      </w:r>
    </w:p>
    <w:p w14:paraId="4BBB6BC9" w14:textId="3B994335" w:rsidR="00A31AF1" w:rsidRPr="00DF128D" w:rsidRDefault="00766D73" w:rsidP="00A31AF1">
      <w:pPr>
        <w:rPr>
          <w:lang w:val="en-ZA" w:eastAsia="en-ZA"/>
        </w:rPr>
      </w:pPr>
      <w:r w:rsidRPr="00766D73">
        <w:t>Integrate all OHS liabilities into corporate governance practices in the organisation.</w:t>
      </w:r>
    </w:p>
    <w:p w14:paraId="7022E5A5" w14:textId="77777777" w:rsidR="00A31AF1" w:rsidRPr="00E54BAE" w:rsidRDefault="00A31AF1" w:rsidP="00A31AF1">
      <w:pPr>
        <w:pStyle w:val="Heading3"/>
        <w:ind w:left="0" w:firstLine="708"/>
        <w:rPr>
          <w:rStyle w:val="BoldText"/>
          <w:b w:val="0"/>
        </w:rPr>
      </w:pPr>
      <w:r>
        <w:rPr>
          <w:rStyle w:val="BoldText"/>
          <w:b w:val="0"/>
        </w:rPr>
        <w:t xml:space="preserve">(a) </w:t>
      </w:r>
      <w:r w:rsidRPr="00E54BAE">
        <w:rPr>
          <w:rStyle w:val="BoldText"/>
          <w:b w:val="0"/>
        </w:rPr>
        <w:t>Unique Product or Service:</w:t>
      </w:r>
    </w:p>
    <w:p w14:paraId="05D0CCCD" w14:textId="1977C4C5" w:rsidR="00A31AF1" w:rsidRDefault="00B1628F" w:rsidP="00A31AF1">
      <w:r>
        <w:t>Integrating all Occupational health and safety liabilities into corporate governance practices in the organisation.</w:t>
      </w:r>
    </w:p>
    <w:p w14:paraId="364D90A4" w14:textId="77777777"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7D147D67" w14:textId="77777777" w:rsidR="00305AF1" w:rsidRDefault="00305AF1" w:rsidP="00305AF1">
      <w:pPr>
        <w:pStyle w:val="ListParagraph"/>
        <w:numPr>
          <w:ilvl w:val="0"/>
          <w:numId w:val="33"/>
        </w:numPr>
        <w:spacing w:after="200" w:line="276" w:lineRule="auto"/>
      </w:pPr>
      <w:r>
        <w:t>Appropriate methods for integrating all OHS liabilities into corporate governance practices are evaluated and contextualised.</w:t>
      </w:r>
    </w:p>
    <w:p w14:paraId="161BDC0D" w14:textId="77777777" w:rsidR="00305AF1" w:rsidRDefault="00305AF1" w:rsidP="00305AF1">
      <w:pPr>
        <w:pStyle w:val="ListParagraph"/>
        <w:numPr>
          <w:ilvl w:val="0"/>
          <w:numId w:val="33"/>
        </w:numPr>
        <w:spacing w:after="200" w:line="276" w:lineRule="auto"/>
      </w:pPr>
      <w:r>
        <w:t>The selection of suitable methods to integrate OHS liabilities into corporate governance practices is conducted.</w:t>
      </w:r>
    </w:p>
    <w:p w14:paraId="45D59F89" w14:textId="77777777" w:rsidR="00305AF1" w:rsidRDefault="00305AF1" w:rsidP="00305AF1">
      <w:pPr>
        <w:pStyle w:val="ListParagraph"/>
        <w:numPr>
          <w:ilvl w:val="0"/>
          <w:numId w:val="33"/>
        </w:numPr>
        <w:spacing w:after="200" w:line="276" w:lineRule="auto"/>
      </w:pPr>
      <w:r>
        <w:t>The application of chosen methods to integrate OHS liabilities into corporate governance practices are applied.</w:t>
      </w:r>
    </w:p>
    <w:p w14:paraId="2F56292E" w14:textId="77777777" w:rsidR="00305AF1" w:rsidRPr="005568DB" w:rsidRDefault="00305AF1" w:rsidP="00305AF1">
      <w:pPr>
        <w:pStyle w:val="ListParagraph"/>
        <w:numPr>
          <w:ilvl w:val="0"/>
          <w:numId w:val="33"/>
        </w:numPr>
        <w:spacing w:after="200" w:line="276" w:lineRule="auto"/>
      </w:pPr>
      <w:r>
        <w:t>The integration of all OHS liabilities into corporate governance practices is overseen.</w:t>
      </w:r>
    </w:p>
    <w:p w14:paraId="7B79961D" w14:textId="77777777" w:rsidR="00A31AF1" w:rsidRPr="00E54BAE" w:rsidRDefault="00A31AF1" w:rsidP="00A31AF1">
      <w:pPr>
        <w:pStyle w:val="Heading3"/>
        <w:ind w:left="0" w:firstLine="708"/>
        <w:rPr>
          <w:rStyle w:val="BoldText"/>
          <w:b w:val="0"/>
        </w:rPr>
      </w:pPr>
      <w:r>
        <w:rPr>
          <w:rStyle w:val="BoldText"/>
          <w:b w:val="0"/>
        </w:rPr>
        <w:t xml:space="preserve">(c) </w:t>
      </w:r>
      <w:r w:rsidRPr="00E54BAE">
        <w:rPr>
          <w:rStyle w:val="BoldText"/>
          <w:b w:val="0"/>
        </w:rPr>
        <w:t>Contexts:</w:t>
      </w:r>
    </w:p>
    <w:p w14:paraId="529A8910" w14:textId="3423A4F2" w:rsidR="00A240D6" w:rsidRDefault="00447021" w:rsidP="00447021">
      <w:pPr>
        <w:jc w:val="both"/>
      </w:pPr>
      <w:r w:rsidRPr="00447021">
        <w:lastRenderedPageBreak/>
        <w:t>Carried out in a complex organizational environment where corporate governance is a key aspect of operational strategy. The organization operates in a regulated industry with strict compliance requirements, necessitating a thorough integration of OHS liabilities into governance practices. Employees and management at all levels are engaged in the process, with specific roles and responsibilities clearly defined. The integration is supported by ongoing training, regular audits, and a culture of transparency and accountability. This ensures that OHS considerations are embedded into decision-making processes, risk management strategies, and overall corporate governance. The dynamic nature of the workplace requires adaptable and robust governance practices to manage OHS liabilities effectively, promoting a safe and compliant work environment.</w:t>
      </w:r>
    </w:p>
    <w:p w14:paraId="5E96565E" w14:textId="77777777" w:rsidR="00447021" w:rsidRDefault="00447021" w:rsidP="00A31AF1"/>
    <w:p w14:paraId="3774B6FC" w14:textId="0C9106AE" w:rsidR="00A31AF1" w:rsidRPr="00160E64" w:rsidRDefault="00A31AF1" w:rsidP="00A31AF1">
      <w:pPr>
        <w:pStyle w:val="Heading2"/>
      </w:pPr>
      <w:r>
        <w:t xml:space="preserve">2.3.3 Task 3 </w:t>
      </w:r>
    </w:p>
    <w:p w14:paraId="2CD97E6E" w14:textId="77777777" w:rsidR="00766D73" w:rsidRDefault="00766D73" w:rsidP="00766D73">
      <w:pPr>
        <w:pStyle w:val="Heading3"/>
        <w:ind w:left="0"/>
        <w:rPr>
          <w:rStyle w:val="BoldText"/>
          <w:b w:val="0"/>
        </w:rPr>
      </w:pPr>
      <w:r w:rsidRPr="00766D73">
        <w:rPr>
          <w:color w:val="365F91" w:themeColor="accent1" w:themeShade="BF"/>
        </w:rPr>
        <w:t>Promote and integrate the contents of the organisational OHS policy, procedures and other applicable rules and requirements throughout the organisation.</w:t>
      </w:r>
      <w:r w:rsidRPr="00766D73">
        <w:rPr>
          <w:rStyle w:val="BoldText"/>
          <w:b w:val="0"/>
          <w:color w:val="365F91" w:themeColor="accent1" w:themeShade="BF"/>
        </w:rPr>
        <w:t xml:space="preserve"> </w:t>
      </w:r>
    </w:p>
    <w:p w14:paraId="000408AC" w14:textId="2BF338DF" w:rsidR="00A31AF1" w:rsidRPr="00E54BAE" w:rsidRDefault="00A31AF1" w:rsidP="00A31AF1">
      <w:pPr>
        <w:pStyle w:val="Heading3"/>
        <w:ind w:left="0" w:firstLine="708"/>
        <w:rPr>
          <w:rStyle w:val="BoldText"/>
          <w:b w:val="0"/>
        </w:rPr>
      </w:pPr>
      <w:r>
        <w:rPr>
          <w:rStyle w:val="BoldText"/>
          <w:b w:val="0"/>
        </w:rPr>
        <w:t xml:space="preserve">(a) </w:t>
      </w:r>
      <w:r w:rsidRPr="00E54BAE">
        <w:rPr>
          <w:rStyle w:val="BoldText"/>
          <w:b w:val="0"/>
        </w:rPr>
        <w:t>Unique Product or Service:</w:t>
      </w:r>
    </w:p>
    <w:p w14:paraId="00FBB79E" w14:textId="1D7181AB" w:rsidR="00A228F5" w:rsidRDefault="00A228F5" w:rsidP="00A228F5">
      <w:pPr>
        <w:pStyle w:val="Heading3"/>
        <w:ind w:left="0"/>
        <w:rPr>
          <w:rStyle w:val="BoldText"/>
          <w:b w:val="0"/>
        </w:rPr>
      </w:pPr>
      <w:r w:rsidRPr="00766D73">
        <w:rPr>
          <w:color w:val="365F91" w:themeColor="accent1" w:themeShade="BF"/>
        </w:rPr>
        <w:t>Promot</w:t>
      </w:r>
      <w:r>
        <w:rPr>
          <w:color w:val="365F91" w:themeColor="accent1" w:themeShade="BF"/>
        </w:rPr>
        <w:t>ing</w:t>
      </w:r>
      <w:r w:rsidRPr="00766D73">
        <w:rPr>
          <w:color w:val="365F91" w:themeColor="accent1" w:themeShade="BF"/>
        </w:rPr>
        <w:t xml:space="preserve"> and integrat</w:t>
      </w:r>
      <w:r>
        <w:rPr>
          <w:color w:val="365F91" w:themeColor="accent1" w:themeShade="BF"/>
        </w:rPr>
        <w:t>ing</w:t>
      </w:r>
      <w:r w:rsidRPr="00766D73">
        <w:rPr>
          <w:color w:val="365F91" w:themeColor="accent1" w:themeShade="BF"/>
        </w:rPr>
        <w:t xml:space="preserve"> the contents of the organisational OHS policy, procedures and other applicable rules and requirements</w:t>
      </w:r>
      <w:r>
        <w:rPr>
          <w:color w:val="365F91" w:themeColor="accent1" w:themeShade="BF"/>
        </w:rPr>
        <w:t>.</w:t>
      </w:r>
    </w:p>
    <w:p w14:paraId="256D1270" w14:textId="77777777"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7F949DDF" w14:textId="77777777" w:rsidR="00305AF1" w:rsidRPr="00305AF1" w:rsidRDefault="00305AF1" w:rsidP="00305AF1">
      <w:pPr>
        <w:pStyle w:val="ListParagraph"/>
        <w:numPr>
          <w:ilvl w:val="0"/>
          <w:numId w:val="34"/>
        </w:numPr>
        <w:spacing w:after="200" w:line="276" w:lineRule="auto"/>
        <w:jc w:val="both"/>
        <w:rPr>
          <w:rStyle w:val="BoldText"/>
          <w:b w:val="0"/>
          <w:bCs/>
        </w:rPr>
      </w:pPr>
      <w:r w:rsidRPr="00305AF1">
        <w:rPr>
          <w:rStyle w:val="BoldText"/>
          <w:b w:val="0"/>
          <w:bCs/>
        </w:rPr>
        <w:t xml:space="preserve">The implementation of organizational OHS policies, procedures, and practices </w:t>
      </w:r>
      <w:proofErr w:type="gramStart"/>
      <w:r w:rsidRPr="00305AF1">
        <w:rPr>
          <w:rStyle w:val="BoldText"/>
          <w:b w:val="0"/>
          <w:bCs/>
        </w:rPr>
        <w:t>is</w:t>
      </w:r>
      <w:proofErr w:type="gramEnd"/>
      <w:r w:rsidRPr="00305AF1">
        <w:rPr>
          <w:rStyle w:val="BoldText"/>
          <w:b w:val="0"/>
          <w:bCs/>
        </w:rPr>
        <w:t xml:space="preserve"> overseen to ensure that ethical and professional standards are maintained.</w:t>
      </w:r>
    </w:p>
    <w:p w14:paraId="0379750B" w14:textId="77777777" w:rsidR="00305AF1" w:rsidRPr="00305AF1" w:rsidRDefault="00305AF1" w:rsidP="00305AF1">
      <w:pPr>
        <w:pStyle w:val="ListParagraph"/>
        <w:numPr>
          <w:ilvl w:val="0"/>
          <w:numId w:val="34"/>
        </w:numPr>
        <w:spacing w:after="200" w:line="276" w:lineRule="auto"/>
        <w:jc w:val="both"/>
        <w:rPr>
          <w:rStyle w:val="BoldText"/>
          <w:b w:val="0"/>
          <w:bCs/>
        </w:rPr>
      </w:pPr>
      <w:r w:rsidRPr="00305AF1">
        <w:rPr>
          <w:rStyle w:val="BoldText"/>
          <w:b w:val="0"/>
          <w:bCs/>
        </w:rPr>
        <w:t>Adherence to organizational OHS policies, procedures, and practices is monitored to uphold ethical and professional integrity.</w:t>
      </w:r>
    </w:p>
    <w:p w14:paraId="658BD261" w14:textId="77777777" w:rsidR="00305AF1" w:rsidRPr="00305AF1" w:rsidRDefault="00305AF1" w:rsidP="00305AF1">
      <w:pPr>
        <w:pStyle w:val="ListParagraph"/>
        <w:numPr>
          <w:ilvl w:val="0"/>
          <w:numId w:val="34"/>
        </w:numPr>
        <w:spacing w:after="200" w:line="276" w:lineRule="auto"/>
        <w:jc w:val="both"/>
        <w:rPr>
          <w:rStyle w:val="BoldText"/>
          <w:b w:val="0"/>
          <w:bCs/>
        </w:rPr>
      </w:pPr>
      <w:r w:rsidRPr="00305AF1">
        <w:rPr>
          <w:rStyle w:val="BoldText"/>
          <w:b w:val="0"/>
          <w:bCs/>
        </w:rPr>
        <w:t>Corrective action is taken if deviations from ethical and professional standards are identified in organizational OHS policies, procedures, and practices.</w:t>
      </w:r>
    </w:p>
    <w:p w14:paraId="5776CE05" w14:textId="1317320C" w:rsidR="002355AF" w:rsidRPr="00305AF1" w:rsidRDefault="00305AF1" w:rsidP="00305AF1">
      <w:pPr>
        <w:pStyle w:val="ListParagraph"/>
        <w:numPr>
          <w:ilvl w:val="0"/>
          <w:numId w:val="34"/>
        </w:numPr>
        <w:spacing w:after="200" w:line="276" w:lineRule="auto"/>
        <w:jc w:val="both"/>
        <w:rPr>
          <w:b/>
          <w:bCs/>
        </w:rPr>
      </w:pPr>
      <w:r w:rsidRPr="00305AF1">
        <w:rPr>
          <w:rStyle w:val="BoldText"/>
          <w:b w:val="0"/>
          <w:bCs/>
        </w:rPr>
        <w:t>OHS policies, procedures and practices are continually evaluated and improved to optimise legal compliance and operational impact</w:t>
      </w:r>
      <w:r w:rsidR="002355AF" w:rsidRPr="00305AF1">
        <w:rPr>
          <w:b/>
          <w:bCs/>
        </w:rPr>
        <w:t>.</w:t>
      </w:r>
    </w:p>
    <w:p w14:paraId="358FBB1E" w14:textId="77777777" w:rsidR="00A31AF1" w:rsidRPr="00E54BAE" w:rsidRDefault="00A31AF1" w:rsidP="00A31AF1">
      <w:pPr>
        <w:pStyle w:val="Heading3"/>
        <w:ind w:left="0" w:firstLine="708"/>
        <w:rPr>
          <w:rStyle w:val="BoldText"/>
          <w:b w:val="0"/>
        </w:rPr>
      </w:pPr>
      <w:r>
        <w:rPr>
          <w:rStyle w:val="BoldText"/>
          <w:b w:val="0"/>
        </w:rPr>
        <w:t xml:space="preserve">(c) </w:t>
      </w:r>
      <w:r w:rsidRPr="00E54BAE">
        <w:rPr>
          <w:rStyle w:val="BoldText"/>
          <w:b w:val="0"/>
        </w:rPr>
        <w:t>Contexts:</w:t>
      </w:r>
    </w:p>
    <w:p w14:paraId="2055301E" w14:textId="2DE9CA1C" w:rsidR="00A240D6" w:rsidRDefault="00A240D6" w:rsidP="00A240D6">
      <w:pPr>
        <w:jc w:val="both"/>
      </w:pPr>
      <w:r>
        <w:t>C</w:t>
      </w:r>
      <w:r w:rsidRPr="00BC50E1">
        <w:t xml:space="preserve">arried out in a workplace where </w:t>
      </w:r>
      <w:r w:rsidRPr="00B92073">
        <w:t>employees operate under specific physical conditions dictated by their roles, which could range from sedentary office work to physically demanding tasks</w:t>
      </w:r>
      <w:r>
        <w:t>. S</w:t>
      </w:r>
      <w:r w:rsidRPr="00BC50E1">
        <w:t xml:space="preserve">upervisors or designated safety personnel are </w:t>
      </w:r>
      <w:r>
        <w:t>required to promote and integrate organisational OHS policies,</w:t>
      </w:r>
      <w:r w:rsidRPr="00BC50E1">
        <w:t xml:space="preserve"> </w:t>
      </w:r>
      <w:r>
        <w:t>procedures and other applicable rules and requirements throughout the organisation.</w:t>
      </w:r>
    </w:p>
    <w:p w14:paraId="1E1C7BB4" w14:textId="77777777" w:rsidR="00A31AF1" w:rsidRDefault="00A31AF1" w:rsidP="00F02454"/>
    <w:p w14:paraId="312BB3D4" w14:textId="77777777" w:rsidR="00FF19E0" w:rsidRDefault="00FF19E0" w:rsidP="00311F0C"/>
    <w:p w14:paraId="1785C42F" w14:textId="77777777" w:rsidR="000F156A" w:rsidRDefault="000F156A">
      <w:pPr>
        <w:spacing w:after="0" w:line="240" w:lineRule="auto"/>
        <w:rPr>
          <w:b/>
          <w:color w:val="auto"/>
          <w:sz w:val="24"/>
          <w:szCs w:val="22"/>
        </w:rPr>
      </w:pPr>
      <w:bookmarkStart w:id="65" w:name="_Toc109733552"/>
      <w:bookmarkStart w:id="66" w:name="_Toc149225084"/>
      <w:r>
        <w:br w:type="page"/>
      </w:r>
    </w:p>
    <w:p w14:paraId="5BCCE527" w14:textId="6147B8B4" w:rsidR="000004F3" w:rsidRDefault="000004F3" w:rsidP="009C1555">
      <w:pPr>
        <w:pStyle w:val="Heading1"/>
      </w:pPr>
      <w:r>
        <w:lastRenderedPageBreak/>
        <w:t>SECTION 3: CURRICULUM COMPONENT SPECIFICATIONS</w:t>
      </w:r>
      <w:bookmarkEnd w:id="65"/>
      <w:bookmarkEnd w:id="66"/>
    </w:p>
    <w:p w14:paraId="237C5EAF" w14:textId="625DDA36" w:rsidR="00F02454" w:rsidRPr="000F156A" w:rsidRDefault="001D4E35" w:rsidP="000F156A">
      <w:pPr>
        <w:pStyle w:val="Heading1"/>
        <w:rPr>
          <w:rStyle w:val="IntenseEmphasis"/>
          <w:b/>
          <w:iCs w:val="0"/>
          <w:color w:val="auto"/>
          <w:sz w:val="24"/>
        </w:rPr>
      </w:pPr>
      <w:bookmarkStart w:id="67" w:name="_Toc109733553"/>
      <w:bookmarkStart w:id="68" w:name="_Toc149225085"/>
      <w:r>
        <w:t>3.</w:t>
      </w:r>
      <w:r w:rsidR="00E2384F">
        <w:t xml:space="preserve">1 </w:t>
      </w:r>
      <w:r w:rsidR="00443998">
        <w:t>Knowledge Module Specifications</w:t>
      </w:r>
      <w:bookmarkEnd w:id="67"/>
      <w:r w:rsidR="002A5211">
        <w:t>:</w:t>
      </w:r>
      <w:bookmarkEnd w:id="68"/>
    </w:p>
    <w:tbl>
      <w:tblPr>
        <w:tblStyle w:val="TableGrid"/>
        <w:tblW w:w="0" w:type="auto"/>
        <w:tblInd w:w="-5" w:type="dxa"/>
        <w:tblLook w:val="04A0" w:firstRow="1" w:lastRow="0" w:firstColumn="1" w:lastColumn="0" w:noHBand="0" w:noVBand="1"/>
      </w:tblPr>
      <w:tblGrid>
        <w:gridCol w:w="2410"/>
        <w:gridCol w:w="2977"/>
        <w:gridCol w:w="1134"/>
        <w:gridCol w:w="1199"/>
        <w:gridCol w:w="1843"/>
      </w:tblGrid>
      <w:tr w:rsidR="00175642" w14:paraId="567B0078"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305AF1" w14:paraId="7CE7F983" w14:textId="77777777" w:rsidTr="00A31AF1">
        <w:tc>
          <w:tcPr>
            <w:tcW w:w="2410" w:type="dxa"/>
            <w:tcBorders>
              <w:top w:val="single" w:sz="4" w:space="0" w:color="auto"/>
              <w:left w:val="single" w:sz="4" w:space="0" w:color="auto"/>
              <w:bottom w:val="single" w:sz="4" w:space="0" w:color="auto"/>
              <w:right w:val="single" w:sz="4" w:space="0" w:color="auto"/>
            </w:tcBorders>
          </w:tcPr>
          <w:p w14:paraId="47CDD4D5" w14:textId="7243DFF4" w:rsidR="00305AF1" w:rsidRPr="002355AF" w:rsidRDefault="00305AF1" w:rsidP="00305AF1">
            <w:pPr>
              <w:rPr>
                <w:rFonts w:ascii="Arial" w:hAnsi="Arial" w:cs="Arial"/>
              </w:rPr>
            </w:pPr>
            <w:r w:rsidRPr="00FE101C">
              <w:rPr>
                <w:rFonts w:ascii="Arial" w:hAnsi="Arial" w:cs="Arial"/>
                <w:lang w:val="en-GB"/>
              </w:rPr>
              <w:t>900401-000-00-KM01</w:t>
            </w:r>
          </w:p>
        </w:tc>
        <w:tc>
          <w:tcPr>
            <w:tcW w:w="2977" w:type="dxa"/>
            <w:tcBorders>
              <w:top w:val="single" w:sz="4" w:space="0" w:color="auto"/>
              <w:left w:val="single" w:sz="4" w:space="0" w:color="auto"/>
              <w:bottom w:val="single" w:sz="4" w:space="0" w:color="auto"/>
              <w:right w:val="single" w:sz="4" w:space="0" w:color="auto"/>
            </w:tcBorders>
          </w:tcPr>
          <w:p w14:paraId="3E6AD608" w14:textId="0BBAD460" w:rsidR="00305AF1" w:rsidRPr="002355AF" w:rsidRDefault="00305AF1" w:rsidP="00305AF1">
            <w:pPr>
              <w:spacing w:after="0" w:line="240" w:lineRule="auto"/>
              <w:rPr>
                <w:rFonts w:ascii="Arial" w:hAnsi="Arial" w:cs="Arial"/>
              </w:rPr>
            </w:pPr>
            <w:r w:rsidRPr="00FE101C">
              <w:rPr>
                <w:rFonts w:ascii="Arial" w:hAnsi="Arial" w:cs="Arial"/>
              </w:rPr>
              <w:t>Strategic Risk Management in Occupational Health and Safety and the Legal Implications for Organisational Leadership</w:t>
            </w:r>
          </w:p>
        </w:tc>
        <w:tc>
          <w:tcPr>
            <w:tcW w:w="1134" w:type="dxa"/>
            <w:tcBorders>
              <w:top w:val="single" w:sz="4" w:space="0" w:color="auto"/>
              <w:left w:val="single" w:sz="4" w:space="0" w:color="auto"/>
              <w:bottom w:val="single" w:sz="4" w:space="0" w:color="auto"/>
              <w:right w:val="single" w:sz="4" w:space="0" w:color="auto"/>
            </w:tcBorders>
          </w:tcPr>
          <w:p w14:paraId="23A1C4E7" w14:textId="484D2D2C" w:rsidR="00305AF1" w:rsidRPr="002355AF" w:rsidRDefault="00305AF1" w:rsidP="00305AF1">
            <w:pPr>
              <w:spacing w:after="0" w:line="240" w:lineRule="auto"/>
              <w:rPr>
                <w:rFonts w:ascii="Arial" w:hAnsi="Arial" w:cs="Arial"/>
              </w:rPr>
            </w:pPr>
            <w:r w:rsidRPr="00FE101C">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100B9D26" w14:textId="23A90B49" w:rsidR="00305AF1" w:rsidRPr="002355AF" w:rsidRDefault="00305AF1" w:rsidP="00305AF1">
            <w:pPr>
              <w:spacing w:after="0" w:line="240" w:lineRule="auto"/>
              <w:rPr>
                <w:rFonts w:ascii="Arial" w:hAnsi="Arial" w:cs="Arial"/>
              </w:rPr>
            </w:pPr>
            <w:r w:rsidRPr="00FE101C">
              <w:rPr>
                <w:rFonts w:ascii="Arial" w:hAnsi="Arial" w:cs="Arial"/>
              </w:rPr>
              <w:t>2</w:t>
            </w:r>
          </w:p>
        </w:tc>
        <w:tc>
          <w:tcPr>
            <w:tcW w:w="1843" w:type="dxa"/>
            <w:tcBorders>
              <w:top w:val="single" w:sz="4" w:space="0" w:color="auto"/>
              <w:left w:val="single" w:sz="4" w:space="0" w:color="auto"/>
              <w:bottom w:val="single" w:sz="4" w:space="0" w:color="auto"/>
              <w:right w:val="single" w:sz="4" w:space="0" w:color="auto"/>
            </w:tcBorders>
          </w:tcPr>
          <w:p w14:paraId="28987C5E" w14:textId="7AF89296" w:rsidR="00305AF1" w:rsidRPr="002355AF" w:rsidRDefault="00305AF1" w:rsidP="00305AF1">
            <w:pPr>
              <w:spacing w:after="0" w:line="240" w:lineRule="auto"/>
              <w:rPr>
                <w:rFonts w:ascii="Arial" w:hAnsi="Arial" w:cs="Arial"/>
              </w:rPr>
            </w:pPr>
            <w:r w:rsidRPr="00FE101C">
              <w:rPr>
                <w:rFonts w:ascii="Arial" w:hAnsi="Arial" w:cs="Arial"/>
              </w:rPr>
              <w:t>Blended</w:t>
            </w:r>
          </w:p>
        </w:tc>
      </w:tr>
      <w:tr w:rsidR="00305AF1" w14:paraId="24526450" w14:textId="77777777" w:rsidTr="00A31AF1">
        <w:tc>
          <w:tcPr>
            <w:tcW w:w="2410" w:type="dxa"/>
            <w:tcBorders>
              <w:top w:val="single" w:sz="4" w:space="0" w:color="auto"/>
              <w:left w:val="single" w:sz="4" w:space="0" w:color="auto"/>
              <w:bottom w:val="single" w:sz="4" w:space="0" w:color="auto"/>
              <w:right w:val="single" w:sz="4" w:space="0" w:color="auto"/>
            </w:tcBorders>
          </w:tcPr>
          <w:p w14:paraId="1074EB85" w14:textId="2D1C6BBF" w:rsidR="00305AF1" w:rsidRPr="002355AF" w:rsidRDefault="00305AF1" w:rsidP="00305AF1">
            <w:r w:rsidRPr="00FE101C">
              <w:rPr>
                <w:rFonts w:ascii="Arial" w:hAnsi="Arial" w:cs="Arial"/>
                <w:lang w:val="en-GB"/>
              </w:rPr>
              <w:t>900401-000-00-KM02</w:t>
            </w:r>
          </w:p>
        </w:tc>
        <w:tc>
          <w:tcPr>
            <w:tcW w:w="2977" w:type="dxa"/>
            <w:tcBorders>
              <w:top w:val="single" w:sz="4" w:space="0" w:color="auto"/>
              <w:left w:val="single" w:sz="4" w:space="0" w:color="auto"/>
              <w:bottom w:val="single" w:sz="4" w:space="0" w:color="auto"/>
              <w:right w:val="single" w:sz="4" w:space="0" w:color="auto"/>
            </w:tcBorders>
          </w:tcPr>
          <w:p w14:paraId="707BF912" w14:textId="365E3D8D" w:rsidR="00305AF1" w:rsidRPr="002355AF" w:rsidRDefault="00305AF1" w:rsidP="00305AF1">
            <w:pPr>
              <w:spacing w:after="0" w:line="240" w:lineRule="auto"/>
            </w:pPr>
            <w:r w:rsidRPr="00FE101C">
              <w:rPr>
                <w:rFonts w:ascii="Arial" w:hAnsi="Arial" w:cs="Arial"/>
              </w:rPr>
              <w:t>Legal Governance in Workplace Safety, Empowering Managers for Global Compliance</w:t>
            </w:r>
          </w:p>
        </w:tc>
        <w:tc>
          <w:tcPr>
            <w:tcW w:w="1134" w:type="dxa"/>
            <w:tcBorders>
              <w:top w:val="single" w:sz="4" w:space="0" w:color="auto"/>
              <w:left w:val="single" w:sz="4" w:space="0" w:color="auto"/>
              <w:bottom w:val="single" w:sz="4" w:space="0" w:color="auto"/>
              <w:right w:val="single" w:sz="4" w:space="0" w:color="auto"/>
            </w:tcBorders>
          </w:tcPr>
          <w:p w14:paraId="5F0F2ABD" w14:textId="586C28C8" w:rsidR="00305AF1" w:rsidRPr="002355AF" w:rsidRDefault="00305AF1" w:rsidP="00305AF1">
            <w:pPr>
              <w:spacing w:after="0" w:line="240" w:lineRule="auto"/>
            </w:pPr>
            <w:r w:rsidRPr="00FE101C">
              <w:rPr>
                <w:rFonts w:ascii="Arial" w:hAnsi="Arial" w:cs="Arial"/>
              </w:rPr>
              <w:t>6</w:t>
            </w:r>
          </w:p>
        </w:tc>
        <w:tc>
          <w:tcPr>
            <w:tcW w:w="1199" w:type="dxa"/>
            <w:tcBorders>
              <w:top w:val="single" w:sz="4" w:space="0" w:color="auto"/>
              <w:left w:val="single" w:sz="4" w:space="0" w:color="auto"/>
              <w:bottom w:val="single" w:sz="4" w:space="0" w:color="auto"/>
              <w:right w:val="single" w:sz="4" w:space="0" w:color="auto"/>
            </w:tcBorders>
          </w:tcPr>
          <w:p w14:paraId="63E77098" w14:textId="48656356" w:rsidR="00305AF1" w:rsidRPr="002355AF" w:rsidRDefault="00305AF1" w:rsidP="00305AF1">
            <w:pPr>
              <w:spacing w:after="0" w:line="240" w:lineRule="auto"/>
            </w:pPr>
            <w:r w:rsidRPr="00FE101C">
              <w:rPr>
                <w:rFonts w:ascii="Arial" w:hAnsi="Arial" w:cs="Arial"/>
              </w:rPr>
              <w:t>1</w:t>
            </w:r>
          </w:p>
        </w:tc>
        <w:tc>
          <w:tcPr>
            <w:tcW w:w="1843" w:type="dxa"/>
            <w:tcBorders>
              <w:top w:val="single" w:sz="4" w:space="0" w:color="auto"/>
              <w:left w:val="single" w:sz="4" w:space="0" w:color="auto"/>
              <w:bottom w:val="single" w:sz="4" w:space="0" w:color="auto"/>
              <w:right w:val="single" w:sz="4" w:space="0" w:color="auto"/>
            </w:tcBorders>
          </w:tcPr>
          <w:p w14:paraId="40D7728D" w14:textId="556E2CB0" w:rsidR="00305AF1" w:rsidRPr="002355AF" w:rsidRDefault="00305AF1" w:rsidP="00305AF1">
            <w:pPr>
              <w:spacing w:after="0" w:line="240" w:lineRule="auto"/>
            </w:pPr>
            <w:r w:rsidRPr="00FE101C">
              <w:rPr>
                <w:rFonts w:ascii="Arial" w:hAnsi="Arial" w:cs="Arial"/>
              </w:rPr>
              <w:t>Blended</w:t>
            </w:r>
          </w:p>
        </w:tc>
      </w:tr>
    </w:tbl>
    <w:p w14:paraId="5C58D3D5" w14:textId="5A046AB3" w:rsidR="00175642" w:rsidRDefault="00175642"/>
    <w:p w14:paraId="0EEBD5FE" w14:textId="63882857" w:rsidR="001F5085" w:rsidRDefault="001F5085" w:rsidP="003F1FF7">
      <w:pPr>
        <w:pStyle w:val="Heading2"/>
      </w:pPr>
      <w:bookmarkStart w:id="69" w:name="_Toc149225086"/>
      <w:bookmarkStart w:id="70" w:name="_Toc109733554"/>
      <w:r>
        <w:t>3.</w:t>
      </w:r>
      <w:r w:rsidR="003F1FF7">
        <w:t>1.1</w:t>
      </w:r>
      <w:r>
        <w:t xml:space="preserve"> </w:t>
      </w:r>
      <w:r w:rsidR="003F1FF7">
        <w:t xml:space="preserve">Detailing </w:t>
      </w:r>
      <w:r w:rsidR="00497478">
        <w:t>K</w:t>
      </w:r>
      <w:r w:rsidR="003F1FF7">
        <w:t xml:space="preserve">nowledge </w:t>
      </w:r>
      <w:r w:rsidR="00497478">
        <w:t>M</w:t>
      </w:r>
      <w:r w:rsidR="003F1FF7">
        <w:t xml:space="preserve">odule </w:t>
      </w:r>
      <w:r w:rsidR="00497478">
        <w:t xml:space="preserve">(KM) </w:t>
      </w:r>
      <w:r w:rsidR="003F1FF7">
        <w:t>contents</w:t>
      </w:r>
      <w:bookmarkEnd w:id="69"/>
    </w:p>
    <w:bookmarkEnd w:id="70"/>
    <w:p w14:paraId="77C1A4F2" w14:textId="34DF49ED" w:rsidR="000004F3" w:rsidRPr="00DD5DA3" w:rsidRDefault="005D3CE5" w:rsidP="00DD5DA3">
      <w:pPr>
        <w:pStyle w:val="Heading5"/>
      </w:pPr>
      <w:r w:rsidRPr="00DD5DA3">
        <w:t>Knowledge Module (KM) - 01</w:t>
      </w:r>
    </w:p>
    <w:tbl>
      <w:tblPr>
        <w:tblStyle w:val="TableGrid"/>
        <w:tblW w:w="9639" w:type="dxa"/>
        <w:tblInd w:w="-5" w:type="dxa"/>
        <w:tblLook w:val="04A0" w:firstRow="1" w:lastRow="0" w:firstColumn="1" w:lastColumn="0" w:noHBand="0" w:noVBand="1"/>
      </w:tblPr>
      <w:tblGrid>
        <w:gridCol w:w="2410"/>
        <w:gridCol w:w="2977"/>
        <w:gridCol w:w="1134"/>
        <w:gridCol w:w="1276"/>
        <w:gridCol w:w="1842"/>
      </w:tblGrid>
      <w:tr w:rsidR="005D3CE5" w:rsidRPr="00F02454" w14:paraId="074E73AE" w14:textId="77777777" w:rsidTr="0044702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101789" w:rsidRDefault="005D3CE5" w:rsidP="00101789">
            <w:pPr>
              <w:pStyle w:val="Heading6"/>
              <w:rPr>
                <w:rFonts w:ascii="Arial" w:hAnsi="Arial" w:cs="Arial"/>
              </w:rPr>
            </w:pPr>
            <w:r w:rsidRPr="00101789">
              <w:rPr>
                <w:rFonts w:ascii="Arial" w:hAnsi="Arial" w:cs="Arial"/>
              </w:rPr>
              <w:t>MODULE CODE</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101789" w:rsidRDefault="005D3CE5" w:rsidP="00101789">
            <w:pPr>
              <w:pStyle w:val="Heading6"/>
              <w:rPr>
                <w:rFonts w:ascii="Arial" w:hAnsi="Arial" w:cs="Arial"/>
              </w:rPr>
            </w:pPr>
            <w:r w:rsidRPr="00101789">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101789" w:rsidRDefault="005D3CE5" w:rsidP="00101789">
            <w:pPr>
              <w:pStyle w:val="Heading6"/>
              <w:rPr>
                <w:rFonts w:ascii="Arial" w:hAnsi="Arial" w:cs="Arial"/>
              </w:rPr>
            </w:pPr>
            <w:r w:rsidRPr="00101789">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101789" w:rsidRDefault="005D3CE5" w:rsidP="00101789">
            <w:pPr>
              <w:pStyle w:val="Heading6"/>
              <w:rPr>
                <w:rFonts w:ascii="Arial" w:hAnsi="Arial" w:cs="Arial"/>
              </w:rPr>
            </w:pPr>
            <w:r w:rsidRPr="00101789">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101789" w:rsidRDefault="005D3CE5" w:rsidP="00101789">
            <w:pPr>
              <w:pStyle w:val="Heading6"/>
              <w:rPr>
                <w:rFonts w:ascii="Arial" w:hAnsi="Arial" w:cs="Arial"/>
              </w:rPr>
            </w:pPr>
            <w:r w:rsidRPr="00101789">
              <w:rPr>
                <w:rFonts w:ascii="Arial" w:hAnsi="Arial" w:cs="Arial"/>
              </w:rPr>
              <w:t>MODE OF DELIVERY</w:t>
            </w:r>
          </w:p>
        </w:tc>
      </w:tr>
      <w:tr w:rsidR="00305AF1" w14:paraId="1931AF03" w14:textId="77777777" w:rsidTr="00447021">
        <w:tc>
          <w:tcPr>
            <w:tcW w:w="2410" w:type="dxa"/>
            <w:tcBorders>
              <w:top w:val="single" w:sz="4" w:space="0" w:color="auto"/>
              <w:left w:val="single" w:sz="4" w:space="0" w:color="auto"/>
              <w:bottom w:val="single" w:sz="4" w:space="0" w:color="auto"/>
              <w:right w:val="single" w:sz="4" w:space="0" w:color="auto"/>
            </w:tcBorders>
          </w:tcPr>
          <w:p w14:paraId="67B89B3F" w14:textId="692408D3" w:rsidR="00305AF1" w:rsidRPr="002355AF" w:rsidRDefault="00305AF1" w:rsidP="00305AF1">
            <w:pPr>
              <w:rPr>
                <w:rFonts w:ascii="Arial" w:hAnsi="Arial" w:cs="Arial"/>
              </w:rPr>
            </w:pPr>
            <w:r w:rsidRPr="00FE101C">
              <w:rPr>
                <w:rFonts w:ascii="Arial" w:hAnsi="Arial" w:cs="Arial"/>
                <w:lang w:val="en-GB"/>
              </w:rPr>
              <w:t>900401-000-00-KM01</w:t>
            </w:r>
          </w:p>
        </w:tc>
        <w:tc>
          <w:tcPr>
            <w:tcW w:w="2977" w:type="dxa"/>
            <w:tcBorders>
              <w:top w:val="single" w:sz="4" w:space="0" w:color="auto"/>
              <w:left w:val="single" w:sz="4" w:space="0" w:color="auto"/>
              <w:bottom w:val="single" w:sz="4" w:space="0" w:color="auto"/>
              <w:right w:val="single" w:sz="4" w:space="0" w:color="auto"/>
            </w:tcBorders>
          </w:tcPr>
          <w:p w14:paraId="3028B334" w14:textId="36FE28C5" w:rsidR="00305AF1" w:rsidRPr="002355AF" w:rsidRDefault="00305AF1" w:rsidP="00305AF1">
            <w:pPr>
              <w:spacing w:after="0" w:line="240" w:lineRule="auto"/>
              <w:rPr>
                <w:rFonts w:ascii="Arial" w:hAnsi="Arial" w:cs="Arial"/>
              </w:rPr>
            </w:pPr>
            <w:r w:rsidRPr="00FE101C">
              <w:rPr>
                <w:rFonts w:ascii="Arial" w:hAnsi="Arial" w:cs="Arial"/>
              </w:rPr>
              <w:t>Strategic Risk Management in Occupational Health and Safety and the Legal Implications for Organisational Leadership</w:t>
            </w:r>
          </w:p>
        </w:tc>
        <w:tc>
          <w:tcPr>
            <w:tcW w:w="1134" w:type="dxa"/>
            <w:tcBorders>
              <w:top w:val="single" w:sz="4" w:space="0" w:color="auto"/>
              <w:left w:val="single" w:sz="4" w:space="0" w:color="auto"/>
              <w:bottom w:val="single" w:sz="4" w:space="0" w:color="auto"/>
              <w:right w:val="single" w:sz="4" w:space="0" w:color="auto"/>
            </w:tcBorders>
          </w:tcPr>
          <w:p w14:paraId="246F9A46" w14:textId="6A09F0F9" w:rsidR="00305AF1" w:rsidRPr="002355AF" w:rsidRDefault="00305AF1" w:rsidP="00305AF1">
            <w:pPr>
              <w:spacing w:after="0" w:line="240" w:lineRule="auto"/>
              <w:rPr>
                <w:rFonts w:ascii="Arial" w:hAnsi="Arial" w:cs="Arial"/>
              </w:rPr>
            </w:pPr>
            <w:r w:rsidRPr="00FE101C">
              <w:rPr>
                <w:rFonts w:ascii="Arial" w:hAnsi="Arial" w:cs="Arial"/>
              </w:rPr>
              <w:t>6</w:t>
            </w:r>
          </w:p>
        </w:tc>
        <w:tc>
          <w:tcPr>
            <w:tcW w:w="1276" w:type="dxa"/>
            <w:tcBorders>
              <w:top w:val="single" w:sz="4" w:space="0" w:color="auto"/>
              <w:left w:val="single" w:sz="4" w:space="0" w:color="auto"/>
              <w:bottom w:val="single" w:sz="4" w:space="0" w:color="auto"/>
              <w:right w:val="single" w:sz="4" w:space="0" w:color="auto"/>
            </w:tcBorders>
          </w:tcPr>
          <w:p w14:paraId="687E34BC" w14:textId="187F10C8" w:rsidR="00305AF1" w:rsidRPr="002355AF" w:rsidRDefault="00305AF1" w:rsidP="00305AF1">
            <w:pPr>
              <w:spacing w:after="0" w:line="240" w:lineRule="auto"/>
              <w:rPr>
                <w:rFonts w:ascii="Arial" w:hAnsi="Arial" w:cs="Arial"/>
              </w:rPr>
            </w:pPr>
            <w:r w:rsidRPr="00FE101C">
              <w:rPr>
                <w:rFonts w:ascii="Arial" w:hAnsi="Arial" w:cs="Arial"/>
              </w:rPr>
              <w:t>2</w:t>
            </w:r>
          </w:p>
        </w:tc>
        <w:tc>
          <w:tcPr>
            <w:tcW w:w="1842" w:type="dxa"/>
            <w:tcBorders>
              <w:top w:val="single" w:sz="4" w:space="0" w:color="auto"/>
              <w:left w:val="single" w:sz="4" w:space="0" w:color="auto"/>
              <w:bottom w:val="single" w:sz="4" w:space="0" w:color="auto"/>
              <w:right w:val="single" w:sz="4" w:space="0" w:color="auto"/>
            </w:tcBorders>
          </w:tcPr>
          <w:p w14:paraId="4CBA112C" w14:textId="4B62E25E" w:rsidR="00305AF1" w:rsidRPr="002355AF" w:rsidRDefault="00305AF1" w:rsidP="00305AF1">
            <w:pPr>
              <w:spacing w:after="0" w:line="240" w:lineRule="auto"/>
              <w:rPr>
                <w:rFonts w:ascii="Arial" w:hAnsi="Arial" w:cs="Arial"/>
              </w:rPr>
            </w:pPr>
            <w:r w:rsidRPr="00FE101C">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1"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1"/>
      <w:r>
        <w:rPr>
          <w:rStyle w:val="BoldText"/>
          <w:b w:val="0"/>
        </w:rPr>
        <w:t xml:space="preserve"> </w:t>
      </w:r>
    </w:p>
    <w:p w14:paraId="471724FF" w14:textId="637215A6" w:rsidR="00447021" w:rsidRDefault="00447021" w:rsidP="00447021">
      <w:pPr>
        <w:pStyle w:val="Heading3"/>
        <w:ind w:left="0"/>
        <w:jc w:val="both"/>
        <w:rPr>
          <w:color w:val="365F91" w:themeColor="accent1" w:themeShade="BF"/>
          <w:szCs w:val="20"/>
        </w:rPr>
      </w:pPr>
      <w:r w:rsidRPr="00447021">
        <w:rPr>
          <w:color w:val="365F91" w:themeColor="accent1" w:themeShade="BF"/>
          <w:szCs w:val="20"/>
        </w:rPr>
        <w:t xml:space="preserve">The </w:t>
      </w:r>
      <w:proofErr w:type="gramStart"/>
      <w:r w:rsidRPr="00447021">
        <w:rPr>
          <w:color w:val="365F91" w:themeColor="accent1" w:themeShade="BF"/>
          <w:szCs w:val="20"/>
        </w:rPr>
        <w:t>main focus</w:t>
      </w:r>
      <w:proofErr w:type="gramEnd"/>
      <w:r w:rsidRPr="00447021">
        <w:rPr>
          <w:color w:val="365F91" w:themeColor="accent1" w:themeShade="BF"/>
          <w:szCs w:val="20"/>
        </w:rPr>
        <w:t xml:space="preserve"> of the learning in this module is to provide learners with an advanced understanding of strategic risk management in Occupational Health and Safety (OHS). It aims to equip organizational leaders with the knowledge and skills to identify, evaluate, and mitigate OHS risks effectively. Learners will gain insights into their roles, responsibilities, and obligations under relevant OHS legislation, ensuring they can lead their organi</w:t>
      </w:r>
      <w:r>
        <w:rPr>
          <w:color w:val="365F91" w:themeColor="accent1" w:themeShade="BF"/>
          <w:szCs w:val="20"/>
        </w:rPr>
        <w:t>s</w:t>
      </w:r>
      <w:r w:rsidRPr="00447021">
        <w:rPr>
          <w:color w:val="365F91" w:themeColor="accent1" w:themeShade="BF"/>
          <w:szCs w:val="20"/>
        </w:rPr>
        <w:t>ations in maintaining a safe and compliant work environment while minimizing potential legal liabilities.</w:t>
      </w:r>
    </w:p>
    <w:p w14:paraId="29998367" w14:textId="77777777" w:rsidR="00447021" w:rsidRDefault="00447021" w:rsidP="00447021">
      <w:pPr>
        <w:pStyle w:val="Heading3"/>
        <w:ind w:left="0"/>
        <w:jc w:val="both"/>
        <w:rPr>
          <w:color w:val="365F91" w:themeColor="accent1" w:themeShade="BF"/>
          <w:szCs w:val="20"/>
        </w:rPr>
      </w:pPr>
    </w:p>
    <w:p w14:paraId="2339234B" w14:textId="61B064C8" w:rsidR="00C90923" w:rsidRPr="001F5085" w:rsidRDefault="005D3CE5" w:rsidP="003F1FF7">
      <w:pPr>
        <w:pStyle w:val="Heading3"/>
        <w:rPr>
          <w:rStyle w:val="BoldText"/>
        </w:rPr>
      </w:pPr>
      <w:r w:rsidRPr="001F5085">
        <w:t xml:space="preserve"> </w:t>
      </w:r>
      <w:bookmarkStart w:id="72"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2"/>
    </w:p>
    <w:tbl>
      <w:tblPr>
        <w:tblStyle w:val="TableGrid"/>
        <w:tblW w:w="0" w:type="auto"/>
        <w:tblLook w:val="04A0" w:firstRow="1" w:lastRow="0" w:firstColumn="1" w:lastColumn="0" w:noHBand="0" w:noVBand="1"/>
      </w:tblPr>
      <w:tblGrid>
        <w:gridCol w:w="1696"/>
        <w:gridCol w:w="6379"/>
        <w:gridCol w:w="1555"/>
      </w:tblGrid>
      <w:tr w:rsidR="00464C81" w14:paraId="2A9E09FE" w14:textId="77777777" w:rsidTr="00AC17B7">
        <w:tc>
          <w:tcPr>
            <w:tcW w:w="1696" w:type="dxa"/>
            <w:shd w:val="clear" w:color="auto" w:fill="F2F2F2" w:themeFill="background1" w:themeFillShade="F2"/>
          </w:tcPr>
          <w:p w14:paraId="0EC800EE" w14:textId="68909661" w:rsidR="00464C81" w:rsidRPr="00AC17B7" w:rsidRDefault="00464C81" w:rsidP="00AC17B7">
            <w:pPr>
              <w:pStyle w:val="Subtitle"/>
              <w:rPr>
                <w:rFonts w:ascii="Arial" w:hAnsi="Arial" w:cs="Arial"/>
              </w:rPr>
            </w:pPr>
            <w:bookmarkStart w:id="73" w:name="_Hlk109849590"/>
            <w:r w:rsidRPr="00101789">
              <w:rPr>
                <w:rFonts w:ascii="Arial" w:hAnsi="Arial" w:cs="Arial"/>
              </w:rPr>
              <w:t>TOPIC COD</w:t>
            </w:r>
            <w:r w:rsidR="009E6BA8" w:rsidRPr="00101789">
              <w:rPr>
                <w:rFonts w:ascii="Arial" w:hAnsi="Arial" w:cs="Arial"/>
              </w:rPr>
              <w:t>E</w:t>
            </w:r>
          </w:p>
        </w:tc>
        <w:tc>
          <w:tcPr>
            <w:tcW w:w="6379"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AC17B7">
        <w:tc>
          <w:tcPr>
            <w:tcW w:w="1696" w:type="dxa"/>
          </w:tcPr>
          <w:p w14:paraId="0BF22CCB" w14:textId="136FADA6" w:rsidR="00464C81" w:rsidRPr="00AA0E6F" w:rsidRDefault="002E59BB" w:rsidP="00464C81">
            <w:pPr>
              <w:rPr>
                <w:rFonts w:ascii="Arial" w:hAnsi="Arial" w:cs="Arial"/>
                <w:iCs/>
                <w:color w:val="BFBFBF" w:themeColor="background1" w:themeShade="BF"/>
                <w:sz w:val="16"/>
              </w:rPr>
            </w:pPr>
            <w:r w:rsidRPr="00AA0E6F">
              <w:rPr>
                <w:rFonts w:ascii="Arial" w:hAnsi="Arial" w:cs="Arial"/>
              </w:rPr>
              <w:t>KM-01-KT01</w:t>
            </w:r>
          </w:p>
        </w:tc>
        <w:tc>
          <w:tcPr>
            <w:tcW w:w="6379" w:type="dxa"/>
          </w:tcPr>
          <w:p w14:paraId="64AD2137" w14:textId="5B229A42" w:rsidR="00464C81" w:rsidRPr="00AC17B7" w:rsidRDefault="00AC17B7" w:rsidP="00464C81">
            <w:pPr>
              <w:rPr>
                <w:rFonts w:ascii="Arial" w:hAnsi="Arial" w:cs="Arial"/>
                <w:iCs/>
              </w:rPr>
            </w:pPr>
            <w:r w:rsidRPr="00AC17B7">
              <w:rPr>
                <w:rFonts w:ascii="Arial" w:hAnsi="Arial" w:cs="Arial"/>
                <w:iCs/>
              </w:rPr>
              <w:t>Contextualising OHS management within the various levels of management. Strategic, Tactical and Operational.</w:t>
            </w:r>
          </w:p>
        </w:tc>
        <w:tc>
          <w:tcPr>
            <w:tcW w:w="1555" w:type="dxa"/>
          </w:tcPr>
          <w:p w14:paraId="60E02108" w14:textId="4939D2D5" w:rsidR="00464C81" w:rsidRPr="00AC17B7" w:rsidRDefault="00AC17B7" w:rsidP="00464C81">
            <w:pPr>
              <w:rPr>
                <w:rFonts w:ascii="Arial" w:hAnsi="Arial" w:cs="Arial"/>
                <w:iCs/>
              </w:rPr>
            </w:pPr>
            <w:r w:rsidRPr="00AC17B7">
              <w:rPr>
                <w:rFonts w:ascii="Arial" w:hAnsi="Arial" w:cs="Arial"/>
                <w:iCs/>
              </w:rPr>
              <w:t>100%</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4" w:name="_Toc149225089"/>
      <w:r w:rsidRPr="003F1FF7">
        <w:rPr>
          <w:rStyle w:val="BoldText"/>
          <w:b w:val="0"/>
        </w:rPr>
        <w:t>(c) Detailing each topic listed above into topic elements</w:t>
      </w:r>
      <w:r w:rsidR="002E59BB" w:rsidRPr="003F1FF7">
        <w:rPr>
          <w:rStyle w:val="BoldText"/>
          <w:b w:val="0"/>
        </w:rPr>
        <w:t>:</w:t>
      </w:r>
      <w:bookmarkEnd w:id="74"/>
      <w:r w:rsidR="002E59BB" w:rsidRPr="003F1FF7">
        <w:rPr>
          <w:rStyle w:val="BoldText"/>
          <w:b w:val="0"/>
        </w:rPr>
        <w:t xml:space="preserve"> </w:t>
      </w:r>
    </w:p>
    <w:tbl>
      <w:tblPr>
        <w:tblStyle w:val="TableGrid"/>
        <w:tblW w:w="0" w:type="auto"/>
        <w:tblLook w:val="04A0" w:firstRow="1" w:lastRow="0" w:firstColumn="1" w:lastColumn="0" w:noHBand="0" w:noVBand="1"/>
      </w:tblPr>
      <w:tblGrid>
        <w:gridCol w:w="1980"/>
        <w:gridCol w:w="5812"/>
        <w:gridCol w:w="1838"/>
      </w:tblGrid>
      <w:tr w:rsidR="002E59BB" w:rsidRPr="00464C81" w14:paraId="3E7B13EA" w14:textId="77777777" w:rsidTr="009A720E">
        <w:tc>
          <w:tcPr>
            <w:tcW w:w="9630" w:type="dxa"/>
            <w:gridSpan w:val="3"/>
            <w:shd w:val="clear" w:color="auto" w:fill="auto"/>
          </w:tcPr>
          <w:p w14:paraId="71289F7B" w14:textId="388D8D9D" w:rsidR="002E59BB" w:rsidRPr="00AA0E6F" w:rsidRDefault="00AC17B7" w:rsidP="00A124CE">
            <w:pPr>
              <w:rPr>
                <w:rFonts w:ascii="Arial" w:hAnsi="Arial" w:cs="Arial"/>
                <w:iCs/>
                <w:color w:val="auto"/>
                <w:sz w:val="20"/>
                <w:szCs w:val="20"/>
              </w:rPr>
            </w:pPr>
            <w:r w:rsidRPr="00AC17B7">
              <w:rPr>
                <w:rFonts w:ascii="Arial" w:hAnsi="Arial" w:cs="Arial"/>
              </w:rPr>
              <w:t>KM-01-KT01</w:t>
            </w:r>
            <w:r w:rsidRPr="00AC17B7">
              <w:rPr>
                <w:rFonts w:ascii="Arial" w:hAnsi="Arial" w:cs="Arial"/>
              </w:rPr>
              <w:tab/>
              <w:t>CONTEXTUALISING OHS MANAGEMENT WITHIN THE VARIOUS LEVELS OF MANAGEMENT. STRATEGIC, TACTICAL AND OPERATIONAL.</w:t>
            </w:r>
            <w:r w:rsidRPr="00AC17B7">
              <w:rPr>
                <w:rFonts w:ascii="Arial" w:hAnsi="Arial" w:cs="Arial"/>
              </w:rPr>
              <w:tab/>
              <w:t>100%</w:t>
            </w:r>
          </w:p>
        </w:tc>
      </w:tr>
      <w:tr w:rsidR="005D3CE5" w:rsidRPr="00464C81" w14:paraId="53EFD24E" w14:textId="77777777" w:rsidTr="00AC17B7">
        <w:tc>
          <w:tcPr>
            <w:tcW w:w="1980" w:type="dxa"/>
            <w:shd w:val="clear" w:color="auto" w:fill="F2F2F2" w:themeFill="background1" w:themeFillShade="F2"/>
          </w:tcPr>
          <w:p w14:paraId="547B1348" w14:textId="267AB721"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lastRenderedPageBreak/>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COD</w:t>
            </w:r>
            <w:r w:rsidR="009E6BA8" w:rsidRPr="00101789">
              <w:rPr>
                <w:rFonts w:ascii="Arial" w:hAnsi="Arial" w:cs="Arial"/>
                <w:b/>
                <w:color w:val="auto"/>
                <w:sz w:val="20"/>
                <w:szCs w:val="20"/>
              </w:rPr>
              <w:t>E</w:t>
            </w:r>
          </w:p>
          <w:p w14:paraId="109F93C4" w14:textId="77777777" w:rsidR="005D3CE5" w:rsidRPr="00101789" w:rsidRDefault="005D3CE5" w:rsidP="00247143">
            <w:pPr>
              <w:rPr>
                <w:rFonts w:ascii="Arial" w:hAnsi="Arial" w:cs="Arial"/>
                <w:b/>
                <w:color w:val="auto"/>
                <w:sz w:val="20"/>
                <w:szCs w:val="20"/>
              </w:rPr>
            </w:pPr>
          </w:p>
        </w:tc>
        <w:tc>
          <w:tcPr>
            <w:tcW w:w="5812" w:type="dxa"/>
            <w:shd w:val="clear" w:color="auto" w:fill="F2F2F2" w:themeFill="background1" w:themeFillShade="F2"/>
          </w:tcPr>
          <w:p w14:paraId="54F47B2D" w14:textId="6A4C27EB"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xml:space="preserve">TOPIC </w:t>
            </w:r>
            <w:r w:rsidR="002E59BB" w:rsidRPr="00101789">
              <w:rPr>
                <w:rFonts w:ascii="Arial" w:hAnsi="Arial" w:cs="Arial"/>
                <w:b/>
                <w:color w:val="auto"/>
                <w:sz w:val="20"/>
                <w:szCs w:val="20"/>
              </w:rPr>
              <w:t xml:space="preserve">ELEMENT </w:t>
            </w:r>
            <w:r w:rsidRPr="00101789">
              <w:rPr>
                <w:rFonts w:ascii="Arial" w:hAnsi="Arial" w:cs="Arial"/>
                <w:b/>
                <w:color w:val="auto"/>
                <w:sz w:val="20"/>
                <w:szCs w:val="20"/>
              </w:rPr>
              <w:t>TITLE</w:t>
            </w:r>
          </w:p>
        </w:tc>
        <w:tc>
          <w:tcPr>
            <w:tcW w:w="1838" w:type="dxa"/>
            <w:shd w:val="clear" w:color="auto" w:fill="F2F2F2" w:themeFill="background1" w:themeFillShade="F2"/>
          </w:tcPr>
          <w:p w14:paraId="4226574C" w14:textId="77777777" w:rsidR="005D3CE5" w:rsidRPr="00101789" w:rsidRDefault="005D3CE5" w:rsidP="00247143">
            <w:pPr>
              <w:rPr>
                <w:rFonts w:ascii="Arial" w:hAnsi="Arial" w:cs="Arial"/>
                <w:b/>
                <w:color w:val="auto"/>
                <w:sz w:val="20"/>
                <w:szCs w:val="20"/>
              </w:rPr>
            </w:pPr>
            <w:r w:rsidRPr="00101789">
              <w:rPr>
                <w:rFonts w:ascii="Arial" w:hAnsi="Arial" w:cs="Arial"/>
                <w:b/>
                <w:color w:val="auto"/>
                <w:sz w:val="20"/>
                <w:szCs w:val="20"/>
              </w:rPr>
              <w:t>% OF TIME TO BE SPENT</w:t>
            </w:r>
          </w:p>
        </w:tc>
      </w:tr>
      <w:tr w:rsidR="00AC17B7" w14:paraId="17954D54" w14:textId="77777777" w:rsidTr="00AC17B7">
        <w:tc>
          <w:tcPr>
            <w:tcW w:w="1980" w:type="dxa"/>
          </w:tcPr>
          <w:p w14:paraId="3263D00E" w14:textId="23BAC07B" w:rsidR="00AC17B7" w:rsidRPr="00AC17B7" w:rsidRDefault="00AC17B7" w:rsidP="00AC17B7">
            <w:pPr>
              <w:jc w:val="both"/>
              <w:rPr>
                <w:rFonts w:ascii="Arial" w:hAnsi="Arial" w:cs="Arial"/>
                <w:iCs/>
                <w:sz w:val="16"/>
              </w:rPr>
            </w:pPr>
            <w:r w:rsidRPr="00AC17B7">
              <w:rPr>
                <w:rFonts w:ascii="Arial" w:hAnsi="Arial" w:cs="Arial"/>
              </w:rPr>
              <w:t>KT0101</w:t>
            </w:r>
          </w:p>
        </w:tc>
        <w:tc>
          <w:tcPr>
            <w:tcW w:w="5812" w:type="dxa"/>
          </w:tcPr>
          <w:p w14:paraId="3A317B22" w14:textId="1118DF66" w:rsidR="00AC17B7" w:rsidRPr="00AC17B7" w:rsidRDefault="00AC17B7" w:rsidP="00AC17B7">
            <w:pPr>
              <w:jc w:val="both"/>
              <w:rPr>
                <w:rFonts w:ascii="Arial" w:hAnsi="Arial" w:cs="Arial"/>
                <w:iCs/>
              </w:rPr>
            </w:pPr>
            <w:r w:rsidRPr="00AC17B7">
              <w:rPr>
                <w:rFonts w:ascii="Arial" w:hAnsi="Arial" w:cs="Arial"/>
              </w:rPr>
              <w:t>Discussion and evaluation of the various levels of management.</w:t>
            </w:r>
          </w:p>
        </w:tc>
        <w:tc>
          <w:tcPr>
            <w:tcW w:w="1838" w:type="dxa"/>
          </w:tcPr>
          <w:p w14:paraId="174D9D39" w14:textId="141525C6" w:rsidR="00AC17B7" w:rsidRPr="00AC17B7" w:rsidRDefault="00AC17B7" w:rsidP="00AC17B7">
            <w:pPr>
              <w:rPr>
                <w:rFonts w:ascii="Arial" w:hAnsi="Arial" w:cs="Arial"/>
                <w:iCs/>
              </w:rPr>
            </w:pPr>
            <w:r w:rsidRPr="00AC17B7">
              <w:rPr>
                <w:rFonts w:ascii="Arial" w:hAnsi="Arial" w:cs="Arial"/>
                <w:iCs/>
              </w:rPr>
              <w:t>25%</w:t>
            </w:r>
          </w:p>
        </w:tc>
      </w:tr>
      <w:tr w:rsidR="00AC17B7" w14:paraId="1BAE3CBA" w14:textId="77777777" w:rsidTr="00AC17B7">
        <w:tc>
          <w:tcPr>
            <w:tcW w:w="1980" w:type="dxa"/>
          </w:tcPr>
          <w:p w14:paraId="6B72FD4A" w14:textId="748D9727" w:rsidR="00AC17B7" w:rsidRPr="00AC17B7" w:rsidRDefault="00AC17B7" w:rsidP="00AC17B7">
            <w:pPr>
              <w:jc w:val="both"/>
              <w:rPr>
                <w:rFonts w:ascii="Arial" w:hAnsi="Arial" w:cs="Arial"/>
              </w:rPr>
            </w:pPr>
            <w:r w:rsidRPr="00AC17B7">
              <w:rPr>
                <w:rFonts w:ascii="Arial" w:hAnsi="Arial" w:cs="Arial"/>
              </w:rPr>
              <w:t>KT0102</w:t>
            </w:r>
          </w:p>
        </w:tc>
        <w:tc>
          <w:tcPr>
            <w:tcW w:w="5812" w:type="dxa"/>
          </w:tcPr>
          <w:p w14:paraId="356C010F" w14:textId="023EF977" w:rsidR="00AC17B7" w:rsidRPr="00AC17B7" w:rsidRDefault="00AC17B7" w:rsidP="00AC17B7">
            <w:pPr>
              <w:jc w:val="both"/>
              <w:rPr>
                <w:rFonts w:ascii="Arial" w:hAnsi="Arial" w:cs="Arial"/>
                <w:iCs/>
              </w:rPr>
            </w:pPr>
            <w:r w:rsidRPr="00AC17B7">
              <w:rPr>
                <w:rFonts w:ascii="Arial" w:hAnsi="Arial" w:cs="Arial"/>
              </w:rPr>
              <w:t>The evolution of management and management roles.</w:t>
            </w:r>
          </w:p>
        </w:tc>
        <w:tc>
          <w:tcPr>
            <w:tcW w:w="1838" w:type="dxa"/>
          </w:tcPr>
          <w:p w14:paraId="0B717BFC" w14:textId="1FDCACF7" w:rsidR="00AC17B7" w:rsidRPr="00AC17B7" w:rsidRDefault="00AC17B7" w:rsidP="00AC17B7">
            <w:pPr>
              <w:rPr>
                <w:rFonts w:ascii="Arial" w:hAnsi="Arial" w:cs="Arial"/>
                <w:iCs/>
              </w:rPr>
            </w:pPr>
            <w:r w:rsidRPr="00AC17B7">
              <w:rPr>
                <w:rFonts w:ascii="Arial" w:hAnsi="Arial" w:cs="Arial"/>
                <w:iCs/>
              </w:rPr>
              <w:t>25%</w:t>
            </w:r>
          </w:p>
        </w:tc>
      </w:tr>
      <w:tr w:rsidR="00AC17B7" w14:paraId="6DE87454" w14:textId="77777777" w:rsidTr="00AC17B7">
        <w:tc>
          <w:tcPr>
            <w:tcW w:w="1980" w:type="dxa"/>
          </w:tcPr>
          <w:p w14:paraId="2207D8A1" w14:textId="452F3C01" w:rsidR="00AC17B7" w:rsidRPr="00AC17B7" w:rsidRDefault="00AC17B7" w:rsidP="00AC17B7">
            <w:pPr>
              <w:jc w:val="both"/>
              <w:rPr>
                <w:rFonts w:ascii="Arial" w:hAnsi="Arial" w:cs="Arial"/>
              </w:rPr>
            </w:pPr>
            <w:r w:rsidRPr="00AC17B7">
              <w:rPr>
                <w:rFonts w:ascii="Arial" w:hAnsi="Arial" w:cs="Arial"/>
              </w:rPr>
              <w:t>KT0103</w:t>
            </w:r>
          </w:p>
        </w:tc>
        <w:tc>
          <w:tcPr>
            <w:tcW w:w="5812" w:type="dxa"/>
          </w:tcPr>
          <w:p w14:paraId="220E58A1" w14:textId="561BBDAE" w:rsidR="00AC17B7" w:rsidRPr="00AC17B7" w:rsidRDefault="00AC17B7" w:rsidP="00AC17B7">
            <w:pPr>
              <w:jc w:val="both"/>
              <w:rPr>
                <w:rFonts w:ascii="Arial" w:hAnsi="Arial" w:cs="Arial"/>
                <w:iCs/>
              </w:rPr>
            </w:pPr>
            <w:r w:rsidRPr="00AC17B7">
              <w:rPr>
                <w:rFonts w:ascii="Arial" w:hAnsi="Arial" w:cs="Arial"/>
              </w:rPr>
              <w:t>Considering the integrated role of OHS management within organisations.</w:t>
            </w:r>
          </w:p>
        </w:tc>
        <w:tc>
          <w:tcPr>
            <w:tcW w:w="1838" w:type="dxa"/>
          </w:tcPr>
          <w:p w14:paraId="1B6ADE8C" w14:textId="6FE43467" w:rsidR="00AC17B7" w:rsidRPr="00AC17B7" w:rsidRDefault="00AC17B7" w:rsidP="00AC17B7">
            <w:pPr>
              <w:rPr>
                <w:iCs/>
              </w:rPr>
            </w:pPr>
            <w:r w:rsidRPr="00AC17B7">
              <w:rPr>
                <w:rFonts w:ascii="Arial" w:hAnsi="Arial" w:cs="Arial"/>
                <w:iCs/>
              </w:rPr>
              <w:t>25%</w:t>
            </w:r>
          </w:p>
        </w:tc>
      </w:tr>
      <w:tr w:rsidR="00AC17B7" w14:paraId="173D675D" w14:textId="77777777" w:rsidTr="00AC17B7">
        <w:tc>
          <w:tcPr>
            <w:tcW w:w="1980" w:type="dxa"/>
          </w:tcPr>
          <w:p w14:paraId="09C3A1B2" w14:textId="64289533" w:rsidR="00AC17B7" w:rsidRPr="00AC17B7" w:rsidRDefault="00AC17B7" w:rsidP="00AC17B7">
            <w:pPr>
              <w:jc w:val="both"/>
              <w:rPr>
                <w:rFonts w:ascii="Arial" w:hAnsi="Arial" w:cs="Arial"/>
              </w:rPr>
            </w:pPr>
            <w:r w:rsidRPr="00AC17B7">
              <w:rPr>
                <w:rFonts w:ascii="Arial" w:hAnsi="Arial" w:cs="Arial"/>
              </w:rPr>
              <w:t>KT0104</w:t>
            </w:r>
          </w:p>
        </w:tc>
        <w:tc>
          <w:tcPr>
            <w:tcW w:w="5812" w:type="dxa"/>
          </w:tcPr>
          <w:p w14:paraId="311EE1C9" w14:textId="03F0BA7F" w:rsidR="00AC17B7" w:rsidRPr="00AC17B7" w:rsidRDefault="00AC17B7" w:rsidP="00AC17B7">
            <w:pPr>
              <w:jc w:val="both"/>
              <w:rPr>
                <w:rFonts w:ascii="Arial" w:hAnsi="Arial" w:cs="Arial"/>
                <w:iCs/>
              </w:rPr>
            </w:pPr>
            <w:r w:rsidRPr="00AC17B7">
              <w:rPr>
                <w:rFonts w:ascii="Arial" w:hAnsi="Arial" w:cs="Arial"/>
              </w:rPr>
              <w:t>Leading practices and strategies for ensuring the success of OHS management.</w:t>
            </w:r>
          </w:p>
        </w:tc>
        <w:tc>
          <w:tcPr>
            <w:tcW w:w="1838" w:type="dxa"/>
          </w:tcPr>
          <w:p w14:paraId="08C8B7BC" w14:textId="20BB47DC" w:rsidR="00AC17B7" w:rsidRPr="00AC17B7" w:rsidRDefault="00AC17B7" w:rsidP="00AC17B7">
            <w:pPr>
              <w:rPr>
                <w:iCs/>
              </w:rPr>
            </w:pPr>
            <w:r w:rsidRPr="00AC17B7">
              <w:rPr>
                <w:rFonts w:ascii="Arial" w:hAnsi="Arial" w:cs="Arial"/>
                <w:iCs/>
              </w:rPr>
              <w:t>25%</w:t>
            </w:r>
          </w:p>
        </w:tc>
      </w:tr>
    </w:tbl>
    <w:p w14:paraId="4E5B38FB" w14:textId="77777777" w:rsidR="00AC17B7" w:rsidRDefault="00AC17B7" w:rsidP="00AC17B7">
      <w:pPr>
        <w:pStyle w:val="Heading3"/>
        <w:rPr>
          <w:rStyle w:val="BoldText"/>
          <w:b w:val="0"/>
        </w:rPr>
      </w:pPr>
    </w:p>
    <w:p w14:paraId="08C83E0C" w14:textId="05D16D50" w:rsidR="00AC17B7" w:rsidRPr="003F1FF7" w:rsidRDefault="00AC17B7" w:rsidP="00AC17B7">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1980"/>
        <w:gridCol w:w="5812"/>
        <w:gridCol w:w="1838"/>
      </w:tblGrid>
      <w:tr w:rsidR="00AC17B7" w14:paraId="642BB55E" w14:textId="77777777" w:rsidTr="00AC17B7">
        <w:tc>
          <w:tcPr>
            <w:tcW w:w="1980" w:type="dxa"/>
            <w:shd w:val="clear" w:color="auto" w:fill="F2F2F2" w:themeFill="background1" w:themeFillShade="F2"/>
          </w:tcPr>
          <w:p w14:paraId="05011067" w14:textId="77777777" w:rsidR="00AC17B7" w:rsidRPr="009A720E" w:rsidRDefault="00AC17B7"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5812" w:type="dxa"/>
            <w:shd w:val="clear" w:color="auto" w:fill="F2F2F2" w:themeFill="background1" w:themeFillShade="F2"/>
          </w:tcPr>
          <w:p w14:paraId="14DF022F" w14:textId="77777777" w:rsidR="00AC17B7" w:rsidRPr="009A720E" w:rsidRDefault="00AC17B7"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838" w:type="dxa"/>
            <w:shd w:val="clear" w:color="auto" w:fill="F2F2F2" w:themeFill="background1" w:themeFillShade="F2"/>
          </w:tcPr>
          <w:p w14:paraId="4A63727B" w14:textId="77777777" w:rsidR="00AC17B7" w:rsidRPr="009A720E" w:rsidRDefault="00AC17B7" w:rsidP="003D05C3">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AC17B7" w14:paraId="1C77D011" w14:textId="77777777" w:rsidTr="00AC17B7">
        <w:tc>
          <w:tcPr>
            <w:tcW w:w="1980" w:type="dxa"/>
          </w:tcPr>
          <w:p w14:paraId="7BD9CB6F" w14:textId="77777777" w:rsidR="00AC17B7" w:rsidRPr="00AA0E6F" w:rsidRDefault="00AC17B7" w:rsidP="00AC17B7">
            <w:pPr>
              <w:rPr>
                <w:rStyle w:val="BoldText"/>
                <w:rFonts w:ascii="Arial" w:hAnsi="Arial" w:cs="Arial"/>
              </w:rPr>
            </w:pPr>
            <w:r w:rsidRPr="00AA0E6F">
              <w:rPr>
                <w:rFonts w:ascii="Arial" w:hAnsi="Arial" w:cs="Arial"/>
              </w:rPr>
              <w:t>IAC0101</w:t>
            </w:r>
          </w:p>
        </w:tc>
        <w:tc>
          <w:tcPr>
            <w:tcW w:w="5812" w:type="dxa"/>
          </w:tcPr>
          <w:p w14:paraId="6D5E5DED" w14:textId="0E346B14" w:rsidR="00AC17B7" w:rsidRPr="00AC17B7" w:rsidRDefault="00AC17B7" w:rsidP="00AC17B7">
            <w:pPr>
              <w:pStyle w:val="Heading2"/>
              <w:jc w:val="both"/>
              <w:rPr>
                <w:rStyle w:val="BoldText"/>
                <w:rFonts w:ascii="Arial" w:hAnsi="Arial" w:cs="Arial"/>
                <w:b/>
                <w:bCs/>
                <w:color w:val="365F91" w:themeColor="accent1" w:themeShade="BF"/>
              </w:rPr>
            </w:pPr>
            <w:r w:rsidRPr="00AC17B7">
              <w:rPr>
                <w:rFonts w:ascii="Arial" w:hAnsi="Arial" w:cs="Arial"/>
                <w:b w:val="0"/>
                <w:bCs/>
                <w:color w:val="365F91" w:themeColor="accent1" w:themeShade="BF"/>
              </w:rPr>
              <w:t>Debate the application of the various levels of management within the context of the integration of OHS management within organisational culture.</w:t>
            </w:r>
          </w:p>
        </w:tc>
        <w:tc>
          <w:tcPr>
            <w:tcW w:w="1838" w:type="dxa"/>
          </w:tcPr>
          <w:p w14:paraId="58464FFF" w14:textId="3813361B" w:rsidR="00AC17B7" w:rsidRPr="00AC17B7" w:rsidRDefault="00AC17B7" w:rsidP="00AC17B7">
            <w:pPr>
              <w:pStyle w:val="Heading2"/>
              <w:rPr>
                <w:rStyle w:val="BoldText"/>
                <w:rFonts w:ascii="Arial" w:hAnsi="Arial" w:cs="Arial"/>
                <w:b/>
                <w:bCs/>
              </w:rPr>
            </w:pPr>
            <w:r w:rsidRPr="00AC17B7">
              <w:rPr>
                <w:rFonts w:ascii="Arial" w:hAnsi="Arial" w:cs="Arial"/>
                <w:b w:val="0"/>
                <w:bCs/>
                <w:iCs/>
                <w:color w:val="365F91" w:themeColor="accent1" w:themeShade="BF"/>
              </w:rPr>
              <w:t>25%</w:t>
            </w:r>
          </w:p>
        </w:tc>
      </w:tr>
      <w:tr w:rsidR="00AC17B7" w14:paraId="038E514B" w14:textId="77777777" w:rsidTr="00AC17B7">
        <w:tc>
          <w:tcPr>
            <w:tcW w:w="1980" w:type="dxa"/>
          </w:tcPr>
          <w:p w14:paraId="3B75DB44" w14:textId="77777777" w:rsidR="00AC17B7" w:rsidRPr="00AA0E6F" w:rsidRDefault="00AC17B7" w:rsidP="00AC17B7">
            <w:pPr>
              <w:rPr>
                <w:rFonts w:ascii="Arial" w:hAnsi="Arial" w:cs="Arial"/>
              </w:rPr>
            </w:pPr>
            <w:r w:rsidRPr="00AA0E6F">
              <w:rPr>
                <w:rFonts w:ascii="Arial" w:hAnsi="Arial" w:cs="Arial"/>
              </w:rPr>
              <w:t>IAC0102</w:t>
            </w:r>
          </w:p>
        </w:tc>
        <w:tc>
          <w:tcPr>
            <w:tcW w:w="5812" w:type="dxa"/>
          </w:tcPr>
          <w:p w14:paraId="3369974C" w14:textId="0BFC9424" w:rsidR="00AC17B7" w:rsidRPr="00AC17B7" w:rsidRDefault="00AC17B7" w:rsidP="00AC17B7">
            <w:pPr>
              <w:pStyle w:val="Heading2"/>
              <w:jc w:val="both"/>
              <w:rPr>
                <w:rStyle w:val="BoldText"/>
                <w:rFonts w:ascii="Arial" w:hAnsi="Arial" w:cs="Arial"/>
                <w:b/>
                <w:bCs/>
                <w:color w:val="365F91" w:themeColor="accent1" w:themeShade="BF"/>
              </w:rPr>
            </w:pPr>
            <w:r w:rsidRPr="00AC17B7">
              <w:rPr>
                <w:rFonts w:ascii="Arial" w:hAnsi="Arial" w:cs="Arial"/>
                <w:b w:val="0"/>
                <w:bCs/>
                <w:color w:val="365F91" w:themeColor="accent1" w:themeShade="BF"/>
              </w:rPr>
              <w:t>Site practical examples to illustrate the evolution of management and management roles.</w:t>
            </w:r>
          </w:p>
        </w:tc>
        <w:tc>
          <w:tcPr>
            <w:tcW w:w="1838" w:type="dxa"/>
          </w:tcPr>
          <w:p w14:paraId="74DDFF0B" w14:textId="540F6992" w:rsidR="00AC17B7" w:rsidRPr="00AC17B7" w:rsidRDefault="00AC17B7" w:rsidP="00AC17B7">
            <w:pPr>
              <w:pStyle w:val="Heading2"/>
              <w:rPr>
                <w:rStyle w:val="BoldText"/>
                <w:rFonts w:ascii="Arial" w:hAnsi="Arial" w:cs="Arial"/>
                <w:b/>
                <w:bCs/>
              </w:rPr>
            </w:pPr>
            <w:r w:rsidRPr="00AC17B7">
              <w:rPr>
                <w:rFonts w:ascii="Arial" w:hAnsi="Arial" w:cs="Arial"/>
                <w:b w:val="0"/>
                <w:bCs/>
                <w:iCs/>
                <w:color w:val="365F91" w:themeColor="accent1" w:themeShade="BF"/>
              </w:rPr>
              <w:t>25%</w:t>
            </w:r>
          </w:p>
        </w:tc>
      </w:tr>
      <w:tr w:rsidR="00AC17B7" w14:paraId="0A3AE4D4" w14:textId="77777777" w:rsidTr="00AC17B7">
        <w:tc>
          <w:tcPr>
            <w:tcW w:w="1980" w:type="dxa"/>
          </w:tcPr>
          <w:p w14:paraId="60E81D07" w14:textId="0EF60C8C" w:rsidR="00AC17B7" w:rsidRPr="00AA0E6F" w:rsidRDefault="00AC17B7" w:rsidP="00AC17B7">
            <w:r w:rsidRPr="00AE3C45">
              <w:rPr>
                <w:rFonts w:ascii="Arial" w:hAnsi="Arial" w:cs="Arial"/>
              </w:rPr>
              <w:t>IAC010</w:t>
            </w:r>
            <w:r>
              <w:rPr>
                <w:rFonts w:ascii="Arial" w:hAnsi="Arial" w:cs="Arial"/>
              </w:rPr>
              <w:t>3</w:t>
            </w:r>
          </w:p>
        </w:tc>
        <w:tc>
          <w:tcPr>
            <w:tcW w:w="5812" w:type="dxa"/>
          </w:tcPr>
          <w:p w14:paraId="43AE90EA" w14:textId="73CBF38E" w:rsidR="00AC17B7" w:rsidRPr="00AC17B7" w:rsidRDefault="00AC17B7" w:rsidP="00AC17B7">
            <w:pPr>
              <w:pStyle w:val="Heading2"/>
              <w:jc w:val="both"/>
              <w:rPr>
                <w:rStyle w:val="BoldText"/>
                <w:rFonts w:ascii="Arial" w:hAnsi="Arial" w:cs="Arial"/>
                <w:b/>
                <w:bCs/>
                <w:color w:val="365F91" w:themeColor="accent1" w:themeShade="BF"/>
              </w:rPr>
            </w:pPr>
            <w:r w:rsidRPr="00AC17B7">
              <w:rPr>
                <w:rFonts w:ascii="Arial" w:hAnsi="Arial" w:cs="Arial"/>
                <w:b w:val="0"/>
                <w:bCs/>
                <w:color w:val="365F91" w:themeColor="accent1" w:themeShade="BF"/>
              </w:rPr>
              <w:t>Elaborate on the need for and benefits of the integrated role of OHS management within organisations.</w:t>
            </w:r>
          </w:p>
        </w:tc>
        <w:tc>
          <w:tcPr>
            <w:tcW w:w="1838" w:type="dxa"/>
          </w:tcPr>
          <w:p w14:paraId="1AFA2A71" w14:textId="6E51F5FB" w:rsidR="00AC17B7" w:rsidRPr="00AC17B7" w:rsidRDefault="00AC17B7" w:rsidP="00AC17B7">
            <w:pPr>
              <w:pStyle w:val="Heading2"/>
              <w:rPr>
                <w:rStyle w:val="BoldText"/>
                <w:b/>
                <w:bCs/>
              </w:rPr>
            </w:pPr>
            <w:r w:rsidRPr="00AC17B7">
              <w:rPr>
                <w:rFonts w:ascii="Arial" w:hAnsi="Arial" w:cs="Arial"/>
                <w:b w:val="0"/>
                <w:bCs/>
                <w:iCs/>
                <w:color w:val="365F91" w:themeColor="accent1" w:themeShade="BF"/>
              </w:rPr>
              <w:t>25%</w:t>
            </w:r>
          </w:p>
        </w:tc>
      </w:tr>
      <w:tr w:rsidR="00AC17B7" w14:paraId="433E8F64" w14:textId="77777777" w:rsidTr="00AC17B7">
        <w:tc>
          <w:tcPr>
            <w:tcW w:w="1980" w:type="dxa"/>
          </w:tcPr>
          <w:p w14:paraId="10696033" w14:textId="513DCB04" w:rsidR="00AC17B7" w:rsidRPr="00AA0E6F" w:rsidRDefault="00AC17B7" w:rsidP="00AC17B7">
            <w:r w:rsidRPr="00AE3C45">
              <w:rPr>
                <w:rFonts w:ascii="Arial" w:hAnsi="Arial" w:cs="Arial"/>
              </w:rPr>
              <w:t>IAC010</w:t>
            </w:r>
            <w:r>
              <w:rPr>
                <w:rFonts w:ascii="Arial" w:hAnsi="Arial" w:cs="Arial"/>
              </w:rPr>
              <w:t>4</w:t>
            </w:r>
          </w:p>
        </w:tc>
        <w:tc>
          <w:tcPr>
            <w:tcW w:w="5812" w:type="dxa"/>
          </w:tcPr>
          <w:p w14:paraId="359C4D6F" w14:textId="724B7D8D" w:rsidR="00AC17B7" w:rsidRPr="00AC17B7" w:rsidRDefault="00AC17B7" w:rsidP="00AC17B7">
            <w:pPr>
              <w:pStyle w:val="Heading2"/>
              <w:jc w:val="both"/>
              <w:rPr>
                <w:rStyle w:val="BoldText"/>
                <w:rFonts w:ascii="Arial" w:hAnsi="Arial" w:cs="Arial"/>
                <w:b/>
                <w:bCs/>
                <w:color w:val="365F91" w:themeColor="accent1" w:themeShade="BF"/>
              </w:rPr>
            </w:pPr>
            <w:r w:rsidRPr="00AC17B7">
              <w:rPr>
                <w:rFonts w:ascii="Arial" w:hAnsi="Arial" w:cs="Arial"/>
                <w:b w:val="0"/>
                <w:bCs/>
                <w:color w:val="365F91" w:themeColor="accent1" w:themeShade="BF"/>
              </w:rPr>
              <w:t>Identify and debate Leading practices and strategies for ensuring the success of OHS management.</w:t>
            </w:r>
          </w:p>
        </w:tc>
        <w:tc>
          <w:tcPr>
            <w:tcW w:w="1838" w:type="dxa"/>
          </w:tcPr>
          <w:p w14:paraId="48536B0C" w14:textId="59568642" w:rsidR="00AC17B7" w:rsidRPr="00AC17B7" w:rsidRDefault="00AC17B7" w:rsidP="00AC17B7">
            <w:pPr>
              <w:pStyle w:val="Heading2"/>
              <w:rPr>
                <w:rStyle w:val="BoldText"/>
                <w:b/>
                <w:bCs/>
              </w:rPr>
            </w:pPr>
            <w:r w:rsidRPr="00AC17B7">
              <w:rPr>
                <w:rFonts w:ascii="Arial" w:hAnsi="Arial" w:cs="Arial"/>
                <w:b w:val="0"/>
                <w:bCs/>
                <w:iCs/>
                <w:color w:val="365F91" w:themeColor="accent1" w:themeShade="BF"/>
              </w:rPr>
              <w:t>25%</w:t>
            </w:r>
          </w:p>
        </w:tc>
      </w:tr>
    </w:tbl>
    <w:p w14:paraId="744A00FB" w14:textId="77777777" w:rsidR="002E59BB" w:rsidRPr="002E59BB" w:rsidRDefault="002E59BB">
      <w:pPr>
        <w:rPr>
          <w:rStyle w:val="ItalicBoldText"/>
          <w:b w:val="0"/>
          <w:i w:val="0"/>
        </w:rPr>
      </w:pPr>
    </w:p>
    <w:p w14:paraId="50AE18E6" w14:textId="64A136FF" w:rsidR="009E6BA8" w:rsidRDefault="009E6BA8" w:rsidP="0012555A">
      <w:pPr>
        <w:rPr>
          <w:rStyle w:val="BoldText"/>
        </w:rPr>
      </w:pPr>
    </w:p>
    <w:p w14:paraId="4D02E82E" w14:textId="77777777" w:rsidR="00246ABE" w:rsidRPr="00E72209" w:rsidRDefault="00246ABE" w:rsidP="00246ABE">
      <w:pPr>
        <w:pStyle w:val="Heading2"/>
        <w:rPr>
          <w:rStyle w:val="ItalicText"/>
          <w:i w:val="0"/>
          <w:iCs w:val="0"/>
        </w:rPr>
      </w:pPr>
      <w:r>
        <w:t>3</w:t>
      </w:r>
      <w:r w:rsidRPr="002469DF">
        <w:t>.</w:t>
      </w:r>
      <w:r>
        <w:t>1.2</w:t>
      </w:r>
      <w:r w:rsidRPr="002469DF">
        <w:t xml:space="preserve"> </w:t>
      </w:r>
      <w:r>
        <w:t xml:space="preserve">Criteria for accreditation </w:t>
      </w:r>
    </w:p>
    <w:p w14:paraId="0391F937" w14:textId="77777777" w:rsidR="00246ABE" w:rsidRPr="00F15960" w:rsidRDefault="00246ABE" w:rsidP="00246ABE">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246ABE" w14:paraId="698F2A0A" w14:textId="77777777" w:rsidTr="003D05C3">
        <w:tc>
          <w:tcPr>
            <w:tcW w:w="9630" w:type="dxa"/>
            <w:gridSpan w:val="2"/>
            <w:shd w:val="clear" w:color="auto" w:fill="F2F2F2" w:themeFill="background1" w:themeFillShade="F2"/>
          </w:tcPr>
          <w:p w14:paraId="121277EB" w14:textId="77777777" w:rsidR="00246ABE" w:rsidRPr="00101789" w:rsidRDefault="00246ABE"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246ABE" w:rsidRPr="00050EDD" w14:paraId="345A442F" w14:textId="77777777" w:rsidTr="003D05C3">
        <w:tc>
          <w:tcPr>
            <w:tcW w:w="2405" w:type="dxa"/>
            <w:shd w:val="clear" w:color="auto" w:fill="F2F2F2" w:themeFill="background1" w:themeFillShade="F2"/>
          </w:tcPr>
          <w:p w14:paraId="344CC043" w14:textId="77777777" w:rsidR="00246ABE" w:rsidRPr="00050EDD" w:rsidRDefault="00246ABE"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7F78A320"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Presentation Equipment: Projector or large screen, laptop or computer, and presentation software.</w:t>
            </w:r>
          </w:p>
          <w:p w14:paraId="52170C31"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Training Manuals and Handouts: Printed materials covering OHS regulations, procedures, and guidelines.</w:t>
            </w:r>
          </w:p>
          <w:p w14:paraId="593BA085"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Whiteboard and Markers: For illustrating concepts and facilitating interactive discussions.</w:t>
            </w:r>
          </w:p>
          <w:p w14:paraId="5F89FDA9"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4BD51316"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Safety Posters and Signage: Visual aids highlighting key safety messages and procedures.</w:t>
            </w:r>
          </w:p>
          <w:p w14:paraId="484A12E6"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lastRenderedPageBreak/>
              <w:t>Incident Report Forms: Templates for practicing proper documentation of workplace incidents and hazards.</w:t>
            </w:r>
          </w:p>
          <w:p w14:paraId="5CC3EE93"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Internet Access: For accessing online resources and showing relevant videos or updates on OHS regulations.</w:t>
            </w:r>
          </w:p>
          <w:p w14:paraId="63A46241"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Simulation Tools: Basic mock-ups or scenarios to practice hazard identification and risk assessment.</w:t>
            </w:r>
          </w:p>
        </w:tc>
      </w:tr>
      <w:tr w:rsidR="00246ABE" w:rsidRPr="00050EDD" w14:paraId="03979AF4" w14:textId="77777777" w:rsidTr="003D05C3">
        <w:tc>
          <w:tcPr>
            <w:tcW w:w="2405" w:type="dxa"/>
            <w:shd w:val="clear" w:color="auto" w:fill="F2F2F2" w:themeFill="background1" w:themeFillShade="F2"/>
          </w:tcPr>
          <w:p w14:paraId="05F6A07C" w14:textId="77777777" w:rsidR="00246ABE" w:rsidRPr="00050EDD" w:rsidRDefault="00246ABE"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61776D9E"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Notepads and Pens: For participants to take notes during training sessions.</w:t>
            </w:r>
          </w:p>
          <w:p w14:paraId="3DB5258F"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Flip Chart Paper and Markers: For group activities and visual presentations.</w:t>
            </w:r>
          </w:p>
          <w:p w14:paraId="696EACA6"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Incident Report Forms: Blank templates for practical exercises on reporting incidents and hazards.</w:t>
            </w:r>
          </w:p>
          <w:p w14:paraId="55E24401"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Personal Protective Equipment (PPE): Disposable gloves, masks, and earplugs for hands-on practice and demonstrations.</w:t>
            </w:r>
          </w:p>
          <w:p w14:paraId="6457C330"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Name Tags or Badges: For participants to facilitate interaction and group activities.</w:t>
            </w:r>
          </w:p>
          <w:p w14:paraId="15E7E6B3"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Refreshments: Bottled water and light snacks to keep participants refreshed during the training sessions.</w:t>
            </w:r>
          </w:p>
          <w:p w14:paraId="7C8A27D5"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Sticky Notes: For interactive activities and quick notes.</w:t>
            </w:r>
          </w:p>
          <w:p w14:paraId="5B27092B" w14:textId="77777777" w:rsidR="00246ABE" w:rsidRPr="00050EDD" w:rsidRDefault="00246ABE" w:rsidP="003D05C3">
            <w:pPr>
              <w:pStyle w:val="ListParagraph"/>
              <w:numPr>
                <w:ilvl w:val="0"/>
                <w:numId w:val="39"/>
              </w:numPr>
              <w:rPr>
                <w:rFonts w:ascii="Arial" w:hAnsi="Arial" w:cs="Arial"/>
                <w:bCs/>
              </w:rPr>
            </w:pPr>
            <w:r w:rsidRPr="00050EDD">
              <w:rPr>
                <w:rFonts w:ascii="Arial" w:hAnsi="Arial" w:cs="Arial"/>
                <w:bCs/>
              </w:rPr>
              <w:t>Evaluation Forms: Printed feedback forms for participants to evaluate the training session.</w:t>
            </w:r>
          </w:p>
        </w:tc>
      </w:tr>
    </w:tbl>
    <w:p w14:paraId="6A203E6E" w14:textId="77777777" w:rsidR="00246ABE" w:rsidRPr="00050EDD" w:rsidRDefault="00246ABE" w:rsidP="00246ABE"/>
    <w:p w14:paraId="72080036" w14:textId="77777777" w:rsidR="00246ABE" w:rsidRPr="00050EDD" w:rsidRDefault="00246ABE" w:rsidP="00246ABE">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246ABE" w:rsidRPr="00050EDD" w14:paraId="03E680B2" w14:textId="77777777" w:rsidTr="003D05C3">
        <w:tc>
          <w:tcPr>
            <w:tcW w:w="9630" w:type="dxa"/>
            <w:gridSpan w:val="2"/>
            <w:shd w:val="clear" w:color="auto" w:fill="F2F2F2" w:themeFill="background1" w:themeFillShade="F2"/>
          </w:tcPr>
          <w:p w14:paraId="37FD1A4B" w14:textId="77777777" w:rsidR="00246ABE" w:rsidRPr="00050EDD" w:rsidRDefault="00246ABE" w:rsidP="003D05C3">
            <w:pPr>
              <w:jc w:val="center"/>
              <w:rPr>
                <w:rFonts w:ascii="Arial" w:hAnsi="Arial" w:cs="Arial"/>
              </w:rPr>
            </w:pPr>
            <w:r w:rsidRPr="00050EDD">
              <w:rPr>
                <w:rFonts w:ascii="Arial" w:hAnsi="Arial" w:cs="Arial"/>
                <w:b/>
                <w:color w:val="auto"/>
                <w:sz w:val="20"/>
                <w:szCs w:val="20"/>
              </w:rPr>
              <w:t>SKILLS DEVELOPMENT PROVIDER (SDP)</w:t>
            </w:r>
          </w:p>
        </w:tc>
      </w:tr>
      <w:tr w:rsidR="00246ABE" w:rsidRPr="00050EDD" w14:paraId="18860253" w14:textId="77777777" w:rsidTr="003D05C3">
        <w:tc>
          <w:tcPr>
            <w:tcW w:w="2572" w:type="dxa"/>
            <w:shd w:val="clear" w:color="auto" w:fill="F2F2F2" w:themeFill="background1" w:themeFillShade="F2"/>
          </w:tcPr>
          <w:p w14:paraId="3CE3F126" w14:textId="77777777" w:rsidR="00246ABE" w:rsidRPr="00050EDD" w:rsidRDefault="00246ABE"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0FA71965" w14:textId="77777777" w:rsidR="00246ABE" w:rsidRPr="00050EDD" w:rsidRDefault="00246ABE"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246ABE" w:rsidRPr="00050EDD" w14:paraId="0A4B8ED4" w14:textId="77777777" w:rsidTr="003D05C3">
        <w:tc>
          <w:tcPr>
            <w:tcW w:w="2572" w:type="dxa"/>
            <w:shd w:val="clear" w:color="auto" w:fill="F2F2F2" w:themeFill="background1" w:themeFillShade="F2"/>
          </w:tcPr>
          <w:p w14:paraId="6813DA54" w14:textId="77777777" w:rsidR="00246ABE" w:rsidRPr="00050EDD" w:rsidRDefault="00246ABE"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5CABC0D9" w14:textId="77777777" w:rsidR="00246ABE" w:rsidRPr="00050EDD" w:rsidRDefault="00246ABE" w:rsidP="003D05C3">
            <w:pPr>
              <w:rPr>
                <w:rFonts w:ascii="Arial" w:hAnsi="Arial" w:cs="Arial"/>
                <w:bCs/>
              </w:rPr>
            </w:pPr>
            <w:r w:rsidRPr="00050EDD">
              <w:rPr>
                <w:rFonts w:ascii="Arial" w:hAnsi="Arial" w:cs="Arial"/>
                <w:bCs/>
              </w:rPr>
              <w:t>Physical face to face training 1:30</w:t>
            </w:r>
          </w:p>
          <w:p w14:paraId="44123A18" w14:textId="77777777" w:rsidR="00246ABE" w:rsidRPr="00050EDD" w:rsidRDefault="00246ABE" w:rsidP="003D05C3">
            <w:pPr>
              <w:rPr>
                <w:rFonts w:ascii="Arial" w:hAnsi="Arial" w:cs="Arial"/>
                <w:b/>
                <w:color w:val="auto"/>
              </w:rPr>
            </w:pPr>
            <w:r w:rsidRPr="00050EDD">
              <w:rPr>
                <w:rFonts w:ascii="Arial" w:hAnsi="Arial" w:cs="Arial"/>
                <w:bCs/>
              </w:rPr>
              <w:t>Distance Learning 1:50</w:t>
            </w:r>
          </w:p>
        </w:tc>
      </w:tr>
    </w:tbl>
    <w:p w14:paraId="0FB301E8" w14:textId="77777777" w:rsidR="00246ABE" w:rsidRPr="00050EDD" w:rsidRDefault="00246ABE" w:rsidP="00246ABE"/>
    <w:p w14:paraId="615CDF2C" w14:textId="77777777" w:rsidR="00246ABE" w:rsidRPr="00050EDD" w:rsidRDefault="00246ABE" w:rsidP="00246ABE">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246ABE" w:rsidRPr="00050EDD" w14:paraId="37C451FF" w14:textId="77777777" w:rsidTr="003D05C3">
        <w:tc>
          <w:tcPr>
            <w:tcW w:w="9630" w:type="dxa"/>
            <w:gridSpan w:val="2"/>
            <w:shd w:val="clear" w:color="auto" w:fill="F2F2F2" w:themeFill="background1" w:themeFillShade="F2"/>
          </w:tcPr>
          <w:p w14:paraId="42EA762C" w14:textId="77777777" w:rsidR="00246ABE" w:rsidRPr="00050EDD" w:rsidRDefault="00246ABE" w:rsidP="003D05C3">
            <w:pPr>
              <w:jc w:val="center"/>
              <w:rPr>
                <w:rFonts w:ascii="Arial" w:hAnsi="Arial" w:cs="Arial"/>
              </w:rPr>
            </w:pPr>
            <w:r w:rsidRPr="00050EDD">
              <w:rPr>
                <w:rFonts w:ascii="Arial" w:hAnsi="Arial" w:cs="Arial"/>
                <w:b/>
                <w:color w:val="auto"/>
                <w:sz w:val="20"/>
                <w:szCs w:val="20"/>
              </w:rPr>
              <w:t>SKILLS DEVELOPMENT PROVIDER (SDP)</w:t>
            </w:r>
          </w:p>
        </w:tc>
      </w:tr>
      <w:tr w:rsidR="00246ABE" w:rsidRPr="00050EDD" w14:paraId="2F8F5C82" w14:textId="77777777" w:rsidTr="003D05C3">
        <w:tc>
          <w:tcPr>
            <w:tcW w:w="562" w:type="dxa"/>
            <w:shd w:val="clear" w:color="auto" w:fill="F2F2F2" w:themeFill="background1" w:themeFillShade="F2"/>
          </w:tcPr>
          <w:p w14:paraId="018A7F94" w14:textId="77777777" w:rsidR="00246ABE" w:rsidRPr="00050EDD" w:rsidRDefault="00246ABE" w:rsidP="003D05C3">
            <w:pPr>
              <w:rPr>
                <w:rFonts w:ascii="Arial" w:hAnsi="Arial" w:cs="Arial"/>
                <w:b/>
                <w:color w:val="auto"/>
                <w:sz w:val="20"/>
                <w:szCs w:val="20"/>
              </w:rPr>
            </w:pPr>
          </w:p>
        </w:tc>
        <w:tc>
          <w:tcPr>
            <w:tcW w:w="9068" w:type="dxa"/>
            <w:shd w:val="clear" w:color="auto" w:fill="auto"/>
          </w:tcPr>
          <w:p w14:paraId="394CFF5F" w14:textId="77777777" w:rsidR="00246ABE" w:rsidRPr="00050EDD" w:rsidRDefault="00246ABE" w:rsidP="003D05C3">
            <w:pPr>
              <w:pStyle w:val="ListParagraph"/>
              <w:numPr>
                <w:ilvl w:val="0"/>
                <w:numId w:val="40"/>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59EDB89A" w14:textId="77777777" w:rsidR="00246ABE" w:rsidRPr="00050EDD" w:rsidRDefault="00246ABE" w:rsidP="003D05C3">
            <w:pPr>
              <w:pStyle w:val="ListParagraph"/>
              <w:numPr>
                <w:ilvl w:val="0"/>
                <w:numId w:val="40"/>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0FCFD021" w14:textId="77777777" w:rsidR="00246ABE" w:rsidRPr="00050EDD" w:rsidRDefault="00246ABE" w:rsidP="003D05C3">
            <w:pPr>
              <w:pStyle w:val="ListParagraph"/>
              <w:numPr>
                <w:ilvl w:val="0"/>
                <w:numId w:val="40"/>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32702FD8" w14:textId="77777777" w:rsidR="00246ABE" w:rsidRPr="00050EDD" w:rsidRDefault="00246ABE" w:rsidP="003D05C3">
            <w:pPr>
              <w:pStyle w:val="ListParagraph"/>
              <w:numPr>
                <w:ilvl w:val="0"/>
                <w:numId w:val="40"/>
              </w:numPr>
              <w:rPr>
                <w:rFonts w:ascii="Arial" w:hAnsi="Arial" w:cs="Arial"/>
                <w:bCs/>
              </w:rPr>
            </w:pPr>
            <w:r w:rsidRPr="00050EDD">
              <w:rPr>
                <w:rFonts w:ascii="Arial" w:hAnsi="Arial" w:cs="Arial"/>
                <w:bCs/>
              </w:rPr>
              <w:lastRenderedPageBreak/>
              <w:t>Data Protection Compliance: Adherence to the Protection of Personal Information Act (POPIA) is required to ensure the confidentiality and security of learner data.</w:t>
            </w:r>
          </w:p>
          <w:p w14:paraId="14E8519B" w14:textId="77777777" w:rsidR="00246ABE" w:rsidRPr="00050EDD" w:rsidRDefault="00246ABE" w:rsidP="003D05C3">
            <w:pPr>
              <w:pStyle w:val="ListParagraph"/>
              <w:numPr>
                <w:ilvl w:val="0"/>
                <w:numId w:val="40"/>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29DCBFB8" w14:textId="77777777" w:rsidR="00246ABE" w:rsidRPr="00050EDD" w:rsidRDefault="00246ABE" w:rsidP="00246ABE">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246ABE" w:rsidRPr="00050EDD" w14:paraId="4E6D3E30" w14:textId="77777777" w:rsidTr="003D05C3">
        <w:tc>
          <w:tcPr>
            <w:tcW w:w="9630" w:type="dxa"/>
            <w:shd w:val="clear" w:color="auto" w:fill="F2F2F2" w:themeFill="background1" w:themeFillShade="F2"/>
          </w:tcPr>
          <w:p w14:paraId="14B3BD2E" w14:textId="77777777" w:rsidR="00246ABE" w:rsidRPr="00050EDD" w:rsidRDefault="00246ABE" w:rsidP="003D05C3">
            <w:pPr>
              <w:jc w:val="center"/>
              <w:rPr>
                <w:rFonts w:ascii="Arial" w:hAnsi="Arial" w:cs="Arial"/>
              </w:rPr>
            </w:pPr>
            <w:r w:rsidRPr="00050EDD">
              <w:rPr>
                <w:rFonts w:ascii="Arial" w:hAnsi="Arial" w:cs="Arial"/>
                <w:b/>
                <w:color w:val="auto"/>
                <w:sz w:val="20"/>
                <w:szCs w:val="20"/>
              </w:rPr>
              <w:t>SKILLS DEVELOPMENT PROVIDER (SDP)</w:t>
            </w:r>
          </w:p>
        </w:tc>
      </w:tr>
      <w:tr w:rsidR="00246ABE" w:rsidRPr="00050EDD" w14:paraId="6A8C9FEF" w14:textId="77777777" w:rsidTr="003D05C3">
        <w:tc>
          <w:tcPr>
            <w:tcW w:w="9630" w:type="dxa"/>
            <w:shd w:val="clear" w:color="auto" w:fill="auto"/>
          </w:tcPr>
          <w:p w14:paraId="4FF7A548" w14:textId="77777777" w:rsidR="00246ABE" w:rsidRPr="00050EDD" w:rsidRDefault="00246ABE" w:rsidP="003D05C3">
            <w:pPr>
              <w:rPr>
                <w:rFonts w:ascii="Arial" w:hAnsi="Arial" w:cs="Arial"/>
                <w:b/>
                <w:color w:val="auto"/>
              </w:rPr>
            </w:pPr>
            <w:r w:rsidRPr="00050EDD">
              <w:rPr>
                <w:rFonts w:ascii="Arial" w:hAnsi="Arial" w:cs="Arial"/>
              </w:rPr>
              <w:t xml:space="preserve"> Accredited by the QCTO</w:t>
            </w:r>
          </w:p>
        </w:tc>
      </w:tr>
    </w:tbl>
    <w:p w14:paraId="2FE0796E" w14:textId="77777777" w:rsidR="00246ABE" w:rsidRPr="00163678" w:rsidRDefault="00246ABE" w:rsidP="00246ABE">
      <w:pPr>
        <w:rPr>
          <w:color w:val="auto"/>
        </w:rPr>
      </w:pPr>
    </w:p>
    <w:p w14:paraId="519F3020" w14:textId="77777777" w:rsidR="00246ABE" w:rsidRPr="003F1FF7" w:rsidRDefault="00246ABE" w:rsidP="00246ABE">
      <w:pPr>
        <w:pStyle w:val="Heading2"/>
        <w:rPr>
          <w:b w:val="0"/>
        </w:rPr>
      </w:pPr>
      <w:r w:rsidRPr="003F1FF7">
        <w:t>3.</w:t>
      </w:r>
      <w:r>
        <w:t>1.3</w:t>
      </w:r>
      <w:r w:rsidRPr="003F1FF7">
        <w:t xml:space="preserve"> </w:t>
      </w:r>
      <w:r>
        <w:t>E</w:t>
      </w:r>
      <w:r w:rsidRPr="003F1FF7">
        <w:t>xemptions</w:t>
      </w:r>
    </w:p>
    <w:p w14:paraId="52226218" w14:textId="63061A2F" w:rsidR="00246ABE" w:rsidRDefault="00246ABE" w:rsidP="00246ABE">
      <w:pPr>
        <w:spacing w:after="0" w:line="240" w:lineRule="auto"/>
        <w:rPr>
          <w:rFonts w:eastAsiaTheme="majorEastAsia" w:cstheme="majorBidi"/>
          <w:b/>
          <w:color w:val="808080" w:themeColor="background1" w:themeShade="80"/>
        </w:rPr>
      </w:pPr>
      <w:r>
        <w:t>Non identified but standard RPL processes can be applied.</w:t>
      </w:r>
      <w:r>
        <w:br w:type="page"/>
      </w:r>
    </w:p>
    <w:p w14:paraId="651D2A50" w14:textId="5216DCD3" w:rsidR="00305AF1" w:rsidRPr="00DD5DA3" w:rsidRDefault="00305AF1" w:rsidP="00305AF1">
      <w:pPr>
        <w:pStyle w:val="Heading5"/>
      </w:pPr>
      <w:r w:rsidRPr="00DD5DA3">
        <w:lastRenderedPageBreak/>
        <w:t>Knowledge Module (KM) - 0</w:t>
      </w:r>
      <w:r>
        <w:t>2</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305AF1" w:rsidRPr="00F02454" w14:paraId="2C1E1FE2" w14:textId="77777777" w:rsidTr="00CF7788">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ED39B9" w14:textId="77777777" w:rsidR="00305AF1" w:rsidRPr="00101789" w:rsidRDefault="00305AF1" w:rsidP="00CF7788">
            <w:pPr>
              <w:pStyle w:val="Heading6"/>
              <w:rPr>
                <w:rFonts w:ascii="Arial" w:hAnsi="Arial" w:cs="Arial"/>
              </w:rPr>
            </w:pPr>
            <w:r w:rsidRPr="00101789">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CC2EF1" w14:textId="77777777" w:rsidR="00305AF1" w:rsidRPr="00101789" w:rsidRDefault="00305AF1" w:rsidP="00CF7788">
            <w:pPr>
              <w:pStyle w:val="Heading6"/>
              <w:rPr>
                <w:rFonts w:ascii="Arial" w:hAnsi="Arial" w:cs="Arial"/>
              </w:rPr>
            </w:pPr>
            <w:r w:rsidRPr="00101789">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931D15B" w14:textId="77777777" w:rsidR="00305AF1" w:rsidRPr="00101789" w:rsidRDefault="00305AF1" w:rsidP="00CF7788">
            <w:pPr>
              <w:pStyle w:val="Heading6"/>
              <w:rPr>
                <w:rFonts w:ascii="Arial" w:hAnsi="Arial" w:cs="Arial"/>
              </w:rPr>
            </w:pPr>
            <w:r w:rsidRPr="00101789">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3968EC" w14:textId="77777777" w:rsidR="00305AF1" w:rsidRPr="00101789" w:rsidRDefault="00305AF1" w:rsidP="00CF7788">
            <w:pPr>
              <w:pStyle w:val="Heading6"/>
              <w:rPr>
                <w:rFonts w:ascii="Arial" w:hAnsi="Arial" w:cs="Arial"/>
              </w:rPr>
            </w:pPr>
            <w:r w:rsidRPr="00101789">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7B0FE9" w14:textId="77777777" w:rsidR="00305AF1" w:rsidRPr="00101789" w:rsidRDefault="00305AF1" w:rsidP="00CF7788">
            <w:pPr>
              <w:pStyle w:val="Heading6"/>
              <w:rPr>
                <w:rFonts w:ascii="Arial" w:hAnsi="Arial" w:cs="Arial"/>
              </w:rPr>
            </w:pPr>
            <w:r w:rsidRPr="00101789">
              <w:rPr>
                <w:rFonts w:ascii="Arial" w:hAnsi="Arial" w:cs="Arial"/>
              </w:rPr>
              <w:t>MODE OF DELIVERY</w:t>
            </w:r>
          </w:p>
        </w:tc>
      </w:tr>
      <w:tr w:rsidR="00305AF1" w14:paraId="38BEC2C7" w14:textId="77777777" w:rsidTr="00CF7788">
        <w:tc>
          <w:tcPr>
            <w:tcW w:w="2552" w:type="dxa"/>
            <w:tcBorders>
              <w:top w:val="single" w:sz="4" w:space="0" w:color="auto"/>
              <w:left w:val="single" w:sz="4" w:space="0" w:color="auto"/>
              <w:bottom w:val="single" w:sz="4" w:space="0" w:color="auto"/>
              <w:right w:val="single" w:sz="4" w:space="0" w:color="auto"/>
            </w:tcBorders>
          </w:tcPr>
          <w:p w14:paraId="1AB9EA75" w14:textId="77777777" w:rsidR="00305AF1" w:rsidRPr="002355AF" w:rsidRDefault="00305AF1" w:rsidP="00CF7788">
            <w:pPr>
              <w:rPr>
                <w:rFonts w:ascii="Arial" w:hAnsi="Arial" w:cs="Arial"/>
              </w:rPr>
            </w:pPr>
            <w:r w:rsidRPr="00FE101C">
              <w:rPr>
                <w:rFonts w:ascii="Arial" w:hAnsi="Arial" w:cs="Arial"/>
                <w:lang w:val="en-GB"/>
              </w:rPr>
              <w:t>900401-000-00-KM02</w:t>
            </w:r>
          </w:p>
        </w:tc>
        <w:tc>
          <w:tcPr>
            <w:tcW w:w="2835" w:type="dxa"/>
            <w:tcBorders>
              <w:top w:val="single" w:sz="4" w:space="0" w:color="auto"/>
              <w:left w:val="single" w:sz="4" w:space="0" w:color="auto"/>
              <w:bottom w:val="single" w:sz="4" w:space="0" w:color="auto"/>
              <w:right w:val="single" w:sz="4" w:space="0" w:color="auto"/>
            </w:tcBorders>
          </w:tcPr>
          <w:p w14:paraId="69645DAC" w14:textId="77777777" w:rsidR="00305AF1" w:rsidRPr="002355AF" w:rsidRDefault="00305AF1" w:rsidP="00CF7788">
            <w:pPr>
              <w:spacing w:after="0" w:line="240" w:lineRule="auto"/>
              <w:rPr>
                <w:rFonts w:ascii="Arial" w:hAnsi="Arial" w:cs="Arial"/>
              </w:rPr>
            </w:pPr>
            <w:r w:rsidRPr="00FE101C">
              <w:rPr>
                <w:rFonts w:ascii="Arial" w:hAnsi="Arial" w:cs="Arial"/>
              </w:rPr>
              <w:t>Legal Governance in Workplace Safety, Empowering Managers for Global Compliance</w:t>
            </w:r>
          </w:p>
        </w:tc>
        <w:tc>
          <w:tcPr>
            <w:tcW w:w="1134" w:type="dxa"/>
            <w:tcBorders>
              <w:top w:val="single" w:sz="4" w:space="0" w:color="auto"/>
              <w:left w:val="single" w:sz="4" w:space="0" w:color="auto"/>
              <w:bottom w:val="single" w:sz="4" w:space="0" w:color="auto"/>
              <w:right w:val="single" w:sz="4" w:space="0" w:color="auto"/>
            </w:tcBorders>
          </w:tcPr>
          <w:p w14:paraId="4A6A8126" w14:textId="77777777" w:rsidR="00305AF1" w:rsidRPr="002355AF" w:rsidRDefault="00305AF1" w:rsidP="00CF7788">
            <w:pPr>
              <w:spacing w:after="0" w:line="240" w:lineRule="auto"/>
              <w:rPr>
                <w:rFonts w:ascii="Arial" w:hAnsi="Arial" w:cs="Arial"/>
              </w:rPr>
            </w:pPr>
            <w:r w:rsidRPr="00FE101C">
              <w:rPr>
                <w:rFonts w:ascii="Arial" w:hAnsi="Arial" w:cs="Arial"/>
              </w:rPr>
              <w:t>6</w:t>
            </w:r>
          </w:p>
        </w:tc>
        <w:tc>
          <w:tcPr>
            <w:tcW w:w="1276" w:type="dxa"/>
            <w:tcBorders>
              <w:top w:val="single" w:sz="4" w:space="0" w:color="auto"/>
              <w:left w:val="single" w:sz="4" w:space="0" w:color="auto"/>
              <w:bottom w:val="single" w:sz="4" w:space="0" w:color="auto"/>
              <w:right w:val="single" w:sz="4" w:space="0" w:color="auto"/>
            </w:tcBorders>
          </w:tcPr>
          <w:p w14:paraId="72E97DB2" w14:textId="77777777" w:rsidR="00305AF1" w:rsidRPr="002355AF" w:rsidRDefault="00305AF1" w:rsidP="00CF7788">
            <w:pPr>
              <w:spacing w:after="0" w:line="240" w:lineRule="auto"/>
              <w:rPr>
                <w:rFonts w:ascii="Arial" w:hAnsi="Arial" w:cs="Arial"/>
              </w:rPr>
            </w:pPr>
            <w:r w:rsidRPr="00FE101C">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02880F47" w14:textId="77777777" w:rsidR="00305AF1" w:rsidRPr="002355AF" w:rsidRDefault="00305AF1" w:rsidP="00CF7788">
            <w:pPr>
              <w:spacing w:after="0" w:line="240" w:lineRule="auto"/>
              <w:rPr>
                <w:rFonts w:ascii="Arial" w:hAnsi="Arial" w:cs="Arial"/>
              </w:rPr>
            </w:pPr>
            <w:r w:rsidRPr="00FE101C">
              <w:rPr>
                <w:rFonts w:ascii="Arial" w:hAnsi="Arial" w:cs="Arial"/>
              </w:rPr>
              <w:t>Blended</w:t>
            </w:r>
          </w:p>
        </w:tc>
      </w:tr>
    </w:tbl>
    <w:p w14:paraId="094317AD" w14:textId="77777777" w:rsidR="00305AF1" w:rsidRPr="00E2384F" w:rsidRDefault="00305AF1" w:rsidP="00305AF1">
      <w:pPr>
        <w:pStyle w:val="Heading2"/>
        <w:keepNext/>
        <w:keepLines/>
        <w:spacing w:before="40" w:after="0" w:line="276" w:lineRule="auto"/>
        <w:rPr>
          <w:b w:val="0"/>
          <w:lang w:val="en-ZA" w:eastAsia="en-ZA"/>
        </w:rPr>
      </w:pPr>
    </w:p>
    <w:p w14:paraId="6DF007FC" w14:textId="77777777" w:rsidR="00305AF1" w:rsidRPr="00F02454" w:rsidRDefault="00305AF1" w:rsidP="00305AF1">
      <w:pPr>
        <w:pStyle w:val="Heading3"/>
        <w:rPr>
          <w:rStyle w:val="BoldText"/>
          <w:b w:val="0"/>
        </w:rPr>
      </w:pPr>
      <w:r>
        <w:rPr>
          <w:rStyle w:val="BoldText"/>
          <w:b w:val="0"/>
        </w:rPr>
        <w:t xml:space="preserve">(a) </w:t>
      </w:r>
      <w:r w:rsidRPr="00F02454">
        <w:rPr>
          <w:rStyle w:val="BoldText"/>
          <w:b w:val="0"/>
        </w:rPr>
        <w:t>Purpose of Knowledge Module</w:t>
      </w:r>
      <w:r>
        <w:rPr>
          <w:rStyle w:val="BoldText"/>
          <w:b w:val="0"/>
        </w:rPr>
        <w:t xml:space="preserve">: </w:t>
      </w:r>
    </w:p>
    <w:p w14:paraId="2FAEF554" w14:textId="3841DF0E" w:rsidR="00246ABE" w:rsidRDefault="00246ABE" w:rsidP="00246ABE">
      <w:pPr>
        <w:pStyle w:val="Heading3"/>
        <w:ind w:left="0"/>
        <w:jc w:val="both"/>
        <w:rPr>
          <w:color w:val="365F91" w:themeColor="accent1" w:themeShade="BF"/>
          <w:szCs w:val="20"/>
        </w:rPr>
      </w:pPr>
      <w:r w:rsidRPr="00246ABE">
        <w:rPr>
          <w:color w:val="365F91" w:themeColor="accent1" w:themeShade="BF"/>
          <w:szCs w:val="20"/>
        </w:rPr>
        <w:t xml:space="preserve">The </w:t>
      </w:r>
      <w:proofErr w:type="gramStart"/>
      <w:r w:rsidRPr="00246ABE">
        <w:rPr>
          <w:color w:val="365F91" w:themeColor="accent1" w:themeShade="BF"/>
          <w:szCs w:val="20"/>
        </w:rPr>
        <w:t>main focus</w:t>
      </w:r>
      <w:proofErr w:type="gramEnd"/>
      <w:r w:rsidRPr="00246ABE">
        <w:rPr>
          <w:color w:val="365F91" w:themeColor="accent1" w:themeShade="BF"/>
          <w:szCs w:val="20"/>
        </w:rPr>
        <w:t xml:space="preserve"> of the learning in this module is to equip managers with the comprehensive knowledge and skills required for legal governance in workplace safety, ensuring compliance with OHS regulations on a global scale. This module aims to empower managers to understand their legal responsibilities, implement effective safety policies, and foster a culture of safety and compliance within their organi</w:t>
      </w:r>
      <w:r>
        <w:rPr>
          <w:color w:val="365F91" w:themeColor="accent1" w:themeShade="BF"/>
          <w:szCs w:val="20"/>
        </w:rPr>
        <w:t>s</w:t>
      </w:r>
      <w:r w:rsidRPr="00246ABE">
        <w:rPr>
          <w:color w:val="365F91" w:themeColor="accent1" w:themeShade="BF"/>
          <w:szCs w:val="20"/>
        </w:rPr>
        <w:t>ations. Learners will gain insights into global OHS standards, the implications of non-compliance, and strategies to align organi</w:t>
      </w:r>
      <w:r>
        <w:rPr>
          <w:color w:val="365F91" w:themeColor="accent1" w:themeShade="BF"/>
          <w:szCs w:val="20"/>
        </w:rPr>
        <w:t>s</w:t>
      </w:r>
      <w:r w:rsidRPr="00246ABE">
        <w:rPr>
          <w:color w:val="365F91" w:themeColor="accent1" w:themeShade="BF"/>
          <w:szCs w:val="20"/>
        </w:rPr>
        <w:t>ational practices with legal requirements, thereby mitigating risks and enhancing workplace safety.</w:t>
      </w:r>
    </w:p>
    <w:p w14:paraId="42360FA4" w14:textId="21BB761D" w:rsidR="00305AF1" w:rsidRPr="001F5085" w:rsidRDefault="00305AF1" w:rsidP="00305AF1">
      <w:pPr>
        <w:pStyle w:val="Heading3"/>
        <w:rPr>
          <w:rStyle w:val="BoldText"/>
        </w:rPr>
      </w:pPr>
      <w:r w:rsidRPr="001F5085">
        <w:t xml:space="preserve"> (</w:t>
      </w:r>
      <w:r w:rsidRPr="001F5085">
        <w:rPr>
          <w:rStyle w:val="BoldText"/>
          <w:b w:val="0"/>
        </w:rPr>
        <w:t>b)</w:t>
      </w:r>
      <w:r w:rsidRPr="001F5085">
        <w:rPr>
          <w:rStyle w:val="BoldText"/>
        </w:rPr>
        <w:t xml:space="preserve"> </w:t>
      </w:r>
      <w:r w:rsidRPr="001F5085">
        <w:rPr>
          <w:rStyle w:val="BoldText"/>
          <w:b w:val="0"/>
        </w:rPr>
        <w:t xml:space="preserve">List of </w:t>
      </w:r>
      <w:r>
        <w:rPr>
          <w:rStyle w:val="BoldText"/>
          <w:b w:val="0"/>
        </w:rPr>
        <w:t>Knowledge T</w:t>
      </w:r>
      <w:r w:rsidRPr="001F5085">
        <w:rPr>
          <w:rStyle w:val="BoldText"/>
          <w:b w:val="0"/>
        </w:rPr>
        <w:t>opics</w:t>
      </w:r>
      <w:r>
        <w:rPr>
          <w:rStyle w:val="BoldText"/>
          <w:b w:val="0"/>
        </w:rPr>
        <w:t>:</w:t>
      </w:r>
    </w:p>
    <w:tbl>
      <w:tblPr>
        <w:tblStyle w:val="TableGrid"/>
        <w:tblW w:w="0" w:type="auto"/>
        <w:tblLook w:val="04A0" w:firstRow="1" w:lastRow="0" w:firstColumn="1" w:lastColumn="0" w:noHBand="0" w:noVBand="1"/>
      </w:tblPr>
      <w:tblGrid>
        <w:gridCol w:w="1555"/>
        <w:gridCol w:w="6378"/>
        <w:gridCol w:w="1697"/>
      </w:tblGrid>
      <w:tr w:rsidR="00305AF1" w14:paraId="376DD320" w14:textId="77777777" w:rsidTr="00AC17B7">
        <w:tc>
          <w:tcPr>
            <w:tcW w:w="1555" w:type="dxa"/>
            <w:shd w:val="clear" w:color="auto" w:fill="F2F2F2" w:themeFill="background1" w:themeFillShade="F2"/>
          </w:tcPr>
          <w:p w14:paraId="19B379B7" w14:textId="30AE117A" w:rsidR="00305AF1" w:rsidRPr="00AC17B7" w:rsidRDefault="00305AF1" w:rsidP="00AC17B7">
            <w:pPr>
              <w:pStyle w:val="Subtitle"/>
              <w:rPr>
                <w:rFonts w:ascii="Arial" w:hAnsi="Arial" w:cs="Arial"/>
              </w:rPr>
            </w:pPr>
            <w:r w:rsidRPr="00101789">
              <w:rPr>
                <w:rFonts w:ascii="Arial" w:hAnsi="Arial" w:cs="Arial"/>
              </w:rPr>
              <w:t>TOPIC CODE</w:t>
            </w:r>
          </w:p>
        </w:tc>
        <w:tc>
          <w:tcPr>
            <w:tcW w:w="6378" w:type="dxa"/>
            <w:shd w:val="clear" w:color="auto" w:fill="F2F2F2" w:themeFill="background1" w:themeFillShade="F2"/>
          </w:tcPr>
          <w:p w14:paraId="1551103D" w14:textId="77777777" w:rsidR="00305AF1" w:rsidRPr="00101789" w:rsidRDefault="00305AF1" w:rsidP="00CF7788">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697" w:type="dxa"/>
            <w:shd w:val="clear" w:color="auto" w:fill="F2F2F2" w:themeFill="background1" w:themeFillShade="F2"/>
          </w:tcPr>
          <w:p w14:paraId="61E8B4D2" w14:textId="77777777" w:rsidR="00305AF1" w:rsidRPr="00101789" w:rsidRDefault="00305AF1" w:rsidP="00CF7788">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305AF1" w14:paraId="76F2DA70" w14:textId="77777777" w:rsidTr="00AC17B7">
        <w:tc>
          <w:tcPr>
            <w:tcW w:w="1555" w:type="dxa"/>
          </w:tcPr>
          <w:p w14:paraId="0B494F9D" w14:textId="77777777" w:rsidR="00305AF1" w:rsidRPr="00AA0E6F" w:rsidRDefault="00305AF1" w:rsidP="00CF7788">
            <w:pPr>
              <w:rPr>
                <w:rFonts w:ascii="Arial" w:hAnsi="Arial" w:cs="Arial"/>
                <w:iCs/>
                <w:color w:val="BFBFBF" w:themeColor="background1" w:themeShade="BF"/>
                <w:sz w:val="16"/>
              </w:rPr>
            </w:pPr>
            <w:r w:rsidRPr="00AA0E6F">
              <w:rPr>
                <w:rFonts w:ascii="Arial" w:hAnsi="Arial" w:cs="Arial"/>
              </w:rPr>
              <w:t>KM-01-KT01</w:t>
            </w:r>
          </w:p>
        </w:tc>
        <w:tc>
          <w:tcPr>
            <w:tcW w:w="6378" w:type="dxa"/>
          </w:tcPr>
          <w:p w14:paraId="167FFD79" w14:textId="392D525D" w:rsidR="00305AF1" w:rsidRPr="00AC17B7" w:rsidRDefault="00AC17B7" w:rsidP="00CF7788">
            <w:pPr>
              <w:rPr>
                <w:rFonts w:ascii="Arial" w:hAnsi="Arial" w:cs="Arial"/>
                <w:iCs/>
              </w:rPr>
            </w:pPr>
            <w:r w:rsidRPr="00AC17B7">
              <w:rPr>
                <w:rFonts w:ascii="Arial" w:hAnsi="Arial" w:cs="Arial"/>
                <w:iCs/>
              </w:rPr>
              <w:t>Concepts of governance, organisational sustainability and integrated risk management.</w:t>
            </w:r>
          </w:p>
        </w:tc>
        <w:tc>
          <w:tcPr>
            <w:tcW w:w="1697" w:type="dxa"/>
          </w:tcPr>
          <w:p w14:paraId="472BD0B7" w14:textId="50A777D9" w:rsidR="00305AF1" w:rsidRPr="00AC17B7" w:rsidRDefault="00AC17B7" w:rsidP="00CF7788">
            <w:pPr>
              <w:rPr>
                <w:rFonts w:ascii="Arial" w:hAnsi="Arial" w:cs="Arial"/>
                <w:iCs/>
              </w:rPr>
            </w:pPr>
            <w:r w:rsidRPr="00AC17B7">
              <w:rPr>
                <w:rFonts w:ascii="Arial" w:hAnsi="Arial" w:cs="Arial"/>
                <w:iCs/>
              </w:rPr>
              <w:t>100%</w:t>
            </w:r>
          </w:p>
        </w:tc>
      </w:tr>
    </w:tbl>
    <w:p w14:paraId="609146F9" w14:textId="77777777" w:rsidR="00305AF1" w:rsidRPr="00464C81" w:rsidRDefault="00305AF1" w:rsidP="00305AF1">
      <w:pPr>
        <w:rPr>
          <w:iCs/>
          <w:color w:val="BFBFBF" w:themeColor="background1" w:themeShade="BF"/>
          <w:sz w:val="16"/>
          <w:szCs w:val="22"/>
        </w:rPr>
      </w:pPr>
    </w:p>
    <w:p w14:paraId="405CB645" w14:textId="77777777" w:rsidR="00305AF1" w:rsidRPr="003F1FF7" w:rsidRDefault="00305AF1" w:rsidP="00305AF1">
      <w:pPr>
        <w:pStyle w:val="Heading3"/>
        <w:rPr>
          <w:rStyle w:val="BoldText"/>
          <w:b w:val="0"/>
        </w:rPr>
      </w:pPr>
      <w:r w:rsidRPr="003F1FF7">
        <w:rPr>
          <w:rStyle w:val="BoldText"/>
          <w:b w:val="0"/>
        </w:rPr>
        <w:t xml:space="preserve">(c) Detailing each topic listed above into topic elements: </w:t>
      </w:r>
    </w:p>
    <w:tbl>
      <w:tblPr>
        <w:tblStyle w:val="TableGrid"/>
        <w:tblW w:w="0" w:type="auto"/>
        <w:tblLook w:val="04A0" w:firstRow="1" w:lastRow="0" w:firstColumn="1" w:lastColumn="0" w:noHBand="0" w:noVBand="1"/>
      </w:tblPr>
      <w:tblGrid>
        <w:gridCol w:w="1555"/>
        <w:gridCol w:w="6378"/>
        <w:gridCol w:w="1697"/>
      </w:tblGrid>
      <w:tr w:rsidR="00305AF1" w:rsidRPr="00464C81" w14:paraId="25B1B0D0" w14:textId="77777777" w:rsidTr="00CF7788">
        <w:tc>
          <w:tcPr>
            <w:tcW w:w="9630" w:type="dxa"/>
            <w:gridSpan w:val="3"/>
            <w:shd w:val="clear" w:color="auto" w:fill="auto"/>
          </w:tcPr>
          <w:p w14:paraId="3FC9398D" w14:textId="1E719C41" w:rsidR="00305AF1" w:rsidRPr="00AA0E6F" w:rsidRDefault="00AC17B7" w:rsidP="00CF7788">
            <w:pPr>
              <w:rPr>
                <w:rFonts w:ascii="Arial" w:hAnsi="Arial" w:cs="Arial"/>
                <w:iCs/>
                <w:color w:val="auto"/>
                <w:sz w:val="20"/>
                <w:szCs w:val="20"/>
              </w:rPr>
            </w:pPr>
            <w:r w:rsidRPr="00AC17B7">
              <w:rPr>
                <w:rFonts w:ascii="Arial" w:hAnsi="Arial" w:cs="Arial"/>
              </w:rPr>
              <w:t>KM-01-KT01</w:t>
            </w:r>
            <w:r w:rsidRPr="00AC17B7">
              <w:rPr>
                <w:rFonts w:ascii="Arial" w:hAnsi="Arial" w:cs="Arial"/>
              </w:rPr>
              <w:tab/>
              <w:t>CONCEPTS OF GOVERNANCE, ORGANISATIONAL SUSTAINABILITY AND INTEGRATED RISK MANAGEMENT.</w:t>
            </w:r>
            <w:r>
              <w:rPr>
                <w:rFonts w:ascii="Arial" w:hAnsi="Arial" w:cs="Arial"/>
              </w:rPr>
              <w:t xml:space="preserve"> (</w:t>
            </w:r>
            <w:r w:rsidRPr="00AC17B7">
              <w:rPr>
                <w:rFonts w:ascii="Arial" w:hAnsi="Arial" w:cs="Arial"/>
              </w:rPr>
              <w:t>100%</w:t>
            </w:r>
            <w:r>
              <w:rPr>
                <w:rFonts w:ascii="Arial" w:hAnsi="Arial" w:cs="Arial"/>
              </w:rPr>
              <w:t>)</w:t>
            </w:r>
          </w:p>
        </w:tc>
      </w:tr>
      <w:tr w:rsidR="00305AF1" w:rsidRPr="00464C81" w14:paraId="4F0650E2" w14:textId="77777777" w:rsidTr="00AC17B7">
        <w:tc>
          <w:tcPr>
            <w:tcW w:w="1555" w:type="dxa"/>
            <w:shd w:val="clear" w:color="auto" w:fill="F2F2F2" w:themeFill="background1" w:themeFillShade="F2"/>
          </w:tcPr>
          <w:p w14:paraId="1803BC59" w14:textId="19921ABB" w:rsidR="00305AF1" w:rsidRPr="00101789" w:rsidRDefault="00305AF1" w:rsidP="00CF7788">
            <w:pPr>
              <w:rPr>
                <w:rFonts w:ascii="Arial" w:hAnsi="Arial" w:cs="Arial"/>
                <w:b/>
                <w:color w:val="auto"/>
                <w:sz w:val="20"/>
                <w:szCs w:val="20"/>
              </w:rPr>
            </w:pPr>
            <w:r w:rsidRPr="00101789">
              <w:rPr>
                <w:rFonts w:ascii="Arial" w:hAnsi="Arial" w:cs="Arial"/>
                <w:b/>
                <w:color w:val="auto"/>
                <w:sz w:val="20"/>
                <w:szCs w:val="20"/>
              </w:rPr>
              <w:t>TOPIC ELEMENT CODE</w:t>
            </w:r>
          </w:p>
        </w:tc>
        <w:tc>
          <w:tcPr>
            <w:tcW w:w="6378" w:type="dxa"/>
            <w:shd w:val="clear" w:color="auto" w:fill="F2F2F2" w:themeFill="background1" w:themeFillShade="F2"/>
          </w:tcPr>
          <w:p w14:paraId="625D4DF0" w14:textId="77777777" w:rsidR="00305AF1" w:rsidRPr="00101789" w:rsidRDefault="00305AF1" w:rsidP="00CF7788">
            <w:pPr>
              <w:rPr>
                <w:rFonts w:ascii="Arial" w:hAnsi="Arial" w:cs="Arial"/>
                <w:b/>
                <w:color w:val="auto"/>
                <w:sz w:val="20"/>
                <w:szCs w:val="20"/>
              </w:rPr>
            </w:pPr>
            <w:r w:rsidRPr="00101789">
              <w:rPr>
                <w:rFonts w:ascii="Arial" w:hAnsi="Arial" w:cs="Arial"/>
                <w:b/>
                <w:color w:val="auto"/>
                <w:sz w:val="20"/>
                <w:szCs w:val="20"/>
              </w:rPr>
              <w:t>TOPIC ELEMENT TITLE</w:t>
            </w:r>
          </w:p>
        </w:tc>
        <w:tc>
          <w:tcPr>
            <w:tcW w:w="1697" w:type="dxa"/>
            <w:shd w:val="clear" w:color="auto" w:fill="F2F2F2" w:themeFill="background1" w:themeFillShade="F2"/>
          </w:tcPr>
          <w:p w14:paraId="3083E574" w14:textId="77777777" w:rsidR="00305AF1" w:rsidRPr="00101789" w:rsidRDefault="00305AF1" w:rsidP="00CF7788">
            <w:pPr>
              <w:rPr>
                <w:rFonts w:ascii="Arial" w:hAnsi="Arial" w:cs="Arial"/>
                <w:b/>
                <w:color w:val="auto"/>
                <w:sz w:val="20"/>
                <w:szCs w:val="20"/>
              </w:rPr>
            </w:pPr>
            <w:r w:rsidRPr="00101789">
              <w:rPr>
                <w:rFonts w:ascii="Arial" w:hAnsi="Arial" w:cs="Arial"/>
                <w:b/>
                <w:color w:val="auto"/>
                <w:sz w:val="20"/>
                <w:szCs w:val="20"/>
              </w:rPr>
              <w:t>% OF TIME TO BE SPENT</w:t>
            </w:r>
          </w:p>
        </w:tc>
      </w:tr>
      <w:tr w:rsidR="00AC17B7" w14:paraId="29B0C93E" w14:textId="77777777" w:rsidTr="007B6FF0">
        <w:tc>
          <w:tcPr>
            <w:tcW w:w="1555" w:type="dxa"/>
          </w:tcPr>
          <w:p w14:paraId="4059BB5A" w14:textId="77777777" w:rsidR="00AC17B7" w:rsidRPr="00AA0E6F" w:rsidRDefault="00AC17B7" w:rsidP="00AC17B7">
            <w:pPr>
              <w:rPr>
                <w:rFonts w:ascii="Arial" w:hAnsi="Arial" w:cs="Arial"/>
                <w:iCs/>
                <w:color w:val="BFBFBF" w:themeColor="background1" w:themeShade="BF"/>
                <w:sz w:val="16"/>
              </w:rPr>
            </w:pPr>
            <w:r w:rsidRPr="00AA0E6F">
              <w:rPr>
                <w:rFonts w:ascii="Arial" w:hAnsi="Arial" w:cs="Arial"/>
              </w:rPr>
              <w:t>KT0101</w:t>
            </w:r>
          </w:p>
        </w:tc>
        <w:tc>
          <w:tcPr>
            <w:tcW w:w="6378" w:type="dxa"/>
            <w:vAlign w:val="center"/>
          </w:tcPr>
          <w:p w14:paraId="4D754FF3" w14:textId="189EC63F" w:rsidR="00AC17B7" w:rsidRPr="00AC17B7" w:rsidRDefault="008B3F3B" w:rsidP="00AC17B7">
            <w:pPr>
              <w:rPr>
                <w:rFonts w:ascii="Arial" w:hAnsi="Arial" w:cs="Arial"/>
                <w:iCs/>
              </w:rPr>
            </w:pPr>
            <w:r w:rsidRPr="008B3F3B">
              <w:rPr>
                <w:rFonts w:ascii="Arial" w:hAnsi="Arial" w:cs="Arial"/>
              </w:rPr>
              <w:t>Governance Frameworks and Their Integration in Organizational Structures</w:t>
            </w:r>
          </w:p>
        </w:tc>
        <w:tc>
          <w:tcPr>
            <w:tcW w:w="1697" w:type="dxa"/>
          </w:tcPr>
          <w:p w14:paraId="2888F878" w14:textId="4B984511" w:rsidR="00AC17B7" w:rsidRPr="00AC17B7" w:rsidRDefault="00AC17B7" w:rsidP="00AC17B7">
            <w:pPr>
              <w:rPr>
                <w:rFonts w:ascii="Arial" w:hAnsi="Arial" w:cs="Arial"/>
                <w:iCs/>
              </w:rPr>
            </w:pPr>
            <w:r w:rsidRPr="00AC17B7">
              <w:rPr>
                <w:rFonts w:ascii="Arial" w:hAnsi="Arial" w:cs="Arial"/>
                <w:iCs/>
              </w:rPr>
              <w:t>25%</w:t>
            </w:r>
          </w:p>
        </w:tc>
      </w:tr>
      <w:tr w:rsidR="00AC17B7" w14:paraId="253D37EA" w14:textId="77777777" w:rsidTr="007B6FF0">
        <w:tc>
          <w:tcPr>
            <w:tcW w:w="1555" w:type="dxa"/>
          </w:tcPr>
          <w:p w14:paraId="7E252B75" w14:textId="77777777" w:rsidR="00AC17B7" w:rsidRPr="00AA0E6F" w:rsidRDefault="00AC17B7" w:rsidP="00AC17B7">
            <w:pPr>
              <w:rPr>
                <w:rFonts w:ascii="Arial" w:hAnsi="Arial" w:cs="Arial"/>
              </w:rPr>
            </w:pPr>
            <w:r w:rsidRPr="00AA0E6F">
              <w:rPr>
                <w:rFonts w:ascii="Arial" w:hAnsi="Arial" w:cs="Arial"/>
              </w:rPr>
              <w:t>KT0102</w:t>
            </w:r>
          </w:p>
        </w:tc>
        <w:tc>
          <w:tcPr>
            <w:tcW w:w="6378" w:type="dxa"/>
            <w:vAlign w:val="center"/>
          </w:tcPr>
          <w:p w14:paraId="730122D5" w14:textId="705A7D40" w:rsidR="00AC17B7" w:rsidRPr="00AC17B7" w:rsidRDefault="008B3F3B" w:rsidP="00AC17B7">
            <w:pPr>
              <w:rPr>
                <w:rFonts w:ascii="Arial" w:hAnsi="Arial" w:cs="Arial"/>
                <w:iCs/>
              </w:rPr>
            </w:pPr>
            <w:r>
              <w:rPr>
                <w:rFonts w:ascii="Arial" w:hAnsi="Arial" w:cs="Arial"/>
              </w:rPr>
              <w:t>T</w:t>
            </w:r>
            <w:r w:rsidRPr="008B3F3B">
              <w:rPr>
                <w:rFonts w:ascii="Arial" w:hAnsi="Arial" w:cs="Arial"/>
              </w:rPr>
              <w:t>he Role of Leadership in Shaping Organizational Culture and Performance</w:t>
            </w:r>
          </w:p>
        </w:tc>
        <w:tc>
          <w:tcPr>
            <w:tcW w:w="1697" w:type="dxa"/>
          </w:tcPr>
          <w:p w14:paraId="0DA244FC" w14:textId="36136638" w:rsidR="00AC17B7" w:rsidRPr="00AC17B7" w:rsidRDefault="00AC17B7" w:rsidP="00AC17B7">
            <w:pPr>
              <w:rPr>
                <w:rFonts w:ascii="Arial" w:hAnsi="Arial" w:cs="Arial"/>
                <w:iCs/>
              </w:rPr>
            </w:pPr>
            <w:r w:rsidRPr="00AC17B7">
              <w:rPr>
                <w:rFonts w:ascii="Arial" w:hAnsi="Arial" w:cs="Arial"/>
                <w:iCs/>
              </w:rPr>
              <w:t>25%</w:t>
            </w:r>
          </w:p>
        </w:tc>
      </w:tr>
      <w:tr w:rsidR="00AC17B7" w14:paraId="5C319B50" w14:textId="77777777" w:rsidTr="007B6FF0">
        <w:tc>
          <w:tcPr>
            <w:tcW w:w="1555" w:type="dxa"/>
          </w:tcPr>
          <w:p w14:paraId="26233D9C" w14:textId="7417ADF8" w:rsidR="00AC17B7" w:rsidRPr="00AA0E6F" w:rsidRDefault="00AC17B7" w:rsidP="00AC17B7">
            <w:r w:rsidRPr="00004CBE">
              <w:rPr>
                <w:rFonts w:ascii="Arial" w:hAnsi="Arial" w:cs="Arial"/>
              </w:rPr>
              <w:t>KT010</w:t>
            </w:r>
            <w:r>
              <w:rPr>
                <w:rFonts w:ascii="Arial" w:hAnsi="Arial" w:cs="Arial"/>
              </w:rPr>
              <w:t>3</w:t>
            </w:r>
          </w:p>
        </w:tc>
        <w:tc>
          <w:tcPr>
            <w:tcW w:w="6378" w:type="dxa"/>
            <w:vAlign w:val="center"/>
          </w:tcPr>
          <w:p w14:paraId="30FF51FB" w14:textId="3016C53C" w:rsidR="00AC17B7" w:rsidRPr="00AC17B7" w:rsidRDefault="008B3F3B" w:rsidP="00AC17B7">
            <w:pPr>
              <w:rPr>
                <w:rFonts w:ascii="Arial" w:hAnsi="Arial" w:cs="Arial"/>
                <w:iCs/>
              </w:rPr>
            </w:pPr>
            <w:r w:rsidRPr="008B3F3B">
              <w:rPr>
                <w:rFonts w:ascii="Arial" w:hAnsi="Arial" w:cs="Arial"/>
              </w:rPr>
              <w:t>Leadership Styles and Their Impact on Organizational Outcomes</w:t>
            </w:r>
          </w:p>
        </w:tc>
        <w:tc>
          <w:tcPr>
            <w:tcW w:w="1697" w:type="dxa"/>
          </w:tcPr>
          <w:p w14:paraId="4DF8C886" w14:textId="50E1B84F" w:rsidR="00AC17B7" w:rsidRPr="00AC17B7" w:rsidRDefault="00AC17B7" w:rsidP="00AC17B7">
            <w:pPr>
              <w:rPr>
                <w:rFonts w:ascii="Arial" w:hAnsi="Arial" w:cs="Arial"/>
                <w:iCs/>
              </w:rPr>
            </w:pPr>
            <w:r w:rsidRPr="00AC17B7">
              <w:rPr>
                <w:rFonts w:ascii="Arial" w:hAnsi="Arial" w:cs="Arial"/>
                <w:iCs/>
              </w:rPr>
              <w:t>25%</w:t>
            </w:r>
          </w:p>
        </w:tc>
      </w:tr>
      <w:tr w:rsidR="00AC17B7" w14:paraId="0BB86BC5" w14:textId="77777777" w:rsidTr="007B6FF0">
        <w:tc>
          <w:tcPr>
            <w:tcW w:w="1555" w:type="dxa"/>
          </w:tcPr>
          <w:p w14:paraId="762035B5" w14:textId="1E6DDF5E" w:rsidR="00AC17B7" w:rsidRPr="00AA0E6F" w:rsidRDefault="00AC17B7" w:rsidP="00AC17B7">
            <w:r w:rsidRPr="00004CBE">
              <w:rPr>
                <w:rFonts w:ascii="Arial" w:hAnsi="Arial" w:cs="Arial"/>
              </w:rPr>
              <w:t>KT010</w:t>
            </w:r>
            <w:r>
              <w:rPr>
                <w:rFonts w:ascii="Arial" w:hAnsi="Arial" w:cs="Arial"/>
              </w:rPr>
              <w:t>4</w:t>
            </w:r>
          </w:p>
        </w:tc>
        <w:tc>
          <w:tcPr>
            <w:tcW w:w="6378" w:type="dxa"/>
            <w:vAlign w:val="center"/>
          </w:tcPr>
          <w:p w14:paraId="4CB9654D" w14:textId="69DB74E1" w:rsidR="00AC17B7" w:rsidRPr="00AC17B7" w:rsidRDefault="008B3F3B" w:rsidP="00AC17B7">
            <w:pPr>
              <w:rPr>
                <w:rFonts w:ascii="Arial" w:hAnsi="Arial" w:cs="Arial"/>
                <w:iCs/>
              </w:rPr>
            </w:pPr>
            <w:r w:rsidRPr="008B3F3B">
              <w:rPr>
                <w:rFonts w:ascii="Arial" w:hAnsi="Arial" w:cs="Arial"/>
              </w:rPr>
              <w:t xml:space="preserve">The </w:t>
            </w:r>
            <w:r w:rsidRPr="008B3F3B">
              <w:rPr>
                <w:rFonts w:ascii="Arial" w:hAnsi="Arial" w:cs="Arial"/>
              </w:rPr>
              <w:t>Strategic Role of the OHS Practitioner in Governance and Risk Management</w:t>
            </w:r>
          </w:p>
        </w:tc>
        <w:tc>
          <w:tcPr>
            <w:tcW w:w="1697" w:type="dxa"/>
          </w:tcPr>
          <w:p w14:paraId="7F70213F" w14:textId="2677C8A0" w:rsidR="00AC17B7" w:rsidRPr="00AC17B7" w:rsidRDefault="00AC17B7" w:rsidP="00AC17B7">
            <w:pPr>
              <w:rPr>
                <w:rFonts w:ascii="Arial" w:hAnsi="Arial" w:cs="Arial"/>
                <w:iCs/>
              </w:rPr>
            </w:pPr>
            <w:r w:rsidRPr="00AC17B7">
              <w:rPr>
                <w:rFonts w:ascii="Arial" w:hAnsi="Arial" w:cs="Arial"/>
                <w:iCs/>
              </w:rPr>
              <w:t>25%</w:t>
            </w:r>
          </w:p>
        </w:tc>
      </w:tr>
    </w:tbl>
    <w:p w14:paraId="068D9420" w14:textId="77777777" w:rsidR="00305AF1" w:rsidRPr="002E59BB" w:rsidRDefault="00305AF1" w:rsidP="00305AF1">
      <w:pPr>
        <w:rPr>
          <w:rStyle w:val="ItalicBoldText"/>
          <w:b w:val="0"/>
          <w:i w:val="0"/>
        </w:rPr>
      </w:pPr>
    </w:p>
    <w:p w14:paraId="00783192" w14:textId="77777777" w:rsidR="00305AF1" w:rsidRPr="003F1FF7" w:rsidRDefault="00305AF1" w:rsidP="00305AF1">
      <w:pPr>
        <w:pStyle w:val="Heading3"/>
        <w:rPr>
          <w:rStyle w:val="BoldText"/>
          <w:b w:val="0"/>
        </w:rPr>
      </w:pPr>
      <w:r w:rsidRPr="003F1FF7">
        <w:rPr>
          <w:rStyle w:val="BoldText"/>
          <w:b w:val="0"/>
        </w:rPr>
        <w:t>(d) Internal Assessment Criteria (IAC) and Weight</w:t>
      </w:r>
    </w:p>
    <w:tbl>
      <w:tblPr>
        <w:tblStyle w:val="TableGrid"/>
        <w:tblW w:w="0" w:type="auto"/>
        <w:tblLook w:val="04A0" w:firstRow="1" w:lastRow="0" w:firstColumn="1" w:lastColumn="0" w:noHBand="0" w:noVBand="1"/>
      </w:tblPr>
      <w:tblGrid>
        <w:gridCol w:w="1555"/>
        <w:gridCol w:w="6378"/>
        <w:gridCol w:w="1697"/>
      </w:tblGrid>
      <w:tr w:rsidR="00305AF1" w14:paraId="3876ECB1" w14:textId="77777777" w:rsidTr="00AC17B7">
        <w:tc>
          <w:tcPr>
            <w:tcW w:w="1555" w:type="dxa"/>
            <w:shd w:val="clear" w:color="auto" w:fill="F2F2F2" w:themeFill="background1" w:themeFillShade="F2"/>
          </w:tcPr>
          <w:p w14:paraId="1E126C62" w14:textId="77777777" w:rsidR="00305AF1" w:rsidRPr="009A720E" w:rsidRDefault="00305AF1" w:rsidP="00CF7788">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378" w:type="dxa"/>
            <w:shd w:val="clear" w:color="auto" w:fill="F2F2F2" w:themeFill="background1" w:themeFillShade="F2"/>
          </w:tcPr>
          <w:p w14:paraId="43D4A3E0" w14:textId="77777777" w:rsidR="00305AF1" w:rsidRPr="009A720E" w:rsidRDefault="00305AF1" w:rsidP="00CF7788">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c>
          <w:tcPr>
            <w:tcW w:w="1697" w:type="dxa"/>
            <w:shd w:val="clear" w:color="auto" w:fill="F2F2F2" w:themeFill="background1" w:themeFillShade="F2"/>
          </w:tcPr>
          <w:p w14:paraId="4F9F9729" w14:textId="77777777" w:rsidR="00305AF1" w:rsidRPr="009A720E" w:rsidRDefault="00305AF1" w:rsidP="00CF7788">
            <w:pPr>
              <w:rPr>
                <w:rStyle w:val="BoldText"/>
                <w:rFonts w:ascii="Arial" w:hAnsi="Arial" w:cs="Arial"/>
                <w:color w:val="auto"/>
                <w:sz w:val="20"/>
                <w:szCs w:val="20"/>
              </w:rPr>
            </w:pPr>
            <w:r w:rsidRPr="009A720E">
              <w:rPr>
                <w:rStyle w:val="BoldText"/>
                <w:rFonts w:ascii="Arial" w:hAnsi="Arial" w:cs="Arial"/>
                <w:color w:val="auto"/>
                <w:sz w:val="20"/>
                <w:szCs w:val="20"/>
              </w:rPr>
              <w:t>% OF TIME TO BE SPENT</w:t>
            </w:r>
          </w:p>
        </w:tc>
      </w:tr>
      <w:tr w:rsidR="00305AF1" w14:paraId="4D6B8D8A" w14:textId="77777777" w:rsidTr="00AC17B7">
        <w:tc>
          <w:tcPr>
            <w:tcW w:w="1555" w:type="dxa"/>
          </w:tcPr>
          <w:p w14:paraId="45631240" w14:textId="77777777" w:rsidR="00305AF1" w:rsidRPr="00AA0E6F" w:rsidRDefault="00305AF1" w:rsidP="00CF7788">
            <w:pPr>
              <w:rPr>
                <w:rStyle w:val="BoldText"/>
                <w:rFonts w:ascii="Arial" w:hAnsi="Arial" w:cs="Arial"/>
              </w:rPr>
            </w:pPr>
            <w:r w:rsidRPr="00AA0E6F">
              <w:rPr>
                <w:rFonts w:ascii="Arial" w:hAnsi="Arial" w:cs="Arial"/>
              </w:rPr>
              <w:lastRenderedPageBreak/>
              <w:t>IAC0101</w:t>
            </w:r>
          </w:p>
        </w:tc>
        <w:tc>
          <w:tcPr>
            <w:tcW w:w="6378" w:type="dxa"/>
          </w:tcPr>
          <w:p w14:paraId="04BFF3D3" w14:textId="3937A2FD" w:rsidR="00305AF1" w:rsidRPr="008B3F3B" w:rsidRDefault="008B3F3B" w:rsidP="008B3F3B">
            <w:pPr>
              <w:pStyle w:val="Heading2"/>
              <w:jc w:val="both"/>
              <w:rPr>
                <w:rStyle w:val="BoldText"/>
                <w:rFonts w:ascii="Arial" w:hAnsi="Arial" w:cs="Arial"/>
                <w:color w:val="365F91" w:themeColor="accent1" w:themeShade="BF"/>
              </w:rPr>
            </w:pPr>
            <w:r w:rsidRPr="008B3F3B">
              <w:rPr>
                <w:rStyle w:val="BoldText"/>
                <w:rFonts w:ascii="Arial" w:hAnsi="Arial" w:cs="Arial"/>
                <w:color w:val="365F91" w:themeColor="accent1" w:themeShade="BF"/>
              </w:rPr>
              <w:t xml:space="preserve">Discuss the role and impact of governance frameworks within organizations, </w:t>
            </w:r>
            <w:r w:rsidRPr="008B3F3B">
              <w:rPr>
                <w:rStyle w:val="BoldText"/>
                <w:rFonts w:ascii="Arial" w:hAnsi="Arial" w:cs="Arial"/>
                <w:color w:val="365F91" w:themeColor="accent1" w:themeShade="BF"/>
              </w:rPr>
              <w:t>analysing</w:t>
            </w:r>
            <w:r w:rsidRPr="008B3F3B">
              <w:rPr>
                <w:rStyle w:val="BoldText"/>
                <w:rFonts w:ascii="Arial" w:hAnsi="Arial" w:cs="Arial"/>
                <w:color w:val="365F91" w:themeColor="accent1" w:themeShade="BF"/>
              </w:rPr>
              <w:t xml:space="preserve"> how governance structures contribute to strategic objectives, compliance, and overall organizational performance.</w:t>
            </w:r>
          </w:p>
        </w:tc>
        <w:tc>
          <w:tcPr>
            <w:tcW w:w="1697" w:type="dxa"/>
          </w:tcPr>
          <w:p w14:paraId="52F99F92" w14:textId="2B919F32" w:rsidR="00305AF1" w:rsidRPr="008B3F3B" w:rsidRDefault="008B3F3B" w:rsidP="00CF7788">
            <w:pPr>
              <w:pStyle w:val="Heading2"/>
              <w:rPr>
                <w:rStyle w:val="BoldText"/>
                <w:rFonts w:ascii="Arial" w:hAnsi="Arial" w:cs="Arial"/>
                <w:color w:val="365F91" w:themeColor="accent1" w:themeShade="BF"/>
              </w:rPr>
            </w:pPr>
            <w:r w:rsidRPr="008B3F3B">
              <w:rPr>
                <w:rStyle w:val="BoldText"/>
                <w:rFonts w:ascii="Arial" w:hAnsi="Arial" w:cs="Arial"/>
                <w:color w:val="365F91" w:themeColor="accent1" w:themeShade="BF"/>
              </w:rPr>
              <w:t>25%</w:t>
            </w:r>
          </w:p>
        </w:tc>
      </w:tr>
      <w:tr w:rsidR="00305AF1" w14:paraId="42AB6E82" w14:textId="77777777" w:rsidTr="00AC17B7">
        <w:tc>
          <w:tcPr>
            <w:tcW w:w="1555" w:type="dxa"/>
          </w:tcPr>
          <w:p w14:paraId="3221B762" w14:textId="77777777" w:rsidR="00305AF1" w:rsidRPr="00AA0E6F" w:rsidRDefault="00305AF1" w:rsidP="00CF7788">
            <w:pPr>
              <w:rPr>
                <w:rFonts w:ascii="Arial" w:hAnsi="Arial" w:cs="Arial"/>
              </w:rPr>
            </w:pPr>
            <w:r w:rsidRPr="00AA0E6F">
              <w:rPr>
                <w:rFonts w:ascii="Arial" w:hAnsi="Arial" w:cs="Arial"/>
              </w:rPr>
              <w:t>IAC0102</w:t>
            </w:r>
          </w:p>
        </w:tc>
        <w:tc>
          <w:tcPr>
            <w:tcW w:w="6378" w:type="dxa"/>
          </w:tcPr>
          <w:p w14:paraId="5284F2AF" w14:textId="3971BEF7" w:rsidR="00305AF1" w:rsidRPr="008B3F3B" w:rsidRDefault="008B3F3B" w:rsidP="008B3F3B">
            <w:pPr>
              <w:pStyle w:val="Heading2"/>
              <w:jc w:val="both"/>
              <w:rPr>
                <w:rStyle w:val="BoldText"/>
                <w:rFonts w:ascii="Arial" w:hAnsi="Arial" w:cs="Arial"/>
                <w:color w:val="365F91" w:themeColor="accent1" w:themeShade="BF"/>
              </w:rPr>
            </w:pPr>
            <w:r w:rsidRPr="008B3F3B">
              <w:rPr>
                <w:rStyle w:val="BoldText"/>
                <w:rFonts w:ascii="Arial" w:hAnsi="Arial" w:cs="Arial"/>
                <w:color w:val="365F91" w:themeColor="accent1" w:themeShade="BF"/>
              </w:rPr>
              <w:t>Analyse</w:t>
            </w:r>
            <w:r w:rsidRPr="008B3F3B">
              <w:rPr>
                <w:rStyle w:val="BoldText"/>
                <w:rFonts w:ascii="Arial" w:hAnsi="Arial" w:cs="Arial"/>
                <w:color w:val="365F91" w:themeColor="accent1" w:themeShade="BF"/>
              </w:rPr>
              <w:t xml:space="preserve"> the critical role of leadership in establishing and maintaining organizational culture, driving strategic initiatives, and ensuring sustainability</w:t>
            </w:r>
            <w:r w:rsidRPr="008B3F3B">
              <w:rPr>
                <w:rStyle w:val="BoldText"/>
                <w:rFonts w:ascii="Arial" w:hAnsi="Arial" w:cs="Arial"/>
                <w:color w:val="365F91" w:themeColor="accent1" w:themeShade="BF"/>
              </w:rPr>
              <w:t xml:space="preserve"> and e</w:t>
            </w:r>
            <w:r w:rsidRPr="008B3F3B">
              <w:rPr>
                <w:rStyle w:val="BoldText"/>
                <w:rFonts w:ascii="Arial" w:hAnsi="Arial" w:cs="Arial"/>
                <w:color w:val="365F91" w:themeColor="accent1" w:themeShade="BF"/>
              </w:rPr>
              <w:t>valuate how leadership approaches influence organizational effectiveness and the ability to adapt to changes in the business environment.</w:t>
            </w:r>
          </w:p>
        </w:tc>
        <w:tc>
          <w:tcPr>
            <w:tcW w:w="1697" w:type="dxa"/>
          </w:tcPr>
          <w:p w14:paraId="515EF35F" w14:textId="5BD5E7A8" w:rsidR="00305AF1" w:rsidRPr="008B3F3B" w:rsidRDefault="008B3F3B" w:rsidP="00CF7788">
            <w:pPr>
              <w:pStyle w:val="Heading2"/>
              <w:rPr>
                <w:rStyle w:val="BoldText"/>
                <w:rFonts w:ascii="Arial" w:hAnsi="Arial" w:cs="Arial"/>
                <w:color w:val="365F91" w:themeColor="accent1" w:themeShade="BF"/>
              </w:rPr>
            </w:pPr>
            <w:r w:rsidRPr="008B3F3B">
              <w:rPr>
                <w:rStyle w:val="BoldText"/>
                <w:rFonts w:ascii="Arial" w:hAnsi="Arial" w:cs="Arial"/>
                <w:color w:val="365F91" w:themeColor="accent1" w:themeShade="BF"/>
              </w:rPr>
              <w:t>25%</w:t>
            </w:r>
          </w:p>
        </w:tc>
      </w:tr>
      <w:tr w:rsidR="008B3F3B" w14:paraId="412BE04A" w14:textId="77777777" w:rsidTr="00AC17B7">
        <w:tc>
          <w:tcPr>
            <w:tcW w:w="1555" w:type="dxa"/>
          </w:tcPr>
          <w:p w14:paraId="4FECFE9C" w14:textId="5B1C5C1F" w:rsidR="008B3F3B" w:rsidRPr="008B3F3B" w:rsidRDefault="008B3F3B" w:rsidP="00CF7788">
            <w:pPr>
              <w:rPr>
                <w:rFonts w:ascii="Arial" w:hAnsi="Arial" w:cs="Arial"/>
              </w:rPr>
            </w:pPr>
            <w:r w:rsidRPr="008B3F3B">
              <w:rPr>
                <w:rFonts w:ascii="Arial" w:hAnsi="Arial" w:cs="Arial"/>
              </w:rPr>
              <w:t>IAC0103</w:t>
            </w:r>
          </w:p>
        </w:tc>
        <w:tc>
          <w:tcPr>
            <w:tcW w:w="6378" w:type="dxa"/>
          </w:tcPr>
          <w:p w14:paraId="51F07738" w14:textId="2D3F08F4" w:rsidR="008B3F3B" w:rsidRPr="008B3F3B" w:rsidRDefault="008B3F3B" w:rsidP="008B3F3B">
            <w:pPr>
              <w:pStyle w:val="Heading2"/>
              <w:jc w:val="both"/>
              <w:rPr>
                <w:rStyle w:val="BoldText"/>
                <w:rFonts w:ascii="Arial" w:hAnsi="Arial" w:cs="Arial"/>
                <w:color w:val="365F91" w:themeColor="accent1" w:themeShade="BF"/>
              </w:rPr>
            </w:pPr>
            <w:r w:rsidRPr="008B3F3B">
              <w:rPr>
                <w:rStyle w:val="BoldText"/>
                <w:rFonts w:ascii="Arial" w:hAnsi="Arial" w:cs="Arial"/>
                <w:color w:val="365F91" w:themeColor="accent1" w:themeShade="BF"/>
              </w:rPr>
              <w:t>Investigate various leadership styles and their effects on organizational dynamics, performance, and employee engagement. Compare transformational, transactional, and situational leadership approaches, and assess their suitability for different organizational contexts and objectives.</w:t>
            </w:r>
          </w:p>
        </w:tc>
        <w:tc>
          <w:tcPr>
            <w:tcW w:w="1697" w:type="dxa"/>
          </w:tcPr>
          <w:p w14:paraId="111A834D" w14:textId="778BF500" w:rsidR="008B3F3B" w:rsidRPr="008B3F3B" w:rsidRDefault="008B3F3B" w:rsidP="00CF7788">
            <w:pPr>
              <w:pStyle w:val="Heading2"/>
              <w:rPr>
                <w:rStyle w:val="BoldText"/>
                <w:rFonts w:ascii="Arial" w:hAnsi="Arial" w:cs="Arial"/>
                <w:color w:val="365F91" w:themeColor="accent1" w:themeShade="BF"/>
              </w:rPr>
            </w:pPr>
            <w:r w:rsidRPr="008B3F3B">
              <w:rPr>
                <w:rStyle w:val="BoldText"/>
                <w:rFonts w:ascii="Arial" w:hAnsi="Arial" w:cs="Arial"/>
                <w:color w:val="365F91" w:themeColor="accent1" w:themeShade="BF"/>
              </w:rPr>
              <w:t>25%</w:t>
            </w:r>
          </w:p>
        </w:tc>
      </w:tr>
      <w:tr w:rsidR="008B3F3B" w14:paraId="1EBBF1E3" w14:textId="77777777" w:rsidTr="00AC17B7">
        <w:tc>
          <w:tcPr>
            <w:tcW w:w="1555" w:type="dxa"/>
          </w:tcPr>
          <w:p w14:paraId="4B483D04" w14:textId="204B38F9" w:rsidR="008B3F3B" w:rsidRPr="008B3F3B" w:rsidRDefault="008B3F3B" w:rsidP="00CF7788">
            <w:pPr>
              <w:rPr>
                <w:rFonts w:ascii="Arial" w:hAnsi="Arial" w:cs="Arial"/>
              </w:rPr>
            </w:pPr>
            <w:r w:rsidRPr="008B3F3B">
              <w:rPr>
                <w:rFonts w:ascii="Arial" w:hAnsi="Arial" w:cs="Arial"/>
              </w:rPr>
              <w:t>IAC0104</w:t>
            </w:r>
          </w:p>
        </w:tc>
        <w:tc>
          <w:tcPr>
            <w:tcW w:w="6378" w:type="dxa"/>
          </w:tcPr>
          <w:p w14:paraId="2D599CE5" w14:textId="58172838" w:rsidR="008B3F3B" w:rsidRPr="008B3F3B" w:rsidRDefault="008B3F3B" w:rsidP="008B3F3B">
            <w:pPr>
              <w:pStyle w:val="Heading2"/>
              <w:jc w:val="both"/>
              <w:rPr>
                <w:rStyle w:val="BoldText"/>
                <w:rFonts w:ascii="Arial" w:hAnsi="Arial" w:cs="Arial"/>
                <w:color w:val="365F91" w:themeColor="accent1" w:themeShade="BF"/>
              </w:rPr>
            </w:pPr>
            <w:r w:rsidRPr="008B3F3B">
              <w:rPr>
                <w:rStyle w:val="BoldText"/>
                <w:rFonts w:ascii="Arial" w:hAnsi="Arial" w:cs="Arial"/>
                <w:color w:val="365F91" w:themeColor="accent1" w:themeShade="BF"/>
              </w:rPr>
              <w:t>Analyse</w:t>
            </w:r>
            <w:r w:rsidRPr="008B3F3B">
              <w:rPr>
                <w:rStyle w:val="BoldText"/>
                <w:rFonts w:ascii="Arial" w:hAnsi="Arial" w:cs="Arial"/>
                <w:color w:val="365F91" w:themeColor="accent1" w:themeShade="BF"/>
              </w:rPr>
              <w:t xml:space="preserve"> the strategic responsibilities of the Occupational Health and Safety (OHS) practitioner within the governance framework, including their role in shaping safety policies, risk management strategies, and organizational compliance</w:t>
            </w:r>
            <w:r w:rsidRPr="008B3F3B">
              <w:rPr>
                <w:rStyle w:val="BoldText"/>
                <w:rFonts w:ascii="Arial" w:hAnsi="Arial" w:cs="Arial"/>
                <w:color w:val="365F91" w:themeColor="accent1" w:themeShade="BF"/>
              </w:rPr>
              <w:t xml:space="preserve"> and e</w:t>
            </w:r>
            <w:r w:rsidRPr="008B3F3B">
              <w:rPr>
                <w:rStyle w:val="BoldText"/>
                <w:rFonts w:ascii="Arial" w:hAnsi="Arial" w:cs="Arial"/>
                <w:color w:val="365F91" w:themeColor="accent1" w:themeShade="BF"/>
              </w:rPr>
              <w:t>valuate how OHS practitioners contribute to the broader governance structure and organizational sustainability through effective risk management and safety practices.</w:t>
            </w:r>
          </w:p>
        </w:tc>
        <w:tc>
          <w:tcPr>
            <w:tcW w:w="1697" w:type="dxa"/>
          </w:tcPr>
          <w:p w14:paraId="61E4B9E2" w14:textId="4FEDD091" w:rsidR="008B3F3B" w:rsidRPr="008B3F3B" w:rsidRDefault="008B3F3B" w:rsidP="00CF7788">
            <w:pPr>
              <w:pStyle w:val="Heading2"/>
              <w:rPr>
                <w:rStyle w:val="BoldText"/>
                <w:rFonts w:ascii="Arial" w:hAnsi="Arial" w:cs="Arial"/>
                <w:color w:val="365F91" w:themeColor="accent1" w:themeShade="BF"/>
              </w:rPr>
            </w:pPr>
            <w:r w:rsidRPr="008B3F3B">
              <w:rPr>
                <w:rStyle w:val="BoldText"/>
                <w:rFonts w:ascii="Arial" w:hAnsi="Arial" w:cs="Arial"/>
                <w:color w:val="365F91" w:themeColor="accent1" w:themeShade="BF"/>
              </w:rPr>
              <w:t>25%</w:t>
            </w:r>
          </w:p>
        </w:tc>
      </w:tr>
    </w:tbl>
    <w:p w14:paraId="17C7B1A0" w14:textId="77777777" w:rsidR="0012555A" w:rsidRPr="009E6BA8" w:rsidRDefault="0012555A" w:rsidP="0012555A">
      <w:pPr>
        <w:rPr>
          <w:rStyle w:val="BoldText"/>
        </w:rPr>
      </w:pPr>
    </w:p>
    <w:p w14:paraId="4CF62458" w14:textId="77777777" w:rsidR="00A240D6" w:rsidRPr="00E72209" w:rsidRDefault="00A240D6" w:rsidP="00A240D6">
      <w:pPr>
        <w:pStyle w:val="Heading2"/>
        <w:rPr>
          <w:rStyle w:val="ItalicText"/>
          <w:i w:val="0"/>
          <w:iCs w:val="0"/>
        </w:rPr>
      </w:pPr>
      <w:bookmarkStart w:id="75" w:name="_Toc149225091"/>
      <w:bookmarkStart w:id="76" w:name="_Toc149225093"/>
      <w:bookmarkStart w:id="77" w:name="_Toc109733555"/>
      <w:bookmarkEnd w:id="73"/>
      <w:r>
        <w:t>3</w:t>
      </w:r>
      <w:r w:rsidRPr="002469DF">
        <w:t>.</w:t>
      </w:r>
      <w:r>
        <w:t>1.2</w:t>
      </w:r>
      <w:r w:rsidRPr="002469DF">
        <w:t xml:space="preserve"> </w:t>
      </w:r>
      <w:r>
        <w:t>Criteria for accreditation</w:t>
      </w:r>
      <w:bookmarkEnd w:id="75"/>
      <w:r>
        <w:t xml:space="preserve"> </w:t>
      </w:r>
    </w:p>
    <w:p w14:paraId="19DD11E6" w14:textId="77777777" w:rsidR="00A240D6" w:rsidRPr="00F15960" w:rsidRDefault="00A240D6" w:rsidP="00A240D6">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A240D6" w14:paraId="2E2802CA" w14:textId="77777777" w:rsidTr="003D05C3">
        <w:tc>
          <w:tcPr>
            <w:tcW w:w="9630" w:type="dxa"/>
            <w:gridSpan w:val="2"/>
            <w:shd w:val="clear" w:color="auto" w:fill="F2F2F2" w:themeFill="background1" w:themeFillShade="F2"/>
          </w:tcPr>
          <w:p w14:paraId="5104546F" w14:textId="77777777" w:rsidR="00A240D6" w:rsidRPr="00101789" w:rsidRDefault="00A240D6"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A240D6" w:rsidRPr="00050EDD" w14:paraId="3E286547" w14:textId="77777777" w:rsidTr="003D05C3">
        <w:tc>
          <w:tcPr>
            <w:tcW w:w="2405" w:type="dxa"/>
            <w:shd w:val="clear" w:color="auto" w:fill="F2F2F2" w:themeFill="background1" w:themeFillShade="F2"/>
          </w:tcPr>
          <w:p w14:paraId="4FFFB867"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20522A07"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Presentation Equipment: Projector or large screen, laptop or computer, and presentation software.</w:t>
            </w:r>
          </w:p>
          <w:p w14:paraId="0B230385"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Training Manuals and Handouts: Printed materials covering OHS regulations, procedures, and guidelines.</w:t>
            </w:r>
          </w:p>
          <w:p w14:paraId="594AC8E7"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Whiteboard and Markers: For illustrating concepts and facilitating interactive discussions.</w:t>
            </w:r>
          </w:p>
          <w:p w14:paraId="250A199D"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0F8571C2"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Safety Posters and Signage: Visual aids highlighting key safety messages and procedures.</w:t>
            </w:r>
          </w:p>
          <w:p w14:paraId="0D69CB2A"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Incident Report Forms: Templates for practicing proper documentation of workplace incidents and hazards.</w:t>
            </w:r>
          </w:p>
          <w:p w14:paraId="2EA3B9C4"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Internet Access: For accessing online resources and showing relevant videos or updates on OHS regulations.</w:t>
            </w:r>
          </w:p>
          <w:p w14:paraId="5A1A4DD2"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Simulation Tools: Basic mock-ups or scenarios to practice hazard identification and risk assessment.</w:t>
            </w:r>
          </w:p>
        </w:tc>
      </w:tr>
      <w:tr w:rsidR="00A240D6" w:rsidRPr="00050EDD" w14:paraId="018DDF95" w14:textId="77777777" w:rsidTr="003D05C3">
        <w:tc>
          <w:tcPr>
            <w:tcW w:w="2405" w:type="dxa"/>
            <w:shd w:val="clear" w:color="auto" w:fill="F2F2F2" w:themeFill="background1" w:themeFillShade="F2"/>
          </w:tcPr>
          <w:p w14:paraId="2EC23587"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6B8C42A0"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Notepads and Pens: For participants to take notes during training sessions.</w:t>
            </w:r>
          </w:p>
          <w:p w14:paraId="7EE4D202"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lastRenderedPageBreak/>
              <w:t>Flip Chart Paper and Markers: For group activities and visual presentations.</w:t>
            </w:r>
          </w:p>
          <w:p w14:paraId="2B59877F"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Incident Report Forms: Blank templates for practical exercises on reporting incidents and hazards.</w:t>
            </w:r>
          </w:p>
          <w:p w14:paraId="24AFD4DA"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Personal Protective Equipment (PPE): Disposable gloves, masks, and earplugs for hands-on practice and demonstrations.</w:t>
            </w:r>
          </w:p>
          <w:p w14:paraId="08856E24"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Name Tags or Badges: For participants to facilitate interaction and group activities.</w:t>
            </w:r>
          </w:p>
          <w:p w14:paraId="01DEFE60"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Refreshments: Bottled water and light snacks to keep participants refreshed during the training sessions.</w:t>
            </w:r>
          </w:p>
          <w:p w14:paraId="62D14B31"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Sticky Notes: For interactive activities and quick notes.</w:t>
            </w:r>
          </w:p>
          <w:p w14:paraId="123E77FD"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Evaluation Forms: Printed feedback forms for participants to evaluate the training session.</w:t>
            </w:r>
          </w:p>
        </w:tc>
      </w:tr>
    </w:tbl>
    <w:p w14:paraId="3AC71339" w14:textId="77777777" w:rsidR="00A240D6" w:rsidRPr="00050EDD" w:rsidRDefault="00A240D6" w:rsidP="00A240D6"/>
    <w:p w14:paraId="02393F1D" w14:textId="77777777" w:rsidR="00A240D6" w:rsidRPr="00050EDD" w:rsidRDefault="00A240D6" w:rsidP="00A240D6">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A240D6" w:rsidRPr="00050EDD" w14:paraId="7B1A5C28" w14:textId="77777777" w:rsidTr="003D05C3">
        <w:tc>
          <w:tcPr>
            <w:tcW w:w="9630" w:type="dxa"/>
            <w:gridSpan w:val="2"/>
            <w:shd w:val="clear" w:color="auto" w:fill="F2F2F2" w:themeFill="background1" w:themeFillShade="F2"/>
          </w:tcPr>
          <w:p w14:paraId="6936EC76" w14:textId="77777777" w:rsidR="00A240D6" w:rsidRPr="00050EDD" w:rsidRDefault="00A240D6" w:rsidP="003D05C3">
            <w:pPr>
              <w:jc w:val="center"/>
              <w:rPr>
                <w:rFonts w:ascii="Arial" w:hAnsi="Arial" w:cs="Arial"/>
              </w:rPr>
            </w:pPr>
            <w:r w:rsidRPr="00050EDD">
              <w:rPr>
                <w:rFonts w:ascii="Arial" w:hAnsi="Arial" w:cs="Arial"/>
                <w:b/>
                <w:color w:val="auto"/>
                <w:sz w:val="20"/>
                <w:szCs w:val="20"/>
              </w:rPr>
              <w:t>SKILLS DEVELOPMENT PROVIDER (SDP)</w:t>
            </w:r>
          </w:p>
        </w:tc>
      </w:tr>
      <w:tr w:rsidR="00A240D6" w:rsidRPr="00050EDD" w14:paraId="2751C6C7" w14:textId="77777777" w:rsidTr="003D05C3">
        <w:tc>
          <w:tcPr>
            <w:tcW w:w="2572" w:type="dxa"/>
            <w:shd w:val="clear" w:color="auto" w:fill="F2F2F2" w:themeFill="background1" w:themeFillShade="F2"/>
          </w:tcPr>
          <w:p w14:paraId="3D4E73F3"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05C31037" w14:textId="77777777" w:rsidR="00A240D6" w:rsidRPr="00050EDD" w:rsidRDefault="00A240D6"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A240D6" w:rsidRPr="00050EDD" w14:paraId="56A50D6A" w14:textId="77777777" w:rsidTr="003D05C3">
        <w:tc>
          <w:tcPr>
            <w:tcW w:w="2572" w:type="dxa"/>
            <w:shd w:val="clear" w:color="auto" w:fill="F2F2F2" w:themeFill="background1" w:themeFillShade="F2"/>
          </w:tcPr>
          <w:p w14:paraId="07438DFF"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5AB30F9" w14:textId="77777777" w:rsidR="00A240D6" w:rsidRPr="00050EDD" w:rsidRDefault="00A240D6" w:rsidP="003D05C3">
            <w:pPr>
              <w:rPr>
                <w:rFonts w:ascii="Arial" w:hAnsi="Arial" w:cs="Arial"/>
                <w:bCs/>
              </w:rPr>
            </w:pPr>
            <w:r w:rsidRPr="00050EDD">
              <w:rPr>
                <w:rFonts w:ascii="Arial" w:hAnsi="Arial" w:cs="Arial"/>
                <w:bCs/>
              </w:rPr>
              <w:t>Physical face to face training 1:30</w:t>
            </w:r>
          </w:p>
          <w:p w14:paraId="5382A948" w14:textId="77777777" w:rsidR="00A240D6" w:rsidRPr="00050EDD" w:rsidRDefault="00A240D6" w:rsidP="003D05C3">
            <w:pPr>
              <w:rPr>
                <w:rFonts w:ascii="Arial" w:hAnsi="Arial" w:cs="Arial"/>
                <w:b/>
                <w:color w:val="auto"/>
              </w:rPr>
            </w:pPr>
            <w:r w:rsidRPr="00050EDD">
              <w:rPr>
                <w:rFonts w:ascii="Arial" w:hAnsi="Arial" w:cs="Arial"/>
                <w:bCs/>
              </w:rPr>
              <w:t>Distance Learning 1:50</w:t>
            </w:r>
          </w:p>
        </w:tc>
      </w:tr>
    </w:tbl>
    <w:p w14:paraId="150088AE" w14:textId="77777777" w:rsidR="00A240D6" w:rsidRPr="00050EDD" w:rsidRDefault="00A240D6" w:rsidP="00A240D6"/>
    <w:p w14:paraId="508847A3" w14:textId="77777777" w:rsidR="00A240D6" w:rsidRPr="00050EDD" w:rsidRDefault="00A240D6" w:rsidP="00A240D6">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A240D6" w:rsidRPr="00050EDD" w14:paraId="5220E2A7" w14:textId="77777777" w:rsidTr="003D05C3">
        <w:tc>
          <w:tcPr>
            <w:tcW w:w="9630" w:type="dxa"/>
            <w:gridSpan w:val="2"/>
            <w:shd w:val="clear" w:color="auto" w:fill="F2F2F2" w:themeFill="background1" w:themeFillShade="F2"/>
          </w:tcPr>
          <w:p w14:paraId="17311C8C" w14:textId="77777777" w:rsidR="00A240D6" w:rsidRPr="00050EDD" w:rsidRDefault="00A240D6" w:rsidP="003D05C3">
            <w:pPr>
              <w:jc w:val="center"/>
              <w:rPr>
                <w:rFonts w:ascii="Arial" w:hAnsi="Arial" w:cs="Arial"/>
              </w:rPr>
            </w:pPr>
            <w:r w:rsidRPr="00050EDD">
              <w:rPr>
                <w:rFonts w:ascii="Arial" w:hAnsi="Arial" w:cs="Arial"/>
                <w:b/>
                <w:color w:val="auto"/>
                <w:sz w:val="20"/>
                <w:szCs w:val="20"/>
              </w:rPr>
              <w:t>SKILLS DEVELOPMENT PROVIDER (SDP)</w:t>
            </w:r>
          </w:p>
        </w:tc>
      </w:tr>
      <w:tr w:rsidR="00A240D6" w:rsidRPr="00050EDD" w14:paraId="3A1AEB21" w14:textId="77777777" w:rsidTr="003D05C3">
        <w:tc>
          <w:tcPr>
            <w:tcW w:w="562" w:type="dxa"/>
            <w:shd w:val="clear" w:color="auto" w:fill="F2F2F2" w:themeFill="background1" w:themeFillShade="F2"/>
          </w:tcPr>
          <w:p w14:paraId="52A3F88F" w14:textId="77777777" w:rsidR="00A240D6" w:rsidRPr="00050EDD" w:rsidRDefault="00A240D6" w:rsidP="003D05C3">
            <w:pPr>
              <w:rPr>
                <w:rFonts w:ascii="Arial" w:hAnsi="Arial" w:cs="Arial"/>
                <w:b/>
                <w:color w:val="auto"/>
                <w:sz w:val="20"/>
                <w:szCs w:val="20"/>
              </w:rPr>
            </w:pPr>
          </w:p>
        </w:tc>
        <w:tc>
          <w:tcPr>
            <w:tcW w:w="9068" w:type="dxa"/>
            <w:shd w:val="clear" w:color="auto" w:fill="auto"/>
          </w:tcPr>
          <w:p w14:paraId="77836242"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065D75CA"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4A7C8AF1"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26EB211C"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2561F5AE"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35BB1F70" w14:textId="77777777" w:rsidR="00A240D6" w:rsidRPr="00050EDD" w:rsidRDefault="00A240D6" w:rsidP="00A240D6">
      <w:pPr>
        <w:pStyle w:val="Heading5"/>
        <w:rPr>
          <w:rStyle w:val="ItalicText"/>
          <w:rFonts w:cs="Arial"/>
          <w:i w:val="0"/>
          <w:iCs w:val="0"/>
        </w:rPr>
      </w:pPr>
      <w:bookmarkStart w:id="78" w:name="_Hlk109989505"/>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A240D6" w:rsidRPr="00050EDD" w14:paraId="52C4D1F2" w14:textId="77777777" w:rsidTr="003D05C3">
        <w:tc>
          <w:tcPr>
            <w:tcW w:w="9630" w:type="dxa"/>
            <w:shd w:val="clear" w:color="auto" w:fill="F2F2F2" w:themeFill="background1" w:themeFillShade="F2"/>
          </w:tcPr>
          <w:p w14:paraId="66B1EC58" w14:textId="77777777" w:rsidR="00A240D6" w:rsidRPr="00050EDD" w:rsidRDefault="00A240D6" w:rsidP="003D05C3">
            <w:pPr>
              <w:jc w:val="center"/>
              <w:rPr>
                <w:rFonts w:ascii="Arial" w:hAnsi="Arial" w:cs="Arial"/>
              </w:rPr>
            </w:pPr>
            <w:r w:rsidRPr="00050EDD">
              <w:rPr>
                <w:rFonts w:ascii="Arial" w:hAnsi="Arial" w:cs="Arial"/>
                <w:b/>
                <w:color w:val="auto"/>
                <w:sz w:val="20"/>
                <w:szCs w:val="20"/>
              </w:rPr>
              <w:t>SKILLS DEVELOPMENT PROVIDER (SDP)</w:t>
            </w:r>
          </w:p>
        </w:tc>
      </w:tr>
      <w:tr w:rsidR="00A240D6" w:rsidRPr="00050EDD" w14:paraId="015DB1B1" w14:textId="77777777" w:rsidTr="003D05C3">
        <w:tc>
          <w:tcPr>
            <w:tcW w:w="9630" w:type="dxa"/>
            <w:shd w:val="clear" w:color="auto" w:fill="auto"/>
          </w:tcPr>
          <w:p w14:paraId="63B712EB" w14:textId="77777777" w:rsidR="00A240D6" w:rsidRPr="00050EDD" w:rsidRDefault="00A240D6" w:rsidP="003D05C3">
            <w:pPr>
              <w:rPr>
                <w:rFonts w:ascii="Arial" w:hAnsi="Arial" w:cs="Arial"/>
                <w:b/>
                <w:color w:val="auto"/>
              </w:rPr>
            </w:pPr>
            <w:r w:rsidRPr="00050EDD">
              <w:rPr>
                <w:rFonts w:ascii="Arial" w:hAnsi="Arial" w:cs="Arial"/>
              </w:rPr>
              <w:lastRenderedPageBreak/>
              <w:t xml:space="preserve"> Accredited by the QCTO</w:t>
            </w:r>
          </w:p>
        </w:tc>
      </w:tr>
    </w:tbl>
    <w:p w14:paraId="0276917F" w14:textId="77777777" w:rsidR="00A240D6" w:rsidRPr="00163678" w:rsidRDefault="00A240D6" w:rsidP="00A240D6">
      <w:pPr>
        <w:rPr>
          <w:color w:val="auto"/>
        </w:rPr>
      </w:pPr>
    </w:p>
    <w:p w14:paraId="19B85F7A" w14:textId="77777777" w:rsidR="00A240D6" w:rsidRPr="003F1FF7" w:rsidRDefault="00A240D6" w:rsidP="00A240D6">
      <w:pPr>
        <w:pStyle w:val="Heading2"/>
        <w:rPr>
          <w:b w:val="0"/>
        </w:rPr>
      </w:pPr>
      <w:bookmarkStart w:id="79" w:name="_Toc149225092"/>
      <w:bookmarkEnd w:id="78"/>
      <w:r w:rsidRPr="003F1FF7">
        <w:t>3.</w:t>
      </w:r>
      <w:r>
        <w:t>1.3</w:t>
      </w:r>
      <w:r w:rsidRPr="003F1FF7">
        <w:t xml:space="preserve"> </w:t>
      </w:r>
      <w:r>
        <w:t>E</w:t>
      </w:r>
      <w:r w:rsidRPr="003F1FF7">
        <w:t>xemptions</w:t>
      </w:r>
      <w:bookmarkEnd w:id="79"/>
    </w:p>
    <w:p w14:paraId="0B03017C" w14:textId="06BA0A94" w:rsidR="00262E59" w:rsidRPr="00A240D6" w:rsidRDefault="00A240D6" w:rsidP="00A240D6">
      <w:r>
        <w:t>Non identified but standard RPL processes can be applied.</w:t>
      </w:r>
      <w:r w:rsidR="00262E59">
        <w:br w:type="page"/>
      </w:r>
    </w:p>
    <w:p w14:paraId="5AD0B4B8" w14:textId="34558DBA"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305AF1"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3FB09347" w:rsidR="00305AF1" w:rsidRPr="00305AF1" w:rsidRDefault="00305AF1" w:rsidP="00305AF1">
            <w:pPr>
              <w:rPr>
                <w:rFonts w:ascii="Arial" w:hAnsi="Arial" w:cs="Arial"/>
              </w:rPr>
            </w:pPr>
            <w:r w:rsidRPr="00305AF1">
              <w:rPr>
                <w:rFonts w:ascii="Arial" w:hAnsi="Arial" w:cs="Arial"/>
                <w:lang w:val="en-GB"/>
              </w:rPr>
              <w:t>900401-000-00-PM01</w:t>
            </w:r>
          </w:p>
        </w:tc>
        <w:tc>
          <w:tcPr>
            <w:tcW w:w="3260" w:type="dxa"/>
            <w:tcBorders>
              <w:top w:val="single" w:sz="4" w:space="0" w:color="auto"/>
              <w:left w:val="single" w:sz="4" w:space="0" w:color="auto"/>
              <w:bottom w:val="single" w:sz="4" w:space="0" w:color="auto"/>
              <w:right w:val="single" w:sz="4" w:space="0" w:color="auto"/>
            </w:tcBorders>
          </w:tcPr>
          <w:p w14:paraId="49A821BA" w14:textId="7A5D4CE8" w:rsidR="00305AF1" w:rsidRPr="00305AF1" w:rsidRDefault="00305AF1" w:rsidP="00305AF1">
            <w:pPr>
              <w:spacing w:after="0" w:line="240" w:lineRule="auto"/>
              <w:rPr>
                <w:rFonts w:ascii="Arial" w:hAnsi="Arial" w:cs="Arial"/>
              </w:rPr>
            </w:pPr>
            <w:r w:rsidRPr="00305AF1">
              <w:rPr>
                <w:rFonts w:ascii="Arial" w:hAnsi="Arial" w:cs="Arial"/>
              </w:rPr>
              <w:t>Lead organisational compliance with OHS legislative requirements</w:t>
            </w:r>
          </w:p>
        </w:tc>
        <w:tc>
          <w:tcPr>
            <w:tcW w:w="1215" w:type="dxa"/>
            <w:tcBorders>
              <w:top w:val="single" w:sz="4" w:space="0" w:color="auto"/>
              <w:left w:val="single" w:sz="4" w:space="0" w:color="auto"/>
              <w:bottom w:val="single" w:sz="4" w:space="0" w:color="auto"/>
              <w:right w:val="single" w:sz="4" w:space="0" w:color="auto"/>
            </w:tcBorders>
          </w:tcPr>
          <w:p w14:paraId="5222BC07" w14:textId="3CBA321A" w:rsidR="00305AF1" w:rsidRPr="00305AF1" w:rsidRDefault="00305AF1" w:rsidP="00305AF1">
            <w:pPr>
              <w:spacing w:after="0" w:line="240" w:lineRule="auto"/>
              <w:rPr>
                <w:rFonts w:ascii="Arial" w:hAnsi="Arial" w:cs="Arial"/>
              </w:rPr>
            </w:pPr>
            <w:r w:rsidRPr="00305AF1">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1994421F" w14:textId="5F88885B" w:rsidR="00305AF1" w:rsidRPr="00305AF1" w:rsidRDefault="00305AF1" w:rsidP="00305AF1">
            <w:pPr>
              <w:spacing w:after="0" w:line="240" w:lineRule="auto"/>
              <w:rPr>
                <w:rFonts w:ascii="Arial" w:hAnsi="Arial" w:cs="Arial"/>
              </w:rPr>
            </w:pPr>
            <w:r w:rsidRPr="00305AF1">
              <w:rPr>
                <w:rFonts w:ascii="Arial" w:hAnsi="Arial" w:cs="Arial"/>
              </w:rPr>
              <w:t>2</w:t>
            </w:r>
          </w:p>
        </w:tc>
        <w:tc>
          <w:tcPr>
            <w:tcW w:w="1660" w:type="dxa"/>
            <w:tcBorders>
              <w:top w:val="single" w:sz="4" w:space="0" w:color="auto"/>
              <w:left w:val="single" w:sz="4" w:space="0" w:color="auto"/>
              <w:bottom w:val="single" w:sz="4" w:space="0" w:color="auto"/>
              <w:right w:val="single" w:sz="4" w:space="0" w:color="auto"/>
            </w:tcBorders>
          </w:tcPr>
          <w:p w14:paraId="67B9501D" w14:textId="288F0034" w:rsidR="00305AF1" w:rsidRPr="00305AF1" w:rsidRDefault="00305AF1" w:rsidP="00305AF1">
            <w:pPr>
              <w:spacing w:after="0" w:line="240" w:lineRule="auto"/>
              <w:rPr>
                <w:rFonts w:ascii="Arial" w:hAnsi="Arial" w:cs="Arial"/>
              </w:rPr>
            </w:pPr>
            <w:r w:rsidRPr="00305AF1">
              <w:rPr>
                <w:rFonts w:ascii="Arial" w:hAnsi="Arial" w:cs="Arial"/>
              </w:rPr>
              <w:t>Blended</w:t>
            </w:r>
          </w:p>
        </w:tc>
      </w:tr>
      <w:bookmarkEnd w:id="77"/>
    </w:tbl>
    <w:p w14:paraId="17AD2CD1" w14:textId="0FF840F4" w:rsidR="00CD5363" w:rsidRDefault="00CD5363">
      <w:pPr>
        <w:spacing w:after="0" w:line="240" w:lineRule="auto"/>
      </w:pPr>
    </w:p>
    <w:p w14:paraId="31F6E31B" w14:textId="0D35D409" w:rsidR="003F18D1" w:rsidRPr="00D34971" w:rsidRDefault="002469DF" w:rsidP="00D34971">
      <w:pPr>
        <w:pStyle w:val="Heading2"/>
      </w:pPr>
      <w:bookmarkStart w:id="80" w:name="_Toc149225094"/>
      <w:bookmarkStart w:id="81" w:name="_Toc109733556"/>
      <w:r w:rsidRPr="00D34971">
        <w:t>3.2</w:t>
      </w:r>
      <w:r w:rsidR="00497478" w:rsidRPr="00D34971">
        <w:t>.1</w:t>
      </w:r>
      <w:r w:rsidRPr="00D34971">
        <w:t xml:space="preserve"> </w:t>
      </w:r>
      <w:r w:rsidR="00497478" w:rsidRPr="00D34971">
        <w:t xml:space="preserve">Detailing </w:t>
      </w:r>
      <w:r w:rsidR="003F18D1" w:rsidRPr="00D34971">
        <w:t>Practical</w:t>
      </w:r>
      <w:r w:rsidR="00497478" w:rsidRPr="00D34971">
        <w:t xml:space="preserve"> </w:t>
      </w:r>
      <w:r w:rsidR="003F18D1" w:rsidRPr="00D34971">
        <w:t>M</w:t>
      </w:r>
      <w:r w:rsidR="00497478" w:rsidRPr="00D34971">
        <w:t xml:space="preserve">odule </w:t>
      </w:r>
      <w:r w:rsidR="003F18D1" w:rsidRPr="00D34971">
        <w:t xml:space="preserve">(PM) </w:t>
      </w:r>
      <w:r w:rsidR="00497478" w:rsidRPr="00D34971">
        <w:t>contents</w:t>
      </w:r>
      <w:bookmarkEnd w:id="80"/>
    </w:p>
    <w:p w14:paraId="009DFDA4" w14:textId="30CC233E" w:rsidR="002469DF" w:rsidRPr="003F18D1" w:rsidRDefault="003F18D1" w:rsidP="00F15960">
      <w:pPr>
        <w:pStyle w:val="Heading5"/>
        <w:rPr>
          <w:lang w:val="en-ZA" w:eastAsia="en-ZA"/>
        </w:rPr>
      </w:pPr>
      <w:r>
        <w:rPr>
          <w:lang w:val="en-ZA" w:eastAsia="en-ZA"/>
        </w:rPr>
        <w:t>Practical</w:t>
      </w:r>
      <w:r w:rsidR="002469DF" w:rsidRPr="003F18D1">
        <w:rPr>
          <w:lang w:val="en-ZA" w:eastAsia="en-ZA"/>
        </w:rPr>
        <w:t xml:space="preserve"> Module (</w:t>
      </w:r>
      <w:r>
        <w:rPr>
          <w:lang w:val="en-ZA" w:eastAsia="en-ZA"/>
        </w:rPr>
        <w:t>P</w:t>
      </w:r>
      <w:r w:rsidR="002469DF" w:rsidRPr="003F18D1">
        <w:rPr>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F02454"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305AF1"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771D23CB" w:rsidR="00305AF1" w:rsidRPr="00305AF1" w:rsidRDefault="00305AF1" w:rsidP="00305AF1">
            <w:pPr>
              <w:rPr>
                <w:rFonts w:ascii="Arial" w:hAnsi="Arial" w:cs="Arial"/>
              </w:rPr>
            </w:pPr>
            <w:r w:rsidRPr="00305AF1">
              <w:rPr>
                <w:rFonts w:ascii="Arial" w:hAnsi="Arial" w:cs="Arial"/>
                <w:lang w:val="en-GB"/>
              </w:rPr>
              <w:t>900401-000-00-PM01</w:t>
            </w:r>
          </w:p>
        </w:tc>
        <w:tc>
          <w:tcPr>
            <w:tcW w:w="3260" w:type="dxa"/>
            <w:tcBorders>
              <w:top w:val="single" w:sz="4" w:space="0" w:color="auto"/>
              <w:left w:val="single" w:sz="4" w:space="0" w:color="auto"/>
              <w:bottom w:val="single" w:sz="4" w:space="0" w:color="auto"/>
              <w:right w:val="single" w:sz="4" w:space="0" w:color="auto"/>
            </w:tcBorders>
          </w:tcPr>
          <w:p w14:paraId="606BE679" w14:textId="129BE9ED" w:rsidR="00305AF1" w:rsidRPr="00305AF1" w:rsidRDefault="00305AF1" w:rsidP="00305AF1">
            <w:pPr>
              <w:spacing w:after="0" w:line="240" w:lineRule="auto"/>
              <w:rPr>
                <w:rFonts w:ascii="Arial" w:hAnsi="Arial" w:cs="Arial"/>
              </w:rPr>
            </w:pPr>
            <w:r w:rsidRPr="00305AF1">
              <w:rPr>
                <w:rFonts w:ascii="Arial" w:hAnsi="Arial" w:cs="Arial"/>
              </w:rPr>
              <w:t>Lead organisational compliance with OHS legislative requirements</w:t>
            </w:r>
          </w:p>
        </w:tc>
        <w:tc>
          <w:tcPr>
            <w:tcW w:w="1186" w:type="dxa"/>
            <w:tcBorders>
              <w:top w:val="single" w:sz="4" w:space="0" w:color="auto"/>
              <w:left w:val="single" w:sz="4" w:space="0" w:color="auto"/>
              <w:bottom w:val="single" w:sz="4" w:space="0" w:color="auto"/>
              <w:right w:val="single" w:sz="4" w:space="0" w:color="auto"/>
            </w:tcBorders>
          </w:tcPr>
          <w:p w14:paraId="2675A96C" w14:textId="323CE534" w:rsidR="00305AF1" w:rsidRPr="00305AF1" w:rsidRDefault="00305AF1" w:rsidP="00305AF1">
            <w:pPr>
              <w:spacing w:after="0" w:line="240" w:lineRule="auto"/>
              <w:rPr>
                <w:rFonts w:ascii="Arial" w:hAnsi="Arial" w:cs="Arial"/>
              </w:rPr>
            </w:pPr>
            <w:r w:rsidRPr="00305AF1">
              <w:rPr>
                <w:rFonts w:ascii="Arial" w:hAnsi="Arial" w:cs="Arial"/>
              </w:rPr>
              <w:t>6</w:t>
            </w:r>
          </w:p>
        </w:tc>
        <w:tc>
          <w:tcPr>
            <w:tcW w:w="1094" w:type="dxa"/>
            <w:tcBorders>
              <w:top w:val="single" w:sz="4" w:space="0" w:color="auto"/>
              <w:left w:val="single" w:sz="4" w:space="0" w:color="auto"/>
              <w:bottom w:val="single" w:sz="4" w:space="0" w:color="auto"/>
              <w:right w:val="single" w:sz="4" w:space="0" w:color="auto"/>
            </w:tcBorders>
          </w:tcPr>
          <w:p w14:paraId="0AF14936" w14:textId="446E2946" w:rsidR="00305AF1" w:rsidRPr="00305AF1" w:rsidRDefault="00305AF1" w:rsidP="00305AF1">
            <w:pPr>
              <w:spacing w:after="0" w:line="240" w:lineRule="auto"/>
              <w:rPr>
                <w:rFonts w:ascii="Arial" w:hAnsi="Arial" w:cs="Arial"/>
              </w:rPr>
            </w:pPr>
            <w:r w:rsidRPr="00305AF1">
              <w:rPr>
                <w:rFonts w:ascii="Arial" w:hAnsi="Arial" w:cs="Arial"/>
              </w:rPr>
              <w:t>2</w:t>
            </w:r>
          </w:p>
        </w:tc>
        <w:tc>
          <w:tcPr>
            <w:tcW w:w="1689" w:type="dxa"/>
            <w:tcBorders>
              <w:top w:val="single" w:sz="4" w:space="0" w:color="auto"/>
              <w:left w:val="single" w:sz="4" w:space="0" w:color="auto"/>
              <w:bottom w:val="single" w:sz="4" w:space="0" w:color="auto"/>
              <w:right w:val="single" w:sz="4" w:space="0" w:color="auto"/>
            </w:tcBorders>
          </w:tcPr>
          <w:p w14:paraId="65926033" w14:textId="0C4DD6A0" w:rsidR="00305AF1" w:rsidRPr="00305AF1" w:rsidRDefault="00305AF1" w:rsidP="00305AF1">
            <w:pPr>
              <w:spacing w:after="0" w:line="240" w:lineRule="auto"/>
              <w:rPr>
                <w:rFonts w:ascii="Arial" w:hAnsi="Arial" w:cs="Arial"/>
              </w:rPr>
            </w:pPr>
            <w:r w:rsidRPr="00305AF1">
              <w:rPr>
                <w:rFonts w:ascii="Arial" w:hAnsi="Arial" w:cs="Arial"/>
              </w:rPr>
              <w:t>Blended</w:t>
            </w:r>
          </w:p>
        </w:tc>
      </w:tr>
    </w:tbl>
    <w:p w14:paraId="71E21635" w14:textId="77777777" w:rsidR="002469DF" w:rsidRPr="00E2384F" w:rsidRDefault="002469DF" w:rsidP="002469DF">
      <w:pPr>
        <w:pStyle w:val="Heading2"/>
        <w:keepNext/>
        <w:keepLines/>
        <w:spacing w:before="40" w:after="0" w:line="276" w:lineRule="auto"/>
        <w:rPr>
          <w:b w:val="0"/>
          <w:lang w:val="en-ZA" w:eastAsia="en-ZA"/>
        </w:rPr>
      </w:pPr>
    </w:p>
    <w:p w14:paraId="4115F502" w14:textId="293EB10A" w:rsidR="00CD5363" w:rsidRPr="00763F1E" w:rsidRDefault="003A53CE" w:rsidP="003A53CE">
      <w:pPr>
        <w:pStyle w:val="Heading3"/>
        <w:ind w:left="0" w:firstLine="708"/>
        <w:rPr>
          <w:rStyle w:val="BoldText"/>
          <w:b w:val="0"/>
        </w:rPr>
      </w:pPr>
      <w:bookmarkStart w:id="82" w:name="_Toc149225095"/>
      <w:bookmarkEnd w:id="81"/>
      <w:r>
        <w:rPr>
          <w:rStyle w:val="BoldText"/>
          <w:b w:val="0"/>
        </w:rPr>
        <w:t xml:space="preserve">(a) </w:t>
      </w:r>
      <w:r w:rsidR="00CD5363" w:rsidRPr="009A3D11">
        <w:rPr>
          <w:rStyle w:val="BoldText"/>
          <w:b w:val="0"/>
        </w:rPr>
        <w:t xml:space="preserve">Purpose of </w:t>
      </w:r>
      <w:r w:rsidR="00D031D6">
        <w:rPr>
          <w:rStyle w:val="BoldText"/>
          <w:b w:val="0"/>
        </w:rPr>
        <w:t xml:space="preserve">the </w:t>
      </w:r>
      <w:r w:rsidR="00CD5363" w:rsidRPr="009A3D11">
        <w:rPr>
          <w:rStyle w:val="BoldText"/>
          <w:b w:val="0"/>
        </w:rPr>
        <w:t>Practical Skills Module</w:t>
      </w:r>
      <w:r w:rsidR="00D031D6">
        <w:rPr>
          <w:rStyle w:val="BoldText"/>
          <w:b w:val="0"/>
        </w:rPr>
        <w:t>:</w:t>
      </w:r>
      <w:bookmarkEnd w:id="82"/>
    </w:p>
    <w:p w14:paraId="7027D736" w14:textId="77777777" w:rsidR="00106EBF" w:rsidRDefault="00106EBF" w:rsidP="00106EBF">
      <w:pPr>
        <w:pStyle w:val="Heading3"/>
        <w:ind w:left="0"/>
        <w:jc w:val="both"/>
        <w:rPr>
          <w:rStyle w:val="BoldText"/>
          <w:b w:val="0"/>
          <w:color w:val="365F91" w:themeColor="accent1" w:themeShade="BF"/>
          <w:szCs w:val="20"/>
        </w:rPr>
      </w:pPr>
      <w:bookmarkStart w:id="83" w:name="_Toc149225096"/>
      <w:r w:rsidRPr="00106EBF">
        <w:rPr>
          <w:rStyle w:val="BoldText"/>
          <w:b w:val="0"/>
          <w:color w:val="365F91" w:themeColor="accent1" w:themeShade="BF"/>
          <w:szCs w:val="20"/>
        </w:rPr>
        <w:t xml:space="preserve">The focus of the learning in this module is to equip learners with the practical skills necessary to lead their organization in complying with Occupational Health and Safety (OHS) legislative requirements. This module aims to enable learners to develop and implement strategies for achieving and maintaining compliance, conduct audits, and manage OHS programs effectively. Learners will gain the ability to interpret and apply relevant legislation, ensure that their organization meets all legal obligations, and mitigate potential legal liabilities through proactive management and leadership. </w:t>
      </w:r>
    </w:p>
    <w:p w14:paraId="321B134A" w14:textId="209430FB"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3"/>
    </w:p>
    <w:tbl>
      <w:tblPr>
        <w:tblStyle w:val="TableGrid"/>
        <w:tblW w:w="0" w:type="auto"/>
        <w:tblLook w:val="04A0" w:firstRow="1" w:lastRow="0" w:firstColumn="1" w:lastColumn="0" w:noHBand="0" w:noVBand="1"/>
      </w:tblPr>
      <w:tblGrid>
        <w:gridCol w:w="2405"/>
        <w:gridCol w:w="7225"/>
      </w:tblGrid>
      <w:tr w:rsidR="003A7446" w14:paraId="05378DCD" w14:textId="77777777" w:rsidTr="007C2F36">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7C2F36" w14:paraId="7DF1954D" w14:textId="77777777" w:rsidTr="007C2F36">
        <w:tc>
          <w:tcPr>
            <w:tcW w:w="2405" w:type="dxa"/>
          </w:tcPr>
          <w:p w14:paraId="3F47B416" w14:textId="63DEFF91" w:rsidR="007C2F36" w:rsidRPr="007C2F36" w:rsidRDefault="007C2F36" w:rsidP="007C2F36">
            <w:pPr>
              <w:rPr>
                <w:rFonts w:ascii="Arial" w:hAnsi="Arial" w:cs="Arial"/>
                <w:iCs/>
                <w:sz w:val="16"/>
              </w:rPr>
            </w:pPr>
            <w:r w:rsidRPr="007C2F36">
              <w:rPr>
                <w:rFonts w:ascii="Arial" w:hAnsi="Arial" w:cs="Arial"/>
              </w:rPr>
              <w:t>PM-01-PS01</w:t>
            </w:r>
          </w:p>
        </w:tc>
        <w:tc>
          <w:tcPr>
            <w:tcW w:w="7225" w:type="dxa"/>
          </w:tcPr>
          <w:p w14:paraId="3DB90495" w14:textId="7CFF497F" w:rsidR="007C2F36" w:rsidRPr="007C2F36" w:rsidRDefault="007C2F36" w:rsidP="007C2F36">
            <w:pPr>
              <w:rPr>
                <w:rFonts w:ascii="Arial" w:hAnsi="Arial" w:cs="Arial"/>
                <w:iCs/>
              </w:rPr>
            </w:pPr>
            <w:r w:rsidRPr="007C2F36">
              <w:rPr>
                <w:rFonts w:ascii="Arial" w:hAnsi="Arial" w:cs="Arial"/>
              </w:rPr>
              <w:t>Conduct a Comprehensive OHS Compliance Audit and Develop an Improvement Plan</w:t>
            </w:r>
          </w:p>
        </w:tc>
      </w:tr>
      <w:tr w:rsidR="007C2F36" w14:paraId="33DC8EB3" w14:textId="77777777" w:rsidTr="007C2F36">
        <w:tc>
          <w:tcPr>
            <w:tcW w:w="2405" w:type="dxa"/>
          </w:tcPr>
          <w:p w14:paraId="37F9AE9F" w14:textId="4B2555A5" w:rsidR="007C2F36" w:rsidRPr="007C2F36" w:rsidRDefault="007C2F36" w:rsidP="007C2F36">
            <w:pPr>
              <w:rPr>
                <w:rFonts w:ascii="Arial" w:hAnsi="Arial" w:cs="Arial"/>
              </w:rPr>
            </w:pPr>
            <w:r w:rsidRPr="007C2F36">
              <w:rPr>
                <w:rFonts w:ascii="Arial" w:hAnsi="Arial" w:cs="Arial"/>
              </w:rPr>
              <w:t>PM-01-PS02</w:t>
            </w:r>
          </w:p>
        </w:tc>
        <w:tc>
          <w:tcPr>
            <w:tcW w:w="7225" w:type="dxa"/>
          </w:tcPr>
          <w:p w14:paraId="0479130D" w14:textId="72537E25" w:rsidR="007C2F36" w:rsidRPr="007C2F36" w:rsidRDefault="007C2F36" w:rsidP="007C2F36">
            <w:pPr>
              <w:rPr>
                <w:rFonts w:ascii="Arial" w:hAnsi="Arial" w:cs="Arial"/>
                <w:iCs/>
              </w:rPr>
            </w:pPr>
            <w:r w:rsidRPr="007C2F36">
              <w:rPr>
                <w:rFonts w:ascii="Arial" w:hAnsi="Arial" w:cs="Arial"/>
              </w:rPr>
              <w:t>Lead the Implementation of OHS Compliance Strategies and Monitor Effectiveness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4"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4"/>
      <w:r w:rsidR="003F18D1"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0A5021" w:rsidRPr="00464C81" w14:paraId="6853FF04" w14:textId="77777777" w:rsidTr="009A720E">
        <w:tc>
          <w:tcPr>
            <w:tcW w:w="9630" w:type="dxa"/>
            <w:gridSpan w:val="2"/>
            <w:shd w:val="clear" w:color="auto" w:fill="auto"/>
          </w:tcPr>
          <w:p w14:paraId="1C50F1AB" w14:textId="51D80967" w:rsidR="000A5021" w:rsidRPr="007C2F36" w:rsidRDefault="007C2F36" w:rsidP="007C2F36">
            <w:pPr>
              <w:rPr>
                <w:rFonts w:ascii="Arial" w:hAnsi="Arial" w:cs="Arial"/>
              </w:rPr>
            </w:pPr>
            <w:r w:rsidRPr="007C2F36">
              <w:rPr>
                <w:rFonts w:ascii="Arial" w:hAnsi="Arial" w:cs="Arial"/>
              </w:rPr>
              <w:t>PM-01-PS01</w:t>
            </w:r>
            <w:r w:rsidRPr="007C2F36">
              <w:rPr>
                <w:rFonts w:ascii="Arial" w:hAnsi="Arial" w:cs="Arial"/>
              </w:rPr>
              <w:tab/>
              <w:t>CONDUCT A COMPREHENSIVE OHS COMPLIANCE AUDIT AND DEVELOP AN IMPROVEMENT PLAN</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66ED77B9" w:rsidR="00B83FCE" w:rsidRPr="0012555A" w:rsidRDefault="007C2F36" w:rsidP="00E54BAE">
            <w:pPr>
              <w:rPr>
                <w:rFonts w:ascii="Arial" w:hAnsi="Arial" w:cs="Arial"/>
                <w:b/>
                <w:iCs/>
                <w:color w:val="auto"/>
                <w:sz w:val="20"/>
              </w:rPr>
            </w:pPr>
            <w:r w:rsidRPr="007C2F36">
              <w:rPr>
                <w:rFonts w:ascii="Arial" w:hAnsi="Arial" w:cs="Arial"/>
              </w:rPr>
              <w:t>Given a simulated or real organi</w:t>
            </w:r>
            <w:r>
              <w:rPr>
                <w:rFonts w:ascii="Arial" w:hAnsi="Arial" w:cs="Arial"/>
              </w:rPr>
              <w:t>s</w:t>
            </w:r>
            <w:r w:rsidRPr="007C2F36">
              <w:rPr>
                <w:rFonts w:ascii="Arial" w:hAnsi="Arial" w:cs="Arial"/>
              </w:rPr>
              <w:t>ational environment, learners will conduct a thorough audit of OHS compliance. This includes reviewing current safety practices, procedures, and documentation against relevant legislation and standards.</w:t>
            </w:r>
          </w:p>
        </w:tc>
      </w:tr>
      <w:tr w:rsidR="003A7446" w:rsidRPr="00464C81" w14:paraId="75BD2BE8" w14:textId="77777777" w:rsidTr="000D074F">
        <w:tc>
          <w:tcPr>
            <w:tcW w:w="2830"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6800"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7C2F36" w14:paraId="190CBEA5" w14:textId="77777777" w:rsidTr="000D074F">
        <w:tc>
          <w:tcPr>
            <w:tcW w:w="2830" w:type="dxa"/>
          </w:tcPr>
          <w:p w14:paraId="754A4C7A" w14:textId="4F86CBFD" w:rsidR="007C2F36" w:rsidRPr="007C2F36" w:rsidRDefault="007C2F36" w:rsidP="007C2F36">
            <w:pPr>
              <w:rPr>
                <w:rFonts w:ascii="Arial" w:hAnsi="Arial" w:cs="Arial"/>
                <w:iCs/>
                <w:color w:val="BFBFBF" w:themeColor="background1" w:themeShade="BF"/>
                <w:sz w:val="16"/>
              </w:rPr>
            </w:pPr>
            <w:r w:rsidRPr="007C2F36">
              <w:rPr>
                <w:rFonts w:ascii="Arial" w:hAnsi="Arial" w:cs="Arial"/>
              </w:rPr>
              <w:lastRenderedPageBreak/>
              <w:t xml:space="preserve"> PA0101 </w:t>
            </w:r>
          </w:p>
        </w:tc>
        <w:tc>
          <w:tcPr>
            <w:tcW w:w="6800" w:type="dxa"/>
          </w:tcPr>
          <w:p w14:paraId="3FC238E0" w14:textId="0CC4EF9A" w:rsidR="007C2F36" w:rsidRPr="007C2F36" w:rsidRDefault="007C2F36" w:rsidP="007C2F36">
            <w:pPr>
              <w:rPr>
                <w:rFonts w:ascii="Arial" w:hAnsi="Arial" w:cs="Arial"/>
                <w:iCs/>
                <w:color w:val="BFBFBF" w:themeColor="background1" w:themeShade="BF"/>
                <w:sz w:val="16"/>
              </w:rPr>
            </w:pPr>
            <w:r w:rsidRPr="007C2F36">
              <w:rPr>
                <w:rFonts w:ascii="Arial" w:hAnsi="Arial" w:cs="Arial"/>
              </w:rPr>
              <w:t xml:space="preserve"> Review and </w:t>
            </w:r>
            <w:r w:rsidRPr="007C2F36">
              <w:rPr>
                <w:rFonts w:ascii="Arial" w:hAnsi="Arial" w:cs="Arial"/>
              </w:rPr>
              <w:t>analyse</w:t>
            </w:r>
            <w:r w:rsidRPr="007C2F36">
              <w:rPr>
                <w:rFonts w:ascii="Arial" w:hAnsi="Arial" w:cs="Arial"/>
              </w:rPr>
              <w:t xml:space="preserve"> existing OHS policies, procedures, and documentation against current legislative requirements. </w:t>
            </w:r>
          </w:p>
        </w:tc>
      </w:tr>
      <w:tr w:rsidR="007C2F36" w14:paraId="558344E3" w14:textId="77777777" w:rsidTr="007C2F36">
        <w:trPr>
          <w:trHeight w:val="83"/>
        </w:trPr>
        <w:tc>
          <w:tcPr>
            <w:tcW w:w="2830" w:type="dxa"/>
          </w:tcPr>
          <w:p w14:paraId="397B64E4" w14:textId="57F9DE8F" w:rsidR="007C2F36" w:rsidRPr="007C2F36" w:rsidRDefault="007C2F36" w:rsidP="007C2F36">
            <w:pPr>
              <w:rPr>
                <w:rFonts w:ascii="Arial" w:hAnsi="Arial" w:cs="Arial"/>
              </w:rPr>
            </w:pPr>
            <w:r w:rsidRPr="007C2F36">
              <w:rPr>
                <w:rFonts w:ascii="Arial" w:hAnsi="Arial" w:cs="Arial"/>
              </w:rPr>
              <w:t xml:space="preserve">PA0102 </w:t>
            </w:r>
          </w:p>
        </w:tc>
        <w:tc>
          <w:tcPr>
            <w:tcW w:w="6800" w:type="dxa"/>
          </w:tcPr>
          <w:p w14:paraId="4D126396" w14:textId="24264CEA" w:rsidR="007C2F36" w:rsidRPr="007C2F36" w:rsidRDefault="007C2F36" w:rsidP="007C2F36">
            <w:pPr>
              <w:rPr>
                <w:rFonts w:ascii="Arial" w:hAnsi="Arial" w:cs="Arial"/>
                <w:iCs/>
                <w:color w:val="BFBFBF" w:themeColor="background1" w:themeShade="BF"/>
                <w:sz w:val="16"/>
              </w:rPr>
            </w:pPr>
            <w:r w:rsidRPr="007C2F36">
              <w:rPr>
                <w:rFonts w:ascii="Arial" w:hAnsi="Arial" w:cs="Arial"/>
              </w:rPr>
              <w:t xml:space="preserve">Conduct interviews and inspections to assess compliance and identify non-compliance issues. </w:t>
            </w:r>
          </w:p>
        </w:tc>
      </w:tr>
      <w:tr w:rsidR="007C2F36" w14:paraId="2B193D9E" w14:textId="77777777" w:rsidTr="007C2F36">
        <w:trPr>
          <w:trHeight w:val="83"/>
        </w:trPr>
        <w:tc>
          <w:tcPr>
            <w:tcW w:w="2830" w:type="dxa"/>
          </w:tcPr>
          <w:p w14:paraId="6B5CF38A" w14:textId="04FD3680" w:rsidR="007C2F36" w:rsidRPr="007C2F36" w:rsidRDefault="007C2F36" w:rsidP="007C2F36">
            <w:pPr>
              <w:rPr>
                <w:rFonts w:ascii="Arial" w:hAnsi="Arial" w:cs="Arial"/>
              </w:rPr>
            </w:pPr>
            <w:r w:rsidRPr="007C2F36">
              <w:rPr>
                <w:rFonts w:ascii="Arial" w:hAnsi="Arial" w:cs="Arial"/>
              </w:rPr>
              <w:t xml:space="preserve">PA0103 </w:t>
            </w:r>
          </w:p>
        </w:tc>
        <w:tc>
          <w:tcPr>
            <w:tcW w:w="6800" w:type="dxa"/>
          </w:tcPr>
          <w:p w14:paraId="67F7DE54" w14:textId="6C61735D" w:rsidR="007C2F36" w:rsidRPr="007C2F36" w:rsidRDefault="007C2F36" w:rsidP="007C2F36">
            <w:pPr>
              <w:rPr>
                <w:rFonts w:ascii="Arial" w:hAnsi="Arial" w:cs="Arial"/>
                <w:iCs/>
                <w:color w:val="BFBFBF" w:themeColor="background1" w:themeShade="BF"/>
                <w:sz w:val="16"/>
              </w:rPr>
            </w:pPr>
            <w:r w:rsidRPr="007C2F36">
              <w:rPr>
                <w:rFonts w:ascii="Arial" w:hAnsi="Arial" w:cs="Arial"/>
              </w:rPr>
              <w:t xml:space="preserve">Develop a comprehensive improvement plan, including corrective actions and timelines for addressing identified gaps. </w:t>
            </w:r>
          </w:p>
        </w:tc>
      </w:tr>
      <w:tr w:rsidR="007C2F36" w14:paraId="3856EDA1" w14:textId="77777777" w:rsidTr="007C2F36">
        <w:trPr>
          <w:trHeight w:val="83"/>
        </w:trPr>
        <w:tc>
          <w:tcPr>
            <w:tcW w:w="2830" w:type="dxa"/>
          </w:tcPr>
          <w:p w14:paraId="025DAEF8" w14:textId="64E6A8ED" w:rsidR="007C2F36" w:rsidRPr="007C2F36" w:rsidRDefault="007C2F36" w:rsidP="007C2F36">
            <w:pPr>
              <w:rPr>
                <w:rFonts w:ascii="Arial" w:hAnsi="Arial" w:cs="Arial"/>
              </w:rPr>
            </w:pPr>
            <w:r w:rsidRPr="007C2F36">
              <w:rPr>
                <w:rFonts w:ascii="Arial" w:hAnsi="Arial" w:cs="Arial"/>
              </w:rPr>
              <w:t xml:space="preserve">PA0104 </w:t>
            </w:r>
          </w:p>
        </w:tc>
        <w:tc>
          <w:tcPr>
            <w:tcW w:w="6800" w:type="dxa"/>
          </w:tcPr>
          <w:p w14:paraId="5F0E0807" w14:textId="7193A620" w:rsidR="007C2F36" w:rsidRPr="007C2F36" w:rsidRDefault="007C2F36" w:rsidP="007C2F36">
            <w:pPr>
              <w:rPr>
                <w:rFonts w:ascii="Arial" w:hAnsi="Arial" w:cs="Arial"/>
                <w:iCs/>
                <w:color w:val="BFBFBF" w:themeColor="background1" w:themeShade="BF"/>
                <w:sz w:val="16"/>
              </w:rPr>
            </w:pPr>
            <w:r w:rsidRPr="007C2F36">
              <w:rPr>
                <w:rFonts w:ascii="Arial" w:hAnsi="Arial" w:cs="Arial"/>
              </w:rPr>
              <w:t>Prepare and present an audit report to senior management, including findings, recommendations, and action plans.</w:t>
            </w:r>
          </w:p>
        </w:tc>
      </w:tr>
    </w:tbl>
    <w:p w14:paraId="538D21C7" w14:textId="77777777" w:rsidR="003F18D1" w:rsidRDefault="003F18D1" w:rsidP="003F18D1">
      <w:pPr>
        <w:rPr>
          <w:rStyle w:val="ItalicBoldText"/>
        </w:rPr>
      </w:pPr>
    </w:p>
    <w:p w14:paraId="77B6E242" w14:textId="77777777" w:rsidR="007C2F36" w:rsidRPr="003F1FF7" w:rsidRDefault="007C2F36" w:rsidP="007C2F36">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Look w:val="04A0" w:firstRow="1" w:lastRow="0" w:firstColumn="1" w:lastColumn="0" w:noHBand="0" w:noVBand="1"/>
      </w:tblPr>
      <w:tblGrid>
        <w:gridCol w:w="2830"/>
        <w:gridCol w:w="6800"/>
      </w:tblGrid>
      <w:tr w:rsidR="007C2F36" w:rsidRPr="00464C81" w14:paraId="2A56851E" w14:textId="77777777" w:rsidTr="003D05C3">
        <w:tc>
          <w:tcPr>
            <w:tcW w:w="2830" w:type="dxa"/>
            <w:shd w:val="clear" w:color="auto" w:fill="F2F2F2" w:themeFill="background1" w:themeFillShade="F2"/>
          </w:tcPr>
          <w:p w14:paraId="3E1308F8" w14:textId="77777777" w:rsidR="007C2F36" w:rsidRPr="009A720E" w:rsidRDefault="007C2F36" w:rsidP="003D05C3">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7B4BE9D5" w14:textId="77777777" w:rsidR="007C2F36" w:rsidRPr="009A720E" w:rsidRDefault="007C2F36" w:rsidP="003D05C3">
            <w:pPr>
              <w:rPr>
                <w:rFonts w:ascii="Arial" w:hAnsi="Arial" w:cs="Arial"/>
                <w:b/>
                <w:color w:val="auto"/>
                <w:sz w:val="20"/>
                <w:szCs w:val="20"/>
              </w:rPr>
            </w:pPr>
            <w:r w:rsidRPr="009A720E">
              <w:rPr>
                <w:rFonts w:ascii="Arial" w:hAnsi="Arial" w:cs="Arial"/>
                <w:b/>
                <w:color w:val="auto"/>
                <w:sz w:val="20"/>
                <w:szCs w:val="20"/>
              </w:rPr>
              <w:t>APPLIED KNOWLEDGE</w:t>
            </w:r>
          </w:p>
        </w:tc>
      </w:tr>
      <w:tr w:rsidR="007C2F36" w:rsidRPr="00B83FCE" w14:paraId="55925B44" w14:textId="77777777" w:rsidTr="003D05C3">
        <w:tc>
          <w:tcPr>
            <w:tcW w:w="2830" w:type="dxa"/>
          </w:tcPr>
          <w:p w14:paraId="543DA9BD" w14:textId="77777777" w:rsidR="007C2F36" w:rsidRPr="00B83FCE" w:rsidRDefault="007C2F36" w:rsidP="003D05C3">
            <w:pPr>
              <w:rPr>
                <w:rFonts w:ascii="Arial" w:hAnsi="Arial" w:cs="Arial"/>
                <w:iCs/>
                <w:color w:val="BFBFBF" w:themeColor="background1" w:themeShade="BF"/>
                <w:sz w:val="16"/>
              </w:rPr>
            </w:pPr>
            <w:r w:rsidRPr="00B83FCE">
              <w:rPr>
                <w:rFonts w:ascii="Arial" w:hAnsi="Arial" w:cs="Arial"/>
              </w:rPr>
              <w:t>AK0101</w:t>
            </w:r>
          </w:p>
        </w:tc>
        <w:tc>
          <w:tcPr>
            <w:tcW w:w="6800" w:type="dxa"/>
          </w:tcPr>
          <w:p w14:paraId="5CA58955" w14:textId="77777777" w:rsidR="007C2F36" w:rsidRPr="007C2F36" w:rsidRDefault="007C2F36" w:rsidP="003D05C3">
            <w:pPr>
              <w:rPr>
                <w:rFonts w:ascii="Arial" w:hAnsi="Arial" w:cs="Arial"/>
                <w:iCs/>
              </w:rPr>
            </w:pPr>
            <w:r w:rsidRPr="007C2F36">
              <w:rPr>
                <w:rFonts w:ascii="Arial" w:hAnsi="Arial" w:cs="Arial"/>
                <w:iCs/>
              </w:rPr>
              <w:t>Advanced Compliance Audit Techniques: Techniques for conducting comprehensive audits of OHS practices, identifying non-compliance, and developing corrective actions.</w:t>
            </w:r>
          </w:p>
        </w:tc>
      </w:tr>
    </w:tbl>
    <w:p w14:paraId="0FDA937A" w14:textId="77777777" w:rsidR="007C2F36" w:rsidRDefault="007C2F36" w:rsidP="007C2F36">
      <w:pPr>
        <w:pStyle w:val="Heading3"/>
        <w:rPr>
          <w:rStyle w:val="BoldText"/>
          <w:b w:val="0"/>
        </w:rPr>
      </w:pPr>
    </w:p>
    <w:p w14:paraId="0EC20A65" w14:textId="3154735D" w:rsidR="007C2F36" w:rsidRPr="003F1FF7" w:rsidRDefault="007C2F36" w:rsidP="007C2F36">
      <w:pPr>
        <w:pStyle w:val="Heading3"/>
        <w:rPr>
          <w:rStyle w:val="BoldText"/>
          <w:b w:val="0"/>
        </w:rPr>
      </w:pPr>
      <w:r w:rsidRPr="003F1FF7">
        <w:rPr>
          <w:rStyle w:val="BoldText"/>
          <w:b w:val="0"/>
        </w:rPr>
        <w:t>(</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Ind w:w="5" w:type="dxa"/>
        <w:tblLook w:val="04A0" w:firstRow="1" w:lastRow="0" w:firstColumn="1" w:lastColumn="0" w:noHBand="0" w:noVBand="1"/>
      </w:tblPr>
      <w:tblGrid>
        <w:gridCol w:w="2829"/>
        <w:gridCol w:w="6796"/>
      </w:tblGrid>
      <w:tr w:rsidR="007C2F36" w14:paraId="688FC066" w14:textId="77777777" w:rsidTr="007C2F36">
        <w:tc>
          <w:tcPr>
            <w:tcW w:w="2829" w:type="dxa"/>
            <w:shd w:val="clear" w:color="auto" w:fill="F2F2F2" w:themeFill="background1" w:themeFillShade="F2"/>
          </w:tcPr>
          <w:p w14:paraId="451577A5" w14:textId="77777777" w:rsidR="007C2F36" w:rsidRPr="009A720E" w:rsidRDefault="007C2F36" w:rsidP="003D05C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796" w:type="dxa"/>
            <w:shd w:val="clear" w:color="auto" w:fill="F2F2F2" w:themeFill="background1" w:themeFillShade="F2"/>
          </w:tcPr>
          <w:p w14:paraId="639BBC32" w14:textId="77777777" w:rsidR="007C2F36" w:rsidRPr="009A720E" w:rsidRDefault="007C2F36" w:rsidP="003D05C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C2F36" w14:paraId="33E9F478" w14:textId="77777777" w:rsidTr="007C2F36">
        <w:tc>
          <w:tcPr>
            <w:tcW w:w="2829" w:type="dxa"/>
          </w:tcPr>
          <w:p w14:paraId="6DD4FB05" w14:textId="77777777" w:rsidR="007C2F36" w:rsidRPr="0012555A" w:rsidRDefault="007C2F36" w:rsidP="007C2F36">
            <w:pPr>
              <w:rPr>
                <w:rStyle w:val="BoldText"/>
                <w:rFonts w:ascii="Arial" w:hAnsi="Arial" w:cs="Arial"/>
              </w:rPr>
            </w:pPr>
            <w:r w:rsidRPr="0012555A">
              <w:rPr>
                <w:rFonts w:ascii="Arial" w:hAnsi="Arial" w:cs="Arial"/>
              </w:rPr>
              <w:t>IAC0101</w:t>
            </w:r>
          </w:p>
        </w:tc>
        <w:tc>
          <w:tcPr>
            <w:tcW w:w="6796" w:type="dxa"/>
          </w:tcPr>
          <w:p w14:paraId="1EAED339" w14:textId="3E400F19" w:rsidR="007C2F36" w:rsidRPr="007C2F36" w:rsidRDefault="007C2F36" w:rsidP="007C2F36">
            <w:pPr>
              <w:pStyle w:val="Heading2"/>
              <w:rPr>
                <w:rStyle w:val="BoldText"/>
                <w:rFonts w:ascii="Arial" w:hAnsi="Arial" w:cs="Arial"/>
                <w:b/>
                <w:bCs/>
                <w:color w:val="365F91" w:themeColor="accent1" w:themeShade="BF"/>
              </w:rPr>
            </w:pPr>
            <w:r w:rsidRPr="007C2F36">
              <w:rPr>
                <w:rFonts w:ascii="Arial" w:hAnsi="Arial" w:cs="Arial"/>
                <w:b w:val="0"/>
                <w:bCs/>
                <w:color w:val="365F91" w:themeColor="accent1" w:themeShade="BF"/>
              </w:rPr>
              <w:t xml:space="preserve">Existing OHS policies, procedures, and documentation are reviewed and </w:t>
            </w:r>
            <w:r w:rsidRPr="007C2F36">
              <w:rPr>
                <w:rFonts w:ascii="Arial" w:hAnsi="Arial" w:cs="Arial"/>
                <w:b w:val="0"/>
                <w:bCs/>
                <w:color w:val="365F91" w:themeColor="accent1" w:themeShade="BF"/>
              </w:rPr>
              <w:t>analysed</w:t>
            </w:r>
            <w:r w:rsidRPr="007C2F36">
              <w:rPr>
                <w:rFonts w:ascii="Arial" w:hAnsi="Arial" w:cs="Arial"/>
                <w:b w:val="0"/>
                <w:bCs/>
                <w:color w:val="365F91" w:themeColor="accent1" w:themeShade="BF"/>
              </w:rPr>
              <w:t xml:space="preserve"> against current legislative requirements.</w:t>
            </w:r>
          </w:p>
        </w:tc>
      </w:tr>
      <w:tr w:rsidR="007C2F36" w:rsidRPr="007C2F36" w14:paraId="7C2C1D89" w14:textId="77777777" w:rsidTr="007C2F36">
        <w:trPr>
          <w:trHeight w:val="83"/>
        </w:trPr>
        <w:tc>
          <w:tcPr>
            <w:tcW w:w="2829" w:type="dxa"/>
          </w:tcPr>
          <w:p w14:paraId="07751536" w14:textId="3758E692" w:rsidR="007C2F36" w:rsidRPr="007C2F36" w:rsidRDefault="007C2F36" w:rsidP="007C2F36">
            <w:pPr>
              <w:rPr>
                <w:rFonts w:ascii="Arial" w:hAnsi="Arial" w:cs="Arial"/>
              </w:rPr>
            </w:pPr>
            <w:r>
              <w:rPr>
                <w:rFonts w:ascii="Arial" w:hAnsi="Arial" w:cs="Arial"/>
              </w:rPr>
              <w:t>IAC</w:t>
            </w:r>
            <w:r w:rsidRPr="007C2F36">
              <w:rPr>
                <w:rFonts w:ascii="Arial" w:hAnsi="Arial" w:cs="Arial"/>
              </w:rPr>
              <w:t xml:space="preserve">0102 </w:t>
            </w:r>
          </w:p>
        </w:tc>
        <w:tc>
          <w:tcPr>
            <w:tcW w:w="6796" w:type="dxa"/>
          </w:tcPr>
          <w:p w14:paraId="31BB5EAF" w14:textId="16E1D974" w:rsidR="007C2F36" w:rsidRPr="007C2F36" w:rsidRDefault="007C2F36" w:rsidP="007C2F36">
            <w:pPr>
              <w:rPr>
                <w:rFonts w:ascii="Arial" w:hAnsi="Arial" w:cs="Arial"/>
                <w:bCs/>
                <w:iCs/>
                <w:sz w:val="16"/>
              </w:rPr>
            </w:pPr>
            <w:r w:rsidRPr="007C2F36">
              <w:rPr>
                <w:rFonts w:ascii="Arial" w:hAnsi="Arial" w:cs="Arial"/>
                <w:bCs/>
              </w:rPr>
              <w:t>Interviews and inspections are conducted to assess compliance and identify non-compliance issues.</w:t>
            </w:r>
          </w:p>
        </w:tc>
      </w:tr>
      <w:tr w:rsidR="007C2F36" w:rsidRPr="007C2F36" w14:paraId="4F645EFB" w14:textId="77777777" w:rsidTr="007C2F36">
        <w:trPr>
          <w:trHeight w:val="83"/>
        </w:trPr>
        <w:tc>
          <w:tcPr>
            <w:tcW w:w="2829" w:type="dxa"/>
          </w:tcPr>
          <w:p w14:paraId="4376194A" w14:textId="4879A16E" w:rsidR="007C2F36" w:rsidRPr="007C2F36" w:rsidRDefault="007C2F36" w:rsidP="007C2F36">
            <w:pPr>
              <w:rPr>
                <w:rFonts w:ascii="Arial" w:hAnsi="Arial" w:cs="Arial"/>
              </w:rPr>
            </w:pPr>
            <w:r>
              <w:rPr>
                <w:rFonts w:ascii="Arial" w:hAnsi="Arial" w:cs="Arial"/>
              </w:rPr>
              <w:t>IAC</w:t>
            </w:r>
            <w:r w:rsidRPr="007C2F36">
              <w:rPr>
                <w:rFonts w:ascii="Arial" w:hAnsi="Arial" w:cs="Arial"/>
              </w:rPr>
              <w:t xml:space="preserve">0103 </w:t>
            </w:r>
          </w:p>
        </w:tc>
        <w:tc>
          <w:tcPr>
            <w:tcW w:w="6796" w:type="dxa"/>
          </w:tcPr>
          <w:p w14:paraId="24B503ED" w14:textId="07D25FE9" w:rsidR="007C2F36" w:rsidRPr="007C2F36" w:rsidRDefault="007C2F36" w:rsidP="007C2F36">
            <w:pPr>
              <w:rPr>
                <w:rFonts w:ascii="Arial" w:hAnsi="Arial" w:cs="Arial"/>
                <w:bCs/>
                <w:iCs/>
                <w:sz w:val="16"/>
              </w:rPr>
            </w:pPr>
            <w:r w:rsidRPr="007C2F36">
              <w:rPr>
                <w:rFonts w:ascii="Arial" w:hAnsi="Arial" w:cs="Arial"/>
                <w:bCs/>
              </w:rPr>
              <w:t>A comprehensive improvement plan is developed, including corrective actions and timelines for addressing identified gaps.</w:t>
            </w:r>
          </w:p>
        </w:tc>
      </w:tr>
      <w:tr w:rsidR="007C2F36" w:rsidRPr="007C2F36" w14:paraId="39F738E1" w14:textId="77777777" w:rsidTr="007C2F36">
        <w:trPr>
          <w:trHeight w:val="83"/>
        </w:trPr>
        <w:tc>
          <w:tcPr>
            <w:tcW w:w="2829" w:type="dxa"/>
          </w:tcPr>
          <w:p w14:paraId="589CB2C0" w14:textId="4501543C" w:rsidR="007C2F36" w:rsidRPr="007C2F36" w:rsidRDefault="007C2F36" w:rsidP="007C2F36">
            <w:pPr>
              <w:rPr>
                <w:rFonts w:ascii="Arial" w:hAnsi="Arial" w:cs="Arial"/>
              </w:rPr>
            </w:pPr>
            <w:r>
              <w:rPr>
                <w:rFonts w:ascii="Arial" w:hAnsi="Arial" w:cs="Arial"/>
              </w:rPr>
              <w:t>IAC</w:t>
            </w:r>
            <w:r w:rsidRPr="007C2F36">
              <w:rPr>
                <w:rFonts w:ascii="Arial" w:hAnsi="Arial" w:cs="Arial"/>
              </w:rPr>
              <w:t xml:space="preserve">0104 </w:t>
            </w:r>
          </w:p>
        </w:tc>
        <w:tc>
          <w:tcPr>
            <w:tcW w:w="6796" w:type="dxa"/>
          </w:tcPr>
          <w:p w14:paraId="0E825B5A" w14:textId="6243F261" w:rsidR="007C2F36" w:rsidRPr="007C2F36" w:rsidRDefault="007C2F36" w:rsidP="007C2F36">
            <w:pPr>
              <w:rPr>
                <w:rFonts w:ascii="Arial" w:hAnsi="Arial" w:cs="Arial"/>
                <w:bCs/>
                <w:iCs/>
                <w:sz w:val="16"/>
              </w:rPr>
            </w:pPr>
            <w:r w:rsidRPr="007C2F36">
              <w:rPr>
                <w:rFonts w:ascii="Arial" w:hAnsi="Arial" w:cs="Arial"/>
                <w:bCs/>
              </w:rPr>
              <w:t>An audit report is prepared and presented to senior management, including findings, recommendations, and action plans</w:t>
            </w:r>
          </w:p>
        </w:tc>
      </w:tr>
    </w:tbl>
    <w:p w14:paraId="235E678A" w14:textId="77777777" w:rsidR="007C2F36" w:rsidRDefault="007C2F36" w:rsidP="003F18D1">
      <w:pPr>
        <w:rPr>
          <w:rStyle w:val="ItalicBoldText"/>
        </w:rPr>
      </w:pPr>
    </w:p>
    <w:p w14:paraId="0CF42F2A" w14:textId="17A2F66F" w:rsidR="007C2F36" w:rsidRPr="007C2F36" w:rsidRDefault="007C2F36" w:rsidP="007C2F36">
      <w:pPr>
        <w:pStyle w:val="Heading3"/>
        <w:ind w:left="0" w:firstLine="708"/>
        <w:rPr>
          <w:rStyle w:val="ItalicBoldText"/>
          <w:b w:val="0"/>
          <w:i w:val="0"/>
          <w:iCs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3F18D1" w:rsidRPr="00464C81" w14:paraId="3C8AC964" w14:textId="77777777" w:rsidTr="009A720E">
        <w:tc>
          <w:tcPr>
            <w:tcW w:w="9630" w:type="dxa"/>
            <w:gridSpan w:val="2"/>
            <w:shd w:val="clear" w:color="auto" w:fill="auto"/>
          </w:tcPr>
          <w:p w14:paraId="6855BEEF" w14:textId="1EBF53ED" w:rsidR="003F18D1" w:rsidRPr="00AA0E6F" w:rsidRDefault="007C2F36" w:rsidP="00E54BAE">
            <w:pPr>
              <w:rPr>
                <w:rFonts w:ascii="Arial" w:hAnsi="Arial" w:cs="Arial"/>
                <w:b/>
                <w:iCs/>
                <w:color w:val="auto"/>
                <w:sz w:val="20"/>
                <w:szCs w:val="20"/>
              </w:rPr>
            </w:pPr>
            <w:r w:rsidRPr="007C2F36">
              <w:rPr>
                <w:rFonts w:ascii="Arial" w:hAnsi="Arial" w:cs="Arial"/>
              </w:rPr>
              <w:t>PM-01-PS02</w:t>
            </w:r>
            <w:r w:rsidRPr="007C2F36">
              <w:rPr>
                <w:rFonts w:ascii="Arial" w:hAnsi="Arial" w:cs="Arial"/>
              </w:rPr>
              <w:tab/>
              <w:t>LEAD THE IMPLEMENTATION OF OHS COMPLIANCE STRATEGIES AND MONITOR EFFECTIVENESS</w:t>
            </w:r>
          </w:p>
        </w:tc>
      </w:tr>
      <w:tr w:rsidR="00D031D6" w:rsidRPr="00464C81" w14:paraId="1232DF20" w14:textId="77777777" w:rsidTr="00B83FCE">
        <w:tc>
          <w:tcPr>
            <w:tcW w:w="9630" w:type="dxa"/>
            <w:gridSpan w:val="2"/>
            <w:shd w:val="clear" w:color="auto" w:fill="F2F2F2" w:themeFill="background1" w:themeFillShade="F2"/>
          </w:tcPr>
          <w:p w14:paraId="180851B2" w14:textId="298B70EF" w:rsidR="00D031D6" w:rsidRPr="00B83FCE" w:rsidRDefault="00D031D6" w:rsidP="00D031D6">
            <w:pPr>
              <w:rPr>
                <w:b/>
                <w:iCs/>
                <w:color w:val="auto"/>
                <w:sz w:val="20"/>
              </w:rPr>
            </w:pPr>
            <w:r w:rsidRPr="00B83FCE">
              <w:rPr>
                <w:rFonts w:ascii="Arial" w:hAnsi="Arial" w:cs="Arial"/>
                <w:b/>
                <w:color w:val="auto"/>
                <w:sz w:val="20"/>
                <w:szCs w:val="20"/>
              </w:rPr>
              <w:t>PRACTICAL SKILL ACTIVITY SCOPE OUTLINE</w:t>
            </w:r>
          </w:p>
        </w:tc>
      </w:tr>
      <w:tr w:rsidR="00B83FCE" w:rsidRPr="00464C81" w14:paraId="03C9D80D" w14:textId="77777777" w:rsidTr="00D031D6">
        <w:tc>
          <w:tcPr>
            <w:tcW w:w="9630" w:type="dxa"/>
            <w:gridSpan w:val="2"/>
            <w:shd w:val="clear" w:color="auto" w:fill="auto"/>
          </w:tcPr>
          <w:p w14:paraId="4ED2B07F" w14:textId="203A4F3F" w:rsidR="00B83FCE" w:rsidRPr="00B83FCE" w:rsidRDefault="007C2F36" w:rsidP="00D031D6">
            <w:pPr>
              <w:rPr>
                <w:rFonts w:ascii="Arial" w:hAnsi="Arial" w:cs="Arial"/>
                <w:b/>
                <w:iCs/>
                <w:color w:val="auto"/>
                <w:sz w:val="20"/>
              </w:rPr>
            </w:pPr>
            <w:r w:rsidRPr="007C2F36">
              <w:rPr>
                <w:rFonts w:ascii="Arial" w:hAnsi="Arial" w:cs="Arial"/>
              </w:rPr>
              <w:t>Given a simulated or real organi</w:t>
            </w:r>
            <w:r>
              <w:rPr>
                <w:rFonts w:ascii="Arial" w:hAnsi="Arial" w:cs="Arial"/>
              </w:rPr>
              <w:t>s</w:t>
            </w:r>
            <w:r w:rsidRPr="007C2F36">
              <w:rPr>
                <w:rFonts w:ascii="Arial" w:hAnsi="Arial" w:cs="Arial"/>
              </w:rPr>
              <w:t>ational environment</w:t>
            </w:r>
            <w:r w:rsidRPr="007C2F36">
              <w:rPr>
                <w:rFonts w:ascii="Arial" w:hAnsi="Arial" w:cs="Arial"/>
              </w:rPr>
              <w:t xml:space="preserve"> </w:t>
            </w:r>
            <w:r w:rsidRPr="007C2F36">
              <w:rPr>
                <w:rFonts w:ascii="Arial" w:hAnsi="Arial" w:cs="Arial"/>
              </w:rPr>
              <w:t>learners will lead the implementation of OHS compliance strategies developed from the audit. This involves coordinating with departments to ensure the adoption of recommended improvements, overseeing the integration of new procedures, and monitoring the effectiveness of these changes.</w:t>
            </w:r>
          </w:p>
        </w:tc>
      </w:tr>
      <w:tr w:rsidR="003A7446" w:rsidRPr="00464C81" w14:paraId="54DC9983" w14:textId="77777777" w:rsidTr="000D074F">
        <w:tc>
          <w:tcPr>
            <w:tcW w:w="2830" w:type="dxa"/>
            <w:shd w:val="clear" w:color="auto" w:fill="F2F2F2" w:themeFill="background1" w:themeFillShade="F2"/>
          </w:tcPr>
          <w:p w14:paraId="0AC14446" w14:textId="0DF4CCE9"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6800" w:type="dxa"/>
            <w:shd w:val="clear" w:color="auto" w:fill="F2F2F2" w:themeFill="background1" w:themeFillShade="F2"/>
          </w:tcPr>
          <w:p w14:paraId="40388F41" w14:textId="01A25B31"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ACTIVITY</w:t>
            </w:r>
            <w:r w:rsidRPr="009A720E">
              <w:rPr>
                <w:rFonts w:ascii="Arial" w:hAnsi="Arial" w:cs="Arial"/>
                <w:b/>
                <w:color w:val="auto"/>
                <w:sz w:val="20"/>
                <w:szCs w:val="20"/>
              </w:rPr>
              <w:t xml:space="preserve"> ELEMENTS</w:t>
            </w:r>
          </w:p>
        </w:tc>
      </w:tr>
      <w:tr w:rsidR="007C2F36" w14:paraId="40DF1CA5" w14:textId="77777777" w:rsidTr="000D074F">
        <w:tc>
          <w:tcPr>
            <w:tcW w:w="2830" w:type="dxa"/>
          </w:tcPr>
          <w:p w14:paraId="2DFA1BD2" w14:textId="11D7CA13" w:rsidR="007C2F36" w:rsidRPr="00B83FCE" w:rsidRDefault="007C2F36" w:rsidP="007C2F36">
            <w:pPr>
              <w:rPr>
                <w:rFonts w:ascii="Arial" w:hAnsi="Arial" w:cs="Arial"/>
                <w:iCs/>
                <w:color w:val="BFBFBF" w:themeColor="background1" w:themeShade="BF"/>
                <w:sz w:val="16"/>
              </w:rPr>
            </w:pPr>
            <w:r w:rsidRPr="00B83FCE">
              <w:rPr>
                <w:rFonts w:ascii="Arial" w:hAnsi="Arial" w:cs="Arial"/>
              </w:rPr>
              <w:t>PA0201</w:t>
            </w:r>
          </w:p>
        </w:tc>
        <w:tc>
          <w:tcPr>
            <w:tcW w:w="6800" w:type="dxa"/>
          </w:tcPr>
          <w:p w14:paraId="6F2D889F" w14:textId="2E68A356" w:rsidR="007C2F36" w:rsidRPr="007C2F36" w:rsidRDefault="007C2F36" w:rsidP="007C2F36">
            <w:pPr>
              <w:jc w:val="both"/>
              <w:rPr>
                <w:rFonts w:ascii="Arial" w:hAnsi="Arial" w:cs="Arial"/>
                <w:iCs/>
                <w:color w:val="BFBFBF" w:themeColor="background1" w:themeShade="BF"/>
              </w:rPr>
            </w:pPr>
            <w:r w:rsidRPr="007C2F36">
              <w:rPr>
                <w:rFonts w:ascii="Arial" w:hAnsi="Arial" w:cs="Arial"/>
              </w:rPr>
              <w:t xml:space="preserve">Develop and execute an implementation plan for OHS compliance strategies, including timelines and resource allocation. </w:t>
            </w:r>
          </w:p>
        </w:tc>
      </w:tr>
      <w:tr w:rsidR="007C2F36" w14:paraId="3AC14C50" w14:textId="77777777" w:rsidTr="000D074F">
        <w:tc>
          <w:tcPr>
            <w:tcW w:w="2830" w:type="dxa"/>
          </w:tcPr>
          <w:p w14:paraId="4A5ABA89" w14:textId="043A7D53" w:rsidR="007C2F36" w:rsidRPr="00B83FCE" w:rsidRDefault="007C2F36" w:rsidP="007C2F36">
            <w:pPr>
              <w:rPr>
                <w:rFonts w:ascii="Arial" w:hAnsi="Arial" w:cs="Arial"/>
              </w:rPr>
            </w:pPr>
            <w:r w:rsidRPr="00B83FCE">
              <w:rPr>
                <w:rFonts w:ascii="Arial" w:hAnsi="Arial" w:cs="Arial"/>
              </w:rPr>
              <w:t>PA0202</w:t>
            </w:r>
          </w:p>
        </w:tc>
        <w:tc>
          <w:tcPr>
            <w:tcW w:w="6800" w:type="dxa"/>
          </w:tcPr>
          <w:p w14:paraId="0DA2D490" w14:textId="55FB37A8" w:rsidR="007C2F36" w:rsidRPr="007C2F36" w:rsidRDefault="007C2F36" w:rsidP="007C2F36">
            <w:pPr>
              <w:jc w:val="both"/>
              <w:rPr>
                <w:rFonts w:ascii="Arial" w:hAnsi="Arial" w:cs="Arial"/>
                <w:iCs/>
                <w:color w:val="BFBFBF" w:themeColor="background1" w:themeShade="BF"/>
              </w:rPr>
            </w:pPr>
            <w:r w:rsidRPr="007C2F36">
              <w:rPr>
                <w:rFonts w:ascii="Arial" w:hAnsi="Arial" w:cs="Arial"/>
              </w:rPr>
              <w:t xml:space="preserve">Facilitate training and communication to ensure staff awareness and adherence to new OHS procedures and practices. </w:t>
            </w:r>
          </w:p>
        </w:tc>
      </w:tr>
      <w:tr w:rsidR="007C2F36" w14:paraId="65948A50" w14:textId="77777777" w:rsidTr="000D074F">
        <w:tc>
          <w:tcPr>
            <w:tcW w:w="2830" w:type="dxa"/>
          </w:tcPr>
          <w:p w14:paraId="65C061A7" w14:textId="03FA9638" w:rsidR="007C2F36" w:rsidRPr="007C2F36" w:rsidRDefault="007C2F36" w:rsidP="007C2F36">
            <w:pPr>
              <w:rPr>
                <w:rFonts w:ascii="Arial" w:hAnsi="Arial" w:cs="Arial"/>
              </w:rPr>
            </w:pPr>
            <w:r w:rsidRPr="00B83FCE">
              <w:rPr>
                <w:rFonts w:ascii="Arial" w:hAnsi="Arial" w:cs="Arial"/>
              </w:rPr>
              <w:t>PA020</w:t>
            </w:r>
            <w:r>
              <w:rPr>
                <w:rFonts w:ascii="Arial" w:hAnsi="Arial" w:cs="Arial"/>
              </w:rPr>
              <w:t>3</w:t>
            </w:r>
          </w:p>
        </w:tc>
        <w:tc>
          <w:tcPr>
            <w:tcW w:w="6800" w:type="dxa"/>
          </w:tcPr>
          <w:p w14:paraId="206F36C3" w14:textId="149FEAB1" w:rsidR="007C2F36" w:rsidRPr="007C2F36" w:rsidRDefault="007C2F36" w:rsidP="007C2F36">
            <w:pPr>
              <w:jc w:val="both"/>
              <w:rPr>
                <w:rFonts w:ascii="Arial" w:hAnsi="Arial" w:cs="Arial"/>
                <w:iCs/>
                <w:color w:val="BFBFBF" w:themeColor="background1" w:themeShade="BF"/>
              </w:rPr>
            </w:pPr>
            <w:r w:rsidRPr="007C2F36">
              <w:rPr>
                <w:rFonts w:ascii="Arial" w:hAnsi="Arial" w:cs="Arial"/>
              </w:rPr>
              <w:t xml:space="preserve">Monitor the effectiveness of implemented strategies through regular reviews and performance metrics. </w:t>
            </w:r>
          </w:p>
        </w:tc>
      </w:tr>
      <w:tr w:rsidR="007C2F36" w14:paraId="2AE6372F" w14:textId="77777777" w:rsidTr="000D074F">
        <w:tc>
          <w:tcPr>
            <w:tcW w:w="2830" w:type="dxa"/>
          </w:tcPr>
          <w:p w14:paraId="0E8B171A" w14:textId="1BFA1F45" w:rsidR="007C2F36" w:rsidRPr="00B83FCE" w:rsidRDefault="007C2F36" w:rsidP="007C2F36">
            <w:r w:rsidRPr="00B83FCE">
              <w:rPr>
                <w:rFonts w:ascii="Arial" w:hAnsi="Arial" w:cs="Arial"/>
              </w:rPr>
              <w:t>PA020</w:t>
            </w:r>
            <w:r>
              <w:rPr>
                <w:rFonts w:ascii="Arial" w:hAnsi="Arial" w:cs="Arial"/>
              </w:rPr>
              <w:t>4</w:t>
            </w:r>
          </w:p>
        </w:tc>
        <w:tc>
          <w:tcPr>
            <w:tcW w:w="6800" w:type="dxa"/>
          </w:tcPr>
          <w:p w14:paraId="0901F37A" w14:textId="63DC4715" w:rsidR="007C2F36" w:rsidRPr="007C2F36" w:rsidRDefault="007C2F36" w:rsidP="007C2F36">
            <w:pPr>
              <w:jc w:val="both"/>
              <w:rPr>
                <w:rFonts w:ascii="Arial" w:hAnsi="Arial" w:cs="Arial"/>
                <w:iCs/>
                <w:color w:val="BFBFBF" w:themeColor="background1" w:themeShade="BF"/>
              </w:rPr>
            </w:pPr>
            <w:r w:rsidRPr="007C2F36">
              <w:rPr>
                <w:rFonts w:ascii="Arial" w:hAnsi="Arial" w:cs="Arial"/>
              </w:rPr>
              <w:t xml:space="preserve">Provide feedback and adjust strategies as needed to address ongoing compliance issues and enhance effectiveness. </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5"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5"/>
    </w:p>
    <w:tbl>
      <w:tblPr>
        <w:tblStyle w:val="TableGrid"/>
        <w:tblW w:w="0" w:type="auto"/>
        <w:tblLook w:val="04A0" w:firstRow="1" w:lastRow="0" w:firstColumn="1" w:lastColumn="0" w:noHBand="0" w:noVBand="1"/>
      </w:tblPr>
      <w:tblGrid>
        <w:gridCol w:w="2830"/>
        <w:gridCol w:w="6800"/>
      </w:tblGrid>
      <w:tr w:rsidR="003A7446" w:rsidRPr="00464C81" w14:paraId="6A9D5EDD" w14:textId="77777777" w:rsidTr="007C2F36">
        <w:tc>
          <w:tcPr>
            <w:tcW w:w="2830"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6800"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7C2F36" w:rsidRPr="00B83FCE" w14:paraId="2195ADC9" w14:textId="77777777" w:rsidTr="007C2F36">
        <w:tc>
          <w:tcPr>
            <w:tcW w:w="2830" w:type="dxa"/>
          </w:tcPr>
          <w:p w14:paraId="324D2265" w14:textId="51A4B50E" w:rsidR="007C2F36" w:rsidRPr="00B83FCE" w:rsidRDefault="007C2F36" w:rsidP="00E54BAE">
            <w:pPr>
              <w:rPr>
                <w:rFonts w:ascii="Arial" w:hAnsi="Arial" w:cs="Arial"/>
                <w:iCs/>
                <w:color w:val="BFBFBF" w:themeColor="background1" w:themeShade="BF"/>
                <w:sz w:val="16"/>
              </w:rPr>
            </w:pPr>
            <w:r w:rsidRPr="00B83FCE">
              <w:rPr>
                <w:rFonts w:ascii="Arial" w:hAnsi="Arial" w:cs="Arial"/>
              </w:rPr>
              <w:t>AK0</w:t>
            </w:r>
            <w:r>
              <w:rPr>
                <w:rFonts w:ascii="Arial" w:hAnsi="Arial" w:cs="Arial"/>
              </w:rPr>
              <w:t>2</w:t>
            </w:r>
            <w:r w:rsidRPr="00B83FCE">
              <w:rPr>
                <w:rFonts w:ascii="Arial" w:hAnsi="Arial" w:cs="Arial"/>
              </w:rPr>
              <w:t>01</w:t>
            </w:r>
          </w:p>
        </w:tc>
        <w:tc>
          <w:tcPr>
            <w:tcW w:w="6800" w:type="dxa"/>
          </w:tcPr>
          <w:p w14:paraId="6B2C67C4" w14:textId="5A40CC7C" w:rsidR="007C2F36" w:rsidRPr="007C2F36" w:rsidRDefault="007C2F36" w:rsidP="007C2F36">
            <w:pPr>
              <w:rPr>
                <w:rFonts w:ascii="Arial" w:hAnsi="Arial" w:cs="Arial"/>
                <w:iCs/>
              </w:rPr>
            </w:pPr>
            <w:r w:rsidRPr="007C2F36">
              <w:rPr>
                <w:rFonts w:ascii="Arial" w:hAnsi="Arial" w:cs="Arial"/>
                <w:iCs/>
              </w:rPr>
              <w:t>Strategic Implementation and Monitoring: Knowledge of best practices for implementing compliance strategies and monitoring their effectiveness to ensure continuous improvement.</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6"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6"/>
      <w:r w:rsidR="003F18D1"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3A7446" w14:paraId="2BCAD00E" w14:textId="77777777" w:rsidTr="000D074F">
        <w:tc>
          <w:tcPr>
            <w:tcW w:w="2830"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6800"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7C2F36" w14:paraId="69338DCE" w14:textId="77777777" w:rsidTr="000D074F">
        <w:tc>
          <w:tcPr>
            <w:tcW w:w="2830" w:type="dxa"/>
          </w:tcPr>
          <w:p w14:paraId="1E9C7571" w14:textId="3C8A9958" w:rsidR="007C2F36" w:rsidRPr="0012555A" w:rsidRDefault="007C2F36" w:rsidP="007C2F36">
            <w:pPr>
              <w:rPr>
                <w:rStyle w:val="BoldText"/>
                <w:rFonts w:ascii="Arial" w:hAnsi="Arial" w:cs="Arial"/>
              </w:rPr>
            </w:pPr>
            <w:r w:rsidRPr="0012555A">
              <w:rPr>
                <w:rFonts w:ascii="Arial" w:hAnsi="Arial" w:cs="Arial"/>
              </w:rPr>
              <w:t>IAC0</w:t>
            </w:r>
            <w:r>
              <w:rPr>
                <w:rFonts w:ascii="Arial" w:hAnsi="Arial" w:cs="Arial"/>
              </w:rPr>
              <w:t>2</w:t>
            </w:r>
            <w:r w:rsidRPr="0012555A">
              <w:rPr>
                <w:rFonts w:ascii="Arial" w:hAnsi="Arial" w:cs="Arial"/>
              </w:rPr>
              <w:t>01</w:t>
            </w:r>
          </w:p>
        </w:tc>
        <w:tc>
          <w:tcPr>
            <w:tcW w:w="6800" w:type="dxa"/>
          </w:tcPr>
          <w:p w14:paraId="31B0DDA3" w14:textId="7CFC539C" w:rsidR="007C2F36" w:rsidRPr="007C2F36" w:rsidRDefault="007C2F36" w:rsidP="007C2F36">
            <w:pPr>
              <w:pStyle w:val="Heading2"/>
              <w:rPr>
                <w:rStyle w:val="BoldText"/>
                <w:rFonts w:ascii="Arial" w:hAnsi="Arial" w:cs="Arial"/>
                <w:b/>
                <w:bCs/>
                <w:color w:val="365F91" w:themeColor="accent1" w:themeShade="BF"/>
              </w:rPr>
            </w:pPr>
            <w:r w:rsidRPr="007C2F36">
              <w:rPr>
                <w:rFonts w:ascii="Arial" w:hAnsi="Arial" w:cs="Arial"/>
                <w:b w:val="0"/>
                <w:bCs/>
                <w:color w:val="365F91" w:themeColor="accent1" w:themeShade="BF"/>
              </w:rPr>
              <w:t>An implementation plan for OHS compliance strategies, including timelines and resource allocation, is developed and executed.</w:t>
            </w:r>
          </w:p>
        </w:tc>
      </w:tr>
      <w:tr w:rsidR="007C2F36" w14:paraId="15F0D55F" w14:textId="77777777" w:rsidTr="000D074F">
        <w:tc>
          <w:tcPr>
            <w:tcW w:w="2830" w:type="dxa"/>
          </w:tcPr>
          <w:p w14:paraId="35E1ADBE" w14:textId="5F48D5F0" w:rsidR="007C2F36" w:rsidRPr="0012555A" w:rsidRDefault="007C2F36" w:rsidP="007C2F36">
            <w:r w:rsidRPr="00D43524">
              <w:rPr>
                <w:rFonts w:ascii="Arial" w:hAnsi="Arial" w:cs="Arial"/>
              </w:rPr>
              <w:t>IAC0</w:t>
            </w:r>
            <w:r>
              <w:rPr>
                <w:rFonts w:ascii="Arial" w:hAnsi="Arial" w:cs="Arial"/>
              </w:rPr>
              <w:t>2</w:t>
            </w:r>
            <w:r w:rsidRPr="00D43524">
              <w:rPr>
                <w:rFonts w:ascii="Arial" w:hAnsi="Arial" w:cs="Arial"/>
              </w:rPr>
              <w:t>0</w:t>
            </w:r>
            <w:r>
              <w:rPr>
                <w:rFonts w:ascii="Arial" w:hAnsi="Arial" w:cs="Arial"/>
              </w:rPr>
              <w:t>2</w:t>
            </w:r>
          </w:p>
        </w:tc>
        <w:tc>
          <w:tcPr>
            <w:tcW w:w="6800" w:type="dxa"/>
          </w:tcPr>
          <w:p w14:paraId="2DD3159C" w14:textId="77207E0E" w:rsidR="007C2F36" w:rsidRPr="007C2F36" w:rsidRDefault="007C2F36" w:rsidP="007C2F36">
            <w:pPr>
              <w:pStyle w:val="Heading2"/>
              <w:rPr>
                <w:rStyle w:val="BoldText"/>
                <w:rFonts w:ascii="Arial" w:hAnsi="Arial" w:cs="Arial"/>
                <w:b/>
                <w:bCs/>
                <w:color w:val="365F91" w:themeColor="accent1" w:themeShade="BF"/>
              </w:rPr>
            </w:pPr>
            <w:r w:rsidRPr="007C2F36">
              <w:rPr>
                <w:rFonts w:ascii="Arial" w:hAnsi="Arial" w:cs="Arial"/>
                <w:b w:val="0"/>
                <w:bCs/>
                <w:color w:val="365F91" w:themeColor="accent1" w:themeShade="BF"/>
              </w:rPr>
              <w:t>Training and communication are facilitated to ensure staff awareness and adherence to new OHS procedures and practices.</w:t>
            </w:r>
          </w:p>
        </w:tc>
      </w:tr>
      <w:tr w:rsidR="007C2F36" w14:paraId="53D3F307" w14:textId="77777777" w:rsidTr="000D074F">
        <w:tc>
          <w:tcPr>
            <w:tcW w:w="2830" w:type="dxa"/>
          </w:tcPr>
          <w:p w14:paraId="71E72C87" w14:textId="3FF07B44" w:rsidR="007C2F36" w:rsidRPr="0012555A" w:rsidRDefault="007C2F36" w:rsidP="007C2F36">
            <w:r w:rsidRPr="00D43524">
              <w:rPr>
                <w:rFonts w:ascii="Arial" w:hAnsi="Arial" w:cs="Arial"/>
              </w:rPr>
              <w:t>IAC0</w:t>
            </w:r>
            <w:r>
              <w:rPr>
                <w:rFonts w:ascii="Arial" w:hAnsi="Arial" w:cs="Arial"/>
              </w:rPr>
              <w:t>2</w:t>
            </w:r>
            <w:r w:rsidRPr="00D43524">
              <w:rPr>
                <w:rFonts w:ascii="Arial" w:hAnsi="Arial" w:cs="Arial"/>
              </w:rPr>
              <w:t>0</w:t>
            </w:r>
            <w:r>
              <w:rPr>
                <w:rFonts w:ascii="Arial" w:hAnsi="Arial" w:cs="Arial"/>
              </w:rPr>
              <w:t>3</w:t>
            </w:r>
          </w:p>
        </w:tc>
        <w:tc>
          <w:tcPr>
            <w:tcW w:w="6800" w:type="dxa"/>
          </w:tcPr>
          <w:p w14:paraId="4CA43D64" w14:textId="3490DEFD" w:rsidR="007C2F36" w:rsidRPr="007C2F36" w:rsidRDefault="007C2F36" w:rsidP="007C2F36">
            <w:pPr>
              <w:pStyle w:val="Heading2"/>
              <w:rPr>
                <w:rStyle w:val="BoldText"/>
                <w:rFonts w:ascii="Arial" w:hAnsi="Arial" w:cs="Arial"/>
                <w:b/>
                <w:bCs/>
                <w:color w:val="365F91" w:themeColor="accent1" w:themeShade="BF"/>
              </w:rPr>
            </w:pPr>
            <w:r w:rsidRPr="007C2F36">
              <w:rPr>
                <w:rFonts w:ascii="Arial" w:hAnsi="Arial" w:cs="Arial"/>
                <w:b w:val="0"/>
                <w:bCs/>
                <w:color w:val="365F91" w:themeColor="accent1" w:themeShade="BF"/>
              </w:rPr>
              <w:t>The effectiveness of implemented strategies is monitored through regular reviews and performance metrics.</w:t>
            </w:r>
          </w:p>
        </w:tc>
      </w:tr>
      <w:tr w:rsidR="007C2F36" w14:paraId="56D10E97" w14:textId="77777777" w:rsidTr="000D074F">
        <w:tc>
          <w:tcPr>
            <w:tcW w:w="2830" w:type="dxa"/>
          </w:tcPr>
          <w:p w14:paraId="051F3B3F" w14:textId="64E7213F" w:rsidR="007C2F36" w:rsidRPr="0012555A" w:rsidRDefault="007C2F36" w:rsidP="007C2F36">
            <w:r w:rsidRPr="00D43524">
              <w:rPr>
                <w:rFonts w:ascii="Arial" w:hAnsi="Arial" w:cs="Arial"/>
              </w:rPr>
              <w:t>IAC0</w:t>
            </w:r>
            <w:r>
              <w:rPr>
                <w:rFonts w:ascii="Arial" w:hAnsi="Arial" w:cs="Arial"/>
              </w:rPr>
              <w:t>2</w:t>
            </w:r>
            <w:r w:rsidRPr="00D43524">
              <w:rPr>
                <w:rFonts w:ascii="Arial" w:hAnsi="Arial" w:cs="Arial"/>
              </w:rPr>
              <w:t>0</w:t>
            </w:r>
            <w:r>
              <w:rPr>
                <w:rFonts w:ascii="Arial" w:hAnsi="Arial" w:cs="Arial"/>
              </w:rPr>
              <w:t>4</w:t>
            </w:r>
          </w:p>
        </w:tc>
        <w:tc>
          <w:tcPr>
            <w:tcW w:w="6800" w:type="dxa"/>
          </w:tcPr>
          <w:p w14:paraId="1A30A25A" w14:textId="34C76C26" w:rsidR="007C2F36" w:rsidRPr="007C2F36" w:rsidRDefault="007C2F36" w:rsidP="007C2F36">
            <w:pPr>
              <w:pStyle w:val="Heading2"/>
              <w:rPr>
                <w:rStyle w:val="BoldText"/>
                <w:rFonts w:ascii="Arial" w:hAnsi="Arial" w:cs="Arial"/>
                <w:b/>
                <w:bCs/>
                <w:color w:val="365F91" w:themeColor="accent1" w:themeShade="BF"/>
              </w:rPr>
            </w:pPr>
            <w:r w:rsidRPr="007C2F36">
              <w:rPr>
                <w:rFonts w:ascii="Arial" w:hAnsi="Arial" w:cs="Arial"/>
                <w:b w:val="0"/>
                <w:bCs/>
                <w:color w:val="365F91" w:themeColor="accent1" w:themeShade="BF"/>
              </w:rPr>
              <w:t>Feedback is provided, and strategies are adjusted as needed to address ongoing compliance issues and enhance effectiveness.</w:t>
            </w:r>
          </w:p>
        </w:tc>
      </w:tr>
    </w:tbl>
    <w:p w14:paraId="3FD9B47F" w14:textId="77777777" w:rsidR="003F18D1" w:rsidRPr="003F18D1" w:rsidRDefault="003F18D1" w:rsidP="003F34EC">
      <w:pPr>
        <w:pStyle w:val="Heading3"/>
        <w:ind w:left="0"/>
        <w:rPr>
          <w:rStyle w:val="BoldText"/>
          <w:b w:val="0"/>
        </w:rPr>
      </w:pPr>
    </w:p>
    <w:p w14:paraId="2A347C0D" w14:textId="77777777" w:rsidR="00A240D6" w:rsidRPr="00E72209" w:rsidRDefault="00A240D6" w:rsidP="00A240D6">
      <w:pPr>
        <w:pStyle w:val="Heading2"/>
        <w:rPr>
          <w:rStyle w:val="ItalicText"/>
          <w:i w:val="0"/>
          <w:iCs w:val="0"/>
        </w:rPr>
      </w:pPr>
      <w:bookmarkStart w:id="87" w:name="_Toc109733557"/>
      <w:bookmarkStart w:id="88" w:name="_Toc149225102"/>
      <w:r>
        <w:t>3</w:t>
      </w:r>
      <w:r w:rsidRPr="002469DF">
        <w:t>.</w:t>
      </w:r>
      <w:r>
        <w:t>1.2</w:t>
      </w:r>
      <w:r w:rsidRPr="002469DF">
        <w:t xml:space="preserve"> </w:t>
      </w:r>
      <w:r>
        <w:t xml:space="preserve">Criteria for accreditation </w:t>
      </w:r>
    </w:p>
    <w:p w14:paraId="3A87BF9C" w14:textId="77777777" w:rsidR="00A240D6" w:rsidRPr="00F15960" w:rsidRDefault="00A240D6" w:rsidP="00A240D6">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A240D6" w14:paraId="07382859" w14:textId="77777777" w:rsidTr="003D05C3">
        <w:tc>
          <w:tcPr>
            <w:tcW w:w="9630" w:type="dxa"/>
            <w:gridSpan w:val="2"/>
            <w:shd w:val="clear" w:color="auto" w:fill="F2F2F2" w:themeFill="background1" w:themeFillShade="F2"/>
          </w:tcPr>
          <w:p w14:paraId="04CEA90E" w14:textId="77777777" w:rsidR="00A240D6" w:rsidRPr="00101789" w:rsidRDefault="00A240D6"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A240D6" w:rsidRPr="00050EDD" w14:paraId="38306283" w14:textId="77777777" w:rsidTr="003D05C3">
        <w:tc>
          <w:tcPr>
            <w:tcW w:w="2405" w:type="dxa"/>
            <w:shd w:val="clear" w:color="auto" w:fill="F2F2F2" w:themeFill="background1" w:themeFillShade="F2"/>
          </w:tcPr>
          <w:p w14:paraId="1070A2E5"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C25E662"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Presentation Equipment: Projector or large screen, laptop or computer, and presentation software.</w:t>
            </w:r>
          </w:p>
          <w:p w14:paraId="65042A78"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Training Manuals and Handouts: Printed materials covering OHS regulations, procedures, and guidelines.</w:t>
            </w:r>
          </w:p>
          <w:p w14:paraId="6BDE3ADF"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lastRenderedPageBreak/>
              <w:t>Whiteboard and Markers: For illustrating concepts and facilitating interactive discussions.</w:t>
            </w:r>
          </w:p>
          <w:p w14:paraId="478571D3"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6C8C62"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Safety Posters and Signage: Visual aids highlighting key safety messages and procedures.</w:t>
            </w:r>
          </w:p>
          <w:p w14:paraId="1052788D"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Incident Report Forms: Templates for practicing proper documentation of workplace incidents and hazards.</w:t>
            </w:r>
          </w:p>
          <w:p w14:paraId="46E770BF"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Internet Access: For accessing online resources and showing relevant videos or updates on OHS regulations.</w:t>
            </w:r>
          </w:p>
          <w:p w14:paraId="37DD19B7"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Simulation Tools: Basic mock-ups or scenarios to practice hazard identification and risk assessment.</w:t>
            </w:r>
          </w:p>
        </w:tc>
      </w:tr>
      <w:tr w:rsidR="00A240D6" w:rsidRPr="00050EDD" w14:paraId="5C654643" w14:textId="77777777" w:rsidTr="003D05C3">
        <w:tc>
          <w:tcPr>
            <w:tcW w:w="2405" w:type="dxa"/>
            <w:shd w:val="clear" w:color="auto" w:fill="F2F2F2" w:themeFill="background1" w:themeFillShade="F2"/>
          </w:tcPr>
          <w:p w14:paraId="33401E0C"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3DCD7FC3"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Notepads and Pens: For participants to take notes during training sessions.</w:t>
            </w:r>
          </w:p>
          <w:p w14:paraId="0FAB27AC"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Flip Chart Paper and Markers: For group activities and visual presentations.</w:t>
            </w:r>
          </w:p>
          <w:p w14:paraId="341D9E11"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Incident Report Forms: Blank templates for practical exercises on reporting incidents and hazards.</w:t>
            </w:r>
          </w:p>
          <w:p w14:paraId="6F45CEEF"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Personal Protective Equipment (PPE): Disposable gloves, masks, and earplugs for hands-on practice and demonstrations.</w:t>
            </w:r>
          </w:p>
          <w:p w14:paraId="6420A214"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Name Tags or Badges: For participants to facilitate interaction and group activities.</w:t>
            </w:r>
          </w:p>
          <w:p w14:paraId="52F6D1D3"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Refreshments: Bottled water and light snacks to keep participants refreshed during the training sessions.</w:t>
            </w:r>
          </w:p>
          <w:p w14:paraId="61DC6F75"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Sticky Notes: For interactive activities and quick notes.</w:t>
            </w:r>
          </w:p>
          <w:p w14:paraId="60ACB33E" w14:textId="77777777" w:rsidR="00A240D6" w:rsidRPr="00050EDD" w:rsidRDefault="00A240D6" w:rsidP="00A240D6">
            <w:pPr>
              <w:pStyle w:val="ListParagraph"/>
              <w:numPr>
                <w:ilvl w:val="0"/>
                <w:numId w:val="39"/>
              </w:numPr>
              <w:rPr>
                <w:rFonts w:ascii="Arial" w:hAnsi="Arial" w:cs="Arial"/>
                <w:bCs/>
              </w:rPr>
            </w:pPr>
            <w:r w:rsidRPr="00050EDD">
              <w:rPr>
                <w:rFonts w:ascii="Arial" w:hAnsi="Arial" w:cs="Arial"/>
                <w:bCs/>
              </w:rPr>
              <w:t>Evaluation Forms: Printed feedback forms for participants to evaluate the training session.</w:t>
            </w:r>
          </w:p>
        </w:tc>
      </w:tr>
    </w:tbl>
    <w:p w14:paraId="34455208" w14:textId="77777777" w:rsidR="00A240D6" w:rsidRPr="00050EDD" w:rsidRDefault="00A240D6" w:rsidP="00A240D6"/>
    <w:p w14:paraId="6268C0A4" w14:textId="77777777" w:rsidR="00A240D6" w:rsidRPr="00050EDD" w:rsidRDefault="00A240D6" w:rsidP="00A240D6">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A240D6" w:rsidRPr="00050EDD" w14:paraId="610D2617" w14:textId="77777777" w:rsidTr="003D05C3">
        <w:tc>
          <w:tcPr>
            <w:tcW w:w="9630" w:type="dxa"/>
            <w:gridSpan w:val="2"/>
            <w:shd w:val="clear" w:color="auto" w:fill="F2F2F2" w:themeFill="background1" w:themeFillShade="F2"/>
          </w:tcPr>
          <w:p w14:paraId="67B33535" w14:textId="77777777" w:rsidR="00A240D6" w:rsidRPr="00050EDD" w:rsidRDefault="00A240D6" w:rsidP="003D05C3">
            <w:pPr>
              <w:jc w:val="center"/>
              <w:rPr>
                <w:rFonts w:ascii="Arial" w:hAnsi="Arial" w:cs="Arial"/>
              </w:rPr>
            </w:pPr>
            <w:r w:rsidRPr="00050EDD">
              <w:rPr>
                <w:rFonts w:ascii="Arial" w:hAnsi="Arial" w:cs="Arial"/>
                <w:b/>
                <w:color w:val="auto"/>
                <w:sz w:val="20"/>
                <w:szCs w:val="20"/>
              </w:rPr>
              <w:t>SKILLS DEVELOPMENT PROVIDER (SDP)</w:t>
            </w:r>
          </w:p>
        </w:tc>
      </w:tr>
      <w:tr w:rsidR="00A240D6" w:rsidRPr="00050EDD" w14:paraId="7D19EE6D" w14:textId="77777777" w:rsidTr="003D05C3">
        <w:tc>
          <w:tcPr>
            <w:tcW w:w="2572" w:type="dxa"/>
            <w:shd w:val="clear" w:color="auto" w:fill="F2F2F2" w:themeFill="background1" w:themeFillShade="F2"/>
          </w:tcPr>
          <w:p w14:paraId="507B3984"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225A4BC8" w14:textId="77777777" w:rsidR="00A240D6" w:rsidRPr="00050EDD" w:rsidRDefault="00A240D6"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A240D6" w:rsidRPr="00050EDD" w14:paraId="5589CB79" w14:textId="77777777" w:rsidTr="003D05C3">
        <w:tc>
          <w:tcPr>
            <w:tcW w:w="2572" w:type="dxa"/>
            <w:shd w:val="clear" w:color="auto" w:fill="F2F2F2" w:themeFill="background1" w:themeFillShade="F2"/>
          </w:tcPr>
          <w:p w14:paraId="66DCC355" w14:textId="77777777" w:rsidR="00A240D6" w:rsidRPr="00050EDD" w:rsidRDefault="00A240D6"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3E3E77E9" w14:textId="77777777" w:rsidR="00A240D6" w:rsidRPr="00050EDD" w:rsidRDefault="00A240D6" w:rsidP="003D05C3">
            <w:pPr>
              <w:rPr>
                <w:rFonts w:ascii="Arial" w:hAnsi="Arial" w:cs="Arial"/>
                <w:bCs/>
              </w:rPr>
            </w:pPr>
            <w:r w:rsidRPr="00050EDD">
              <w:rPr>
                <w:rFonts w:ascii="Arial" w:hAnsi="Arial" w:cs="Arial"/>
                <w:bCs/>
              </w:rPr>
              <w:t>Physical face to face training 1:30</w:t>
            </w:r>
          </w:p>
          <w:p w14:paraId="7D8AEBED" w14:textId="77777777" w:rsidR="00A240D6" w:rsidRPr="00050EDD" w:rsidRDefault="00A240D6" w:rsidP="003D05C3">
            <w:pPr>
              <w:rPr>
                <w:rFonts w:ascii="Arial" w:hAnsi="Arial" w:cs="Arial"/>
                <w:b/>
                <w:color w:val="auto"/>
              </w:rPr>
            </w:pPr>
            <w:r w:rsidRPr="00050EDD">
              <w:rPr>
                <w:rFonts w:ascii="Arial" w:hAnsi="Arial" w:cs="Arial"/>
                <w:bCs/>
              </w:rPr>
              <w:t>Distance Learning 1:50</w:t>
            </w:r>
          </w:p>
        </w:tc>
      </w:tr>
    </w:tbl>
    <w:p w14:paraId="224FBBD9" w14:textId="77777777" w:rsidR="00A240D6" w:rsidRPr="00050EDD" w:rsidRDefault="00A240D6" w:rsidP="00A240D6"/>
    <w:p w14:paraId="67E633F8" w14:textId="77777777" w:rsidR="00A240D6" w:rsidRPr="00050EDD" w:rsidRDefault="00A240D6" w:rsidP="00A240D6">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A240D6" w:rsidRPr="00050EDD" w14:paraId="7FFBA46B" w14:textId="77777777" w:rsidTr="003D05C3">
        <w:tc>
          <w:tcPr>
            <w:tcW w:w="9630" w:type="dxa"/>
            <w:gridSpan w:val="2"/>
            <w:shd w:val="clear" w:color="auto" w:fill="F2F2F2" w:themeFill="background1" w:themeFillShade="F2"/>
          </w:tcPr>
          <w:p w14:paraId="05649D85" w14:textId="77777777" w:rsidR="00A240D6" w:rsidRPr="00050EDD" w:rsidRDefault="00A240D6" w:rsidP="003D05C3">
            <w:pPr>
              <w:jc w:val="center"/>
              <w:rPr>
                <w:rFonts w:ascii="Arial" w:hAnsi="Arial" w:cs="Arial"/>
              </w:rPr>
            </w:pPr>
            <w:r w:rsidRPr="00050EDD">
              <w:rPr>
                <w:rFonts w:ascii="Arial" w:hAnsi="Arial" w:cs="Arial"/>
                <w:b/>
                <w:color w:val="auto"/>
                <w:sz w:val="20"/>
                <w:szCs w:val="20"/>
              </w:rPr>
              <w:t>SKILLS DEVELOPMENT PROVIDER (SDP)</w:t>
            </w:r>
          </w:p>
        </w:tc>
      </w:tr>
      <w:tr w:rsidR="00A240D6" w:rsidRPr="00050EDD" w14:paraId="4E9C84DF" w14:textId="77777777" w:rsidTr="003D05C3">
        <w:tc>
          <w:tcPr>
            <w:tcW w:w="562" w:type="dxa"/>
            <w:shd w:val="clear" w:color="auto" w:fill="F2F2F2" w:themeFill="background1" w:themeFillShade="F2"/>
          </w:tcPr>
          <w:p w14:paraId="73DFAA68" w14:textId="77777777" w:rsidR="00A240D6" w:rsidRPr="00050EDD" w:rsidRDefault="00A240D6" w:rsidP="003D05C3">
            <w:pPr>
              <w:rPr>
                <w:rFonts w:ascii="Arial" w:hAnsi="Arial" w:cs="Arial"/>
                <w:b/>
                <w:color w:val="auto"/>
                <w:sz w:val="20"/>
                <w:szCs w:val="20"/>
              </w:rPr>
            </w:pPr>
          </w:p>
        </w:tc>
        <w:tc>
          <w:tcPr>
            <w:tcW w:w="9068" w:type="dxa"/>
            <w:shd w:val="clear" w:color="auto" w:fill="auto"/>
          </w:tcPr>
          <w:p w14:paraId="66995CA1"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24836847"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lastRenderedPageBreak/>
              <w:t>Broad-Based Black Economic Empowerment (B-BBEE) Compliance: Providers must comply with B-BBEE requirements, which may include demonstrating contributions to skills development and transformation in their sector.</w:t>
            </w:r>
          </w:p>
          <w:p w14:paraId="604432D3"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335EA9FC"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51AC0083" w14:textId="77777777" w:rsidR="00A240D6" w:rsidRPr="00050EDD" w:rsidRDefault="00A240D6" w:rsidP="00A240D6">
            <w:pPr>
              <w:pStyle w:val="ListParagraph"/>
              <w:numPr>
                <w:ilvl w:val="0"/>
                <w:numId w:val="40"/>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547ED5A0" w14:textId="77777777" w:rsidR="00A240D6" w:rsidRDefault="00A240D6" w:rsidP="00A240D6">
      <w:pPr>
        <w:pStyle w:val="Heading5"/>
        <w:rPr>
          <w:rStyle w:val="ItalicText"/>
          <w:rFonts w:cs="Arial"/>
          <w:i w:val="0"/>
          <w:iCs w:val="0"/>
        </w:rPr>
      </w:pPr>
    </w:p>
    <w:p w14:paraId="65A22C56" w14:textId="391778B7" w:rsidR="00A240D6" w:rsidRPr="00050EDD" w:rsidRDefault="00A240D6" w:rsidP="00A240D6">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A240D6" w:rsidRPr="00050EDD" w14:paraId="22E30E4D" w14:textId="77777777" w:rsidTr="003D05C3">
        <w:tc>
          <w:tcPr>
            <w:tcW w:w="9630" w:type="dxa"/>
            <w:shd w:val="clear" w:color="auto" w:fill="F2F2F2" w:themeFill="background1" w:themeFillShade="F2"/>
          </w:tcPr>
          <w:p w14:paraId="198BCA78" w14:textId="77777777" w:rsidR="00A240D6" w:rsidRPr="00050EDD" w:rsidRDefault="00A240D6" w:rsidP="003D05C3">
            <w:pPr>
              <w:jc w:val="center"/>
              <w:rPr>
                <w:rFonts w:ascii="Arial" w:hAnsi="Arial" w:cs="Arial"/>
              </w:rPr>
            </w:pPr>
            <w:r w:rsidRPr="00050EDD">
              <w:rPr>
                <w:rFonts w:ascii="Arial" w:hAnsi="Arial" w:cs="Arial"/>
                <w:b/>
                <w:color w:val="auto"/>
                <w:sz w:val="20"/>
                <w:szCs w:val="20"/>
              </w:rPr>
              <w:t>SKILLS DEVELOPMENT PROVIDER (SDP)</w:t>
            </w:r>
          </w:p>
        </w:tc>
      </w:tr>
      <w:tr w:rsidR="00A240D6" w:rsidRPr="00050EDD" w14:paraId="03F7F00E" w14:textId="77777777" w:rsidTr="003D05C3">
        <w:tc>
          <w:tcPr>
            <w:tcW w:w="9630" w:type="dxa"/>
            <w:shd w:val="clear" w:color="auto" w:fill="auto"/>
          </w:tcPr>
          <w:p w14:paraId="7BA855FE" w14:textId="77777777" w:rsidR="00A240D6" w:rsidRPr="00050EDD" w:rsidRDefault="00A240D6" w:rsidP="003D05C3">
            <w:pPr>
              <w:rPr>
                <w:rFonts w:ascii="Arial" w:hAnsi="Arial" w:cs="Arial"/>
                <w:b/>
                <w:color w:val="auto"/>
              </w:rPr>
            </w:pPr>
            <w:r w:rsidRPr="00050EDD">
              <w:rPr>
                <w:rFonts w:ascii="Arial" w:hAnsi="Arial" w:cs="Arial"/>
              </w:rPr>
              <w:t xml:space="preserve"> Accredited by the QCTO</w:t>
            </w:r>
          </w:p>
        </w:tc>
      </w:tr>
    </w:tbl>
    <w:p w14:paraId="59C10973" w14:textId="77777777" w:rsidR="00A240D6" w:rsidRPr="00163678" w:rsidRDefault="00A240D6" w:rsidP="00A240D6">
      <w:pPr>
        <w:rPr>
          <w:color w:val="auto"/>
        </w:rPr>
      </w:pPr>
    </w:p>
    <w:p w14:paraId="5D945BBD" w14:textId="77777777" w:rsidR="00A240D6" w:rsidRPr="003F1FF7" w:rsidRDefault="00A240D6" w:rsidP="00A240D6">
      <w:pPr>
        <w:pStyle w:val="Heading2"/>
        <w:rPr>
          <w:b w:val="0"/>
        </w:rPr>
      </w:pPr>
      <w:r w:rsidRPr="003F1FF7">
        <w:t>3.</w:t>
      </w:r>
      <w:r>
        <w:t>1.3</w:t>
      </w:r>
      <w:r w:rsidRPr="003F1FF7">
        <w:t xml:space="preserve"> </w:t>
      </w:r>
      <w:r>
        <w:t>E</w:t>
      </w:r>
      <w:r w:rsidRPr="003F1FF7">
        <w:t>xemptions</w:t>
      </w:r>
    </w:p>
    <w:p w14:paraId="1F904F22" w14:textId="77777777" w:rsidR="00A240D6" w:rsidRDefault="00A240D6" w:rsidP="00A240D6">
      <w:r>
        <w:t>Non identified but standard RPL processes can be applied.</w:t>
      </w:r>
    </w:p>
    <w:p w14:paraId="2D197575" w14:textId="77777777" w:rsidR="00A240D6" w:rsidRDefault="00A240D6" w:rsidP="00A240D6"/>
    <w:p w14:paraId="73D75DA0" w14:textId="77777777" w:rsidR="00A240D6" w:rsidRDefault="00A240D6">
      <w:pPr>
        <w:spacing w:after="0" w:line="240" w:lineRule="auto"/>
        <w:rPr>
          <w:b/>
          <w:color w:val="auto"/>
          <w:sz w:val="24"/>
          <w:szCs w:val="22"/>
        </w:rPr>
      </w:pPr>
      <w:r>
        <w:br w:type="page"/>
      </w:r>
    </w:p>
    <w:bookmarkEnd w:id="87"/>
    <w:bookmarkEnd w:id="88"/>
    <w:p w14:paraId="4B657D3A" w14:textId="77777777" w:rsidR="00A240D6" w:rsidRPr="00712AA0" w:rsidRDefault="00A240D6" w:rsidP="00A240D6">
      <w:pPr>
        <w:pStyle w:val="Heading1"/>
        <w:rPr>
          <w:rStyle w:val="SubtleEmphasis"/>
          <w:i w:val="0"/>
          <w:iCs w:val="0"/>
          <w:color w:val="auto"/>
          <w:sz w:val="24"/>
        </w:rPr>
      </w:pPr>
      <w:r>
        <w:lastRenderedPageBreak/>
        <w:t>3.3 WORK EXPERIENCE MODULE (WM) SPECIFICATIONS:</w:t>
      </w:r>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A240D6" w14:paraId="33A0DA40"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81E9DF"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F5D4A6"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BA677"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5E0BFA"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FE7379"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A240D6" w14:paraId="1526BE97" w14:textId="77777777" w:rsidTr="003D05C3">
        <w:tc>
          <w:tcPr>
            <w:tcW w:w="3119" w:type="dxa"/>
            <w:tcBorders>
              <w:top w:val="single" w:sz="4" w:space="0" w:color="auto"/>
              <w:left w:val="single" w:sz="4" w:space="0" w:color="auto"/>
              <w:bottom w:val="single" w:sz="4" w:space="0" w:color="auto"/>
              <w:right w:val="single" w:sz="4" w:space="0" w:color="auto"/>
            </w:tcBorders>
          </w:tcPr>
          <w:p w14:paraId="3CE1954D" w14:textId="77777777" w:rsidR="00A240D6" w:rsidRPr="00AA0E6F" w:rsidRDefault="00A240D6"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352992D3" w14:textId="77777777" w:rsidR="00A240D6" w:rsidRPr="00AA0E6F" w:rsidRDefault="00A240D6"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6F2790E" w14:textId="77777777" w:rsidR="00A240D6" w:rsidRPr="00AA0E6F" w:rsidRDefault="00A240D6"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6F1ABDBD" w14:textId="77777777" w:rsidR="00A240D6" w:rsidRPr="00AA0E6F" w:rsidRDefault="00A240D6"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6FEDE994" w14:textId="77777777" w:rsidR="00A240D6" w:rsidRPr="00AA0E6F" w:rsidRDefault="00A240D6" w:rsidP="003D05C3">
            <w:pPr>
              <w:spacing w:after="0" w:line="240" w:lineRule="auto"/>
              <w:rPr>
                <w:rFonts w:ascii="Arial" w:hAnsi="Arial" w:cs="Arial"/>
              </w:rPr>
            </w:pPr>
          </w:p>
        </w:tc>
      </w:tr>
    </w:tbl>
    <w:p w14:paraId="0A6A6905" w14:textId="77777777" w:rsidR="00A240D6" w:rsidRDefault="00A240D6" w:rsidP="00A240D6"/>
    <w:p w14:paraId="2F4BA734" w14:textId="77777777" w:rsidR="00A240D6" w:rsidRPr="00160E64" w:rsidRDefault="00A240D6" w:rsidP="00A240D6">
      <w:pPr>
        <w:pStyle w:val="Heading2"/>
        <w:rPr>
          <w:rStyle w:val="Heading2Char"/>
          <w:b/>
        </w:rPr>
      </w:pPr>
      <w:bookmarkStart w:id="89" w:name="_Toc149225103"/>
      <w:r w:rsidRPr="00160E64">
        <w:t>3</w:t>
      </w:r>
      <w:r w:rsidRPr="00160E64">
        <w:rPr>
          <w:rStyle w:val="Heading2Char"/>
          <w:b/>
        </w:rPr>
        <w:t>.3.1 Detailing Work Experience Module (WM) contents</w:t>
      </w:r>
      <w:bookmarkEnd w:id="89"/>
    </w:p>
    <w:p w14:paraId="045A4D30" w14:textId="77777777" w:rsidR="00A240D6" w:rsidRPr="003F18D1" w:rsidRDefault="00A240D6" w:rsidP="00A240D6">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A240D6" w:rsidRPr="00F02454" w14:paraId="6D5F102F"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4FCF01"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C5256A"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393B5D"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A708F7"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0FF60C"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A240D6" w14:paraId="5D88F8E1" w14:textId="77777777" w:rsidTr="003D05C3">
        <w:tc>
          <w:tcPr>
            <w:tcW w:w="3119" w:type="dxa"/>
            <w:tcBorders>
              <w:top w:val="single" w:sz="4" w:space="0" w:color="auto"/>
              <w:left w:val="single" w:sz="4" w:space="0" w:color="auto"/>
              <w:bottom w:val="single" w:sz="4" w:space="0" w:color="auto"/>
              <w:right w:val="single" w:sz="4" w:space="0" w:color="auto"/>
            </w:tcBorders>
          </w:tcPr>
          <w:p w14:paraId="72FCD581" w14:textId="77777777" w:rsidR="00A240D6" w:rsidRPr="00AA0E6F" w:rsidRDefault="00A240D6"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6897AE92" w14:textId="77777777" w:rsidR="00A240D6" w:rsidRPr="00AA0E6F" w:rsidRDefault="00A240D6"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E1108DC" w14:textId="77777777" w:rsidR="00A240D6" w:rsidRPr="00AA0E6F" w:rsidRDefault="00A240D6"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E8D9007" w14:textId="77777777" w:rsidR="00A240D6" w:rsidRPr="00AA0E6F" w:rsidRDefault="00A240D6"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67DB278B" w14:textId="77777777" w:rsidR="00A240D6" w:rsidRPr="00AA0E6F" w:rsidRDefault="00A240D6" w:rsidP="003D05C3">
            <w:pPr>
              <w:spacing w:after="0" w:line="240" w:lineRule="auto"/>
              <w:rPr>
                <w:rFonts w:ascii="Arial" w:hAnsi="Arial" w:cs="Arial"/>
              </w:rPr>
            </w:pPr>
          </w:p>
        </w:tc>
      </w:tr>
    </w:tbl>
    <w:p w14:paraId="6AC0B377" w14:textId="77777777" w:rsidR="00A240D6" w:rsidRPr="00E2384F" w:rsidRDefault="00A240D6" w:rsidP="00A240D6">
      <w:pPr>
        <w:pStyle w:val="Heading2"/>
        <w:keepNext/>
        <w:keepLines/>
        <w:spacing w:before="40" w:after="0" w:line="276" w:lineRule="auto"/>
        <w:rPr>
          <w:b w:val="0"/>
          <w:lang w:val="en-ZA" w:eastAsia="en-ZA"/>
        </w:rPr>
      </w:pPr>
    </w:p>
    <w:p w14:paraId="7DB1D35D" w14:textId="77777777" w:rsidR="00A240D6" w:rsidRPr="003F18D1" w:rsidRDefault="00A240D6" w:rsidP="00A240D6">
      <w:pPr>
        <w:pStyle w:val="Heading3"/>
        <w:ind w:left="0" w:firstLine="708"/>
        <w:rPr>
          <w:rStyle w:val="BoldText"/>
        </w:rPr>
      </w:pPr>
      <w:bookmarkStart w:id="90"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90"/>
    </w:p>
    <w:p w14:paraId="2A068FA5" w14:textId="77777777" w:rsidR="00A240D6" w:rsidRPr="003F18D1" w:rsidRDefault="00A240D6" w:rsidP="00A240D6">
      <w:pPr>
        <w:rPr>
          <w:rStyle w:val="BoldText"/>
          <w:b w:val="0"/>
        </w:rPr>
      </w:pPr>
      <w:r>
        <w:rPr>
          <w:rStyle w:val="BoldText"/>
          <w:b w:val="0"/>
        </w:rPr>
        <w:t>N/A</w:t>
      </w:r>
    </w:p>
    <w:p w14:paraId="58C18654" w14:textId="77777777" w:rsidR="00A240D6" w:rsidRDefault="00A240D6" w:rsidP="00A240D6">
      <w:pPr>
        <w:pStyle w:val="Heading3"/>
        <w:ind w:left="0"/>
        <w:rPr>
          <w:rStyle w:val="BoldText"/>
          <w:b w:val="0"/>
        </w:rPr>
      </w:pPr>
      <w:r>
        <w:rPr>
          <w:rStyle w:val="BoldText"/>
          <w:b w:val="0"/>
        </w:rPr>
        <w:t xml:space="preserve"> </w:t>
      </w:r>
      <w:r>
        <w:rPr>
          <w:rStyle w:val="BoldText"/>
          <w:b w:val="0"/>
        </w:rPr>
        <w:tab/>
      </w:r>
      <w:bookmarkStart w:id="91" w:name="_Toc149225105"/>
      <w:r>
        <w:rPr>
          <w:rStyle w:val="BoldText"/>
          <w:b w:val="0"/>
        </w:rPr>
        <w:t>(b) List of Work Experience Competencies:</w:t>
      </w:r>
      <w:bookmarkEnd w:id="91"/>
    </w:p>
    <w:tbl>
      <w:tblPr>
        <w:tblStyle w:val="TableGrid"/>
        <w:tblW w:w="0" w:type="auto"/>
        <w:tblLook w:val="04A0" w:firstRow="1" w:lastRow="0" w:firstColumn="1" w:lastColumn="0" w:noHBand="0" w:noVBand="1"/>
      </w:tblPr>
      <w:tblGrid>
        <w:gridCol w:w="2830"/>
        <w:gridCol w:w="6800"/>
      </w:tblGrid>
      <w:tr w:rsidR="00A240D6" w14:paraId="264F3C4B" w14:textId="77777777" w:rsidTr="003D05C3">
        <w:tc>
          <w:tcPr>
            <w:tcW w:w="2830" w:type="dxa"/>
            <w:shd w:val="clear" w:color="auto" w:fill="F2F2F2" w:themeFill="background1" w:themeFillShade="F2"/>
          </w:tcPr>
          <w:p w14:paraId="134B391B"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47DA8C90" w14:textId="77777777" w:rsidR="00A240D6" w:rsidRPr="009A720E" w:rsidRDefault="00A240D6"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A240D6" w14:paraId="17A730DA" w14:textId="77777777" w:rsidTr="003D05C3">
        <w:tc>
          <w:tcPr>
            <w:tcW w:w="2830" w:type="dxa"/>
          </w:tcPr>
          <w:p w14:paraId="48C8C3C4" w14:textId="77777777" w:rsidR="00A240D6" w:rsidRPr="00AA0E6F" w:rsidRDefault="00A240D6"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590B0AB9" w14:textId="77777777" w:rsidR="00A240D6" w:rsidRPr="00AA0E6F" w:rsidRDefault="00A240D6" w:rsidP="003D05C3">
            <w:pPr>
              <w:rPr>
                <w:rFonts w:ascii="Arial" w:hAnsi="Arial" w:cs="Arial"/>
                <w:iCs/>
                <w:color w:val="BFBFBF" w:themeColor="background1" w:themeShade="BF"/>
              </w:rPr>
            </w:pPr>
          </w:p>
        </w:tc>
      </w:tr>
      <w:tr w:rsidR="00A240D6" w14:paraId="7E15197A" w14:textId="77777777" w:rsidTr="003D05C3">
        <w:tc>
          <w:tcPr>
            <w:tcW w:w="2830" w:type="dxa"/>
          </w:tcPr>
          <w:p w14:paraId="0409E647" w14:textId="77777777" w:rsidR="00A240D6" w:rsidRPr="00AA0E6F" w:rsidRDefault="00A240D6" w:rsidP="003D05C3">
            <w:pPr>
              <w:rPr>
                <w:rFonts w:ascii="Arial" w:hAnsi="Arial" w:cs="Arial"/>
              </w:rPr>
            </w:pPr>
            <w:r w:rsidRPr="00AA0E6F">
              <w:rPr>
                <w:rFonts w:ascii="Arial" w:hAnsi="Arial" w:cs="Arial"/>
              </w:rPr>
              <w:t>WM-01-WE02</w:t>
            </w:r>
          </w:p>
        </w:tc>
        <w:tc>
          <w:tcPr>
            <w:tcW w:w="6800" w:type="dxa"/>
          </w:tcPr>
          <w:p w14:paraId="0AD3E56C" w14:textId="77777777" w:rsidR="00A240D6" w:rsidRPr="00AA0E6F" w:rsidRDefault="00A240D6" w:rsidP="003D05C3">
            <w:pPr>
              <w:rPr>
                <w:rFonts w:ascii="Arial" w:hAnsi="Arial" w:cs="Arial"/>
                <w:iCs/>
                <w:color w:val="BFBFBF" w:themeColor="background1" w:themeShade="BF"/>
              </w:rPr>
            </w:pPr>
          </w:p>
        </w:tc>
      </w:tr>
    </w:tbl>
    <w:p w14:paraId="0A7F54D6" w14:textId="77777777" w:rsidR="00A240D6" w:rsidRPr="00464C81" w:rsidRDefault="00A240D6" w:rsidP="00A240D6">
      <w:pPr>
        <w:rPr>
          <w:iCs/>
          <w:color w:val="BFBFBF" w:themeColor="background1" w:themeShade="BF"/>
          <w:sz w:val="16"/>
          <w:szCs w:val="22"/>
        </w:rPr>
      </w:pPr>
    </w:p>
    <w:p w14:paraId="51E63E6D" w14:textId="77777777" w:rsidR="00A240D6" w:rsidRPr="003F1FF7" w:rsidRDefault="00A240D6" w:rsidP="00A240D6">
      <w:pPr>
        <w:pStyle w:val="Heading3"/>
        <w:ind w:left="0" w:firstLine="708"/>
        <w:rPr>
          <w:rStyle w:val="BoldText"/>
          <w:b w:val="0"/>
        </w:rPr>
      </w:pPr>
      <w:bookmarkStart w:id="92"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2"/>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A240D6" w:rsidRPr="00464C81" w14:paraId="58DED196" w14:textId="77777777" w:rsidTr="003D05C3">
        <w:tc>
          <w:tcPr>
            <w:tcW w:w="9630" w:type="dxa"/>
            <w:gridSpan w:val="2"/>
            <w:shd w:val="clear" w:color="auto" w:fill="auto"/>
          </w:tcPr>
          <w:p w14:paraId="08F5CDA4" w14:textId="77777777" w:rsidR="00A240D6" w:rsidRPr="00AA0E6F" w:rsidRDefault="00A240D6" w:rsidP="003D05C3">
            <w:pPr>
              <w:rPr>
                <w:rFonts w:ascii="Arial" w:hAnsi="Arial" w:cs="Arial"/>
              </w:rPr>
            </w:pPr>
            <w:r>
              <w:rPr>
                <w:rFonts w:ascii="Arial" w:hAnsi="Arial" w:cs="Arial"/>
              </w:rPr>
              <w:t>N/A</w:t>
            </w:r>
          </w:p>
        </w:tc>
      </w:tr>
      <w:tr w:rsidR="00A240D6" w:rsidRPr="00464C81" w14:paraId="6D527847" w14:textId="77777777" w:rsidTr="003D05C3">
        <w:tc>
          <w:tcPr>
            <w:tcW w:w="9630" w:type="dxa"/>
            <w:gridSpan w:val="2"/>
            <w:shd w:val="clear" w:color="auto" w:fill="F2F2F2" w:themeFill="background1" w:themeFillShade="F2"/>
          </w:tcPr>
          <w:p w14:paraId="771B4C7E" w14:textId="77777777" w:rsidR="00A240D6" w:rsidRPr="00B83FCE" w:rsidRDefault="00A240D6"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A240D6" w:rsidRPr="00464C81" w14:paraId="353C786B" w14:textId="77777777" w:rsidTr="003D05C3">
        <w:tc>
          <w:tcPr>
            <w:tcW w:w="9630" w:type="dxa"/>
            <w:gridSpan w:val="2"/>
            <w:shd w:val="clear" w:color="auto" w:fill="auto"/>
          </w:tcPr>
          <w:p w14:paraId="0FDD3B66" w14:textId="77777777" w:rsidR="00A240D6" w:rsidRPr="0012555A" w:rsidRDefault="00A240D6" w:rsidP="003D05C3">
            <w:pPr>
              <w:rPr>
                <w:rFonts w:ascii="Arial" w:hAnsi="Arial" w:cs="Arial"/>
                <w:b/>
                <w:iCs/>
                <w:color w:val="auto"/>
                <w:sz w:val="20"/>
              </w:rPr>
            </w:pPr>
            <w:r w:rsidRPr="0012555A">
              <w:rPr>
                <w:rFonts w:ascii="Arial" w:hAnsi="Arial" w:cs="Arial"/>
              </w:rPr>
              <w:t>…</w:t>
            </w:r>
          </w:p>
        </w:tc>
      </w:tr>
      <w:tr w:rsidR="00A240D6" w:rsidRPr="00464C81" w14:paraId="4CBB7835" w14:textId="77777777" w:rsidTr="003D05C3">
        <w:tc>
          <w:tcPr>
            <w:tcW w:w="2830" w:type="dxa"/>
            <w:shd w:val="clear" w:color="auto" w:fill="F2F2F2" w:themeFill="background1" w:themeFillShade="F2"/>
          </w:tcPr>
          <w:p w14:paraId="6BE47BD5"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376F87DA"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A240D6" w14:paraId="68FD734B" w14:textId="77777777" w:rsidTr="003D05C3">
        <w:tc>
          <w:tcPr>
            <w:tcW w:w="2830" w:type="dxa"/>
          </w:tcPr>
          <w:p w14:paraId="4EFF6411" w14:textId="77777777" w:rsidR="00A240D6" w:rsidRPr="00B83FCE" w:rsidRDefault="00A240D6"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36AEBFB6" w14:textId="77777777" w:rsidR="00A240D6" w:rsidRPr="00AA0E6F" w:rsidRDefault="00A240D6" w:rsidP="003D05C3">
            <w:pPr>
              <w:rPr>
                <w:rFonts w:ascii="Arial" w:hAnsi="Arial" w:cs="Arial"/>
                <w:iCs/>
                <w:color w:val="BFBFBF" w:themeColor="background1" w:themeShade="BF"/>
              </w:rPr>
            </w:pPr>
          </w:p>
        </w:tc>
      </w:tr>
      <w:tr w:rsidR="00A240D6" w14:paraId="2C11B802" w14:textId="77777777" w:rsidTr="003D05C3">
        <w:tc>
          <w:tcPr>
            <w:tcW w:w="2830" w:type="dxa"/>
          </w:tcPr>
          <w:p w14:paraId="5E3CFDB4" w14:textId="77777777" w:rsidR="00A240D6" w:rsidRPr="00B83FCE" w:rsidRDefault="00A240D6" w:rsidP="003D05C3">
            <w:pPr>
              <w:rPr>
                <w:rFonts w:ascii="Arial" w:hAnsi="Arial" w:cs="Arial"/>
              </w:rPr>
            </w:pPr>
            <w:r w:rsidRPr="00B83FCE">
              <w:rPr>
                <w:rFonts w:ascii="Arial" w:hAnsi="Arial" w:cs="Arial"/>
              </w:rPr>
              <w:t>WA0102</w:t>
            </w:r>
          </w:p>
        </w:tc>
        <w:tc>
          <w:tcPr>
            <w:tcW w:w="6800" w:type="dxa"/>
          </w:tcPr>
          <w:p w14:paraId="64DDCD16" w14:textId="77777777" w:rsidR="00A240D6" w:rsidRPr="00AA0E6F" w:rsidRDefault="00A240D6" w:rsidP="003D05C3">
            <w:pPr>
              <w:rPr>
                <w:rFonts w:ascii="Arial" w:hAnsi="Arial" w:cs="Arial"/>
                <w:iCs/>
                <w:color w:val="BFBFBF" w:themeColor="background1" w:themeShade="BF"/>
              </w:rPr>
            </w:pPr>
          </w:p>
        </w:tc>
      </w:tr>
    </w:tbl>
    <w:p w14:paraId="3ECCF799" w14:textId="77777777" w:rsidR="00A240D6" w:rsidRDefault="00A240D6" w:rsidP="00A240D6">
      <w:pPr>
        <w:rPr>
          <w:rStyle w:val="ItalicBoldText"/>
          <w:b w:val="0"/>
          <w:i w:val="0"/>
        </w:rPr>
      </w:pPr>
    </w:p>
    <w:p w14:paraId="58437E60" w14:textId="77777777" w:rsidR="00A240D6" w:rsidRPr="003F1FF7" w:rsidRDefault="00A240D6" w:rsidP="00A240D6">
      <w:pPr>
        <w:pStyle w:val="Heading3"/>
        <w:ind w:left="0" w:firstLine="708"/>
        <w:rPr>
          <w:rStyle w:val="BoldText"/>
          <w:b w:val="0"/>
        </w:rPr>
      </w:pPr>
      <w:bookmarkStart w:id="93" w:name="_Toc149225107"/>
      <w:r w:rsidRPr="003A53CE">
        <w:rPr>
          <w:rStyle w:val="BoldText"/>
          <w:b w:val="0"/>
        </w:rPr>
        <w:t>(d)</w:t>
      </w:r>
      <w:r>
        <w:rPr>
          <w:rStyle w:val="BoldText"/>
        </w:rPr>
        <w:t xml:space="preserve"> </w:t>
      </w:r>
      <w:r>
        <w:t>Supporting evidence</w:t>
      </w:r>
      <w:bookmarkEnd w:id="93"/>
    </w:p>
    <w:tbl>
      <w:tblPr>
        <w:tblStyle w:val="TableGrid"/>
        <w:tblW w:w="0" w:type="auto"/>
        <w:tblLook w:val="04A0" w:firstRow="1" w:lastRow="0" w:firstColumn="1" w:lastColumn="0" w:noHBand="0" w:noVBand="1"/>
      </w:tblPr>
      <w:tblGrid>
        <w:gridCol w:w="2830"/>
        <w:gridCol w:w="6800"/>
      </w:tblGrid>
      <w:tr w:rsidR="00A240D6" w:rsidRPr="00464C81" w14:paraId="2A4E3CC3" w14:textId="77777777" w:rsidTr="003D05C3">
        <w:tc>
          <w:tcPr>
            <w:tcW w:w="2830" w:type="dxa"/>
            <w:shd w:val="clear" w:color="auto" w:fill="F2F2F2" w:themeFill="background1" w:themeFillShade="F2"/>
          </w:tcPr>
          <w:p w14:paraId="305401E4"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21D95994" w14:textId="77777777" w:rsidR="00A240D6" w:rsidRPr="009A720E" w:rsidRDefault="00A240D6"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A240D6" w14:paraId="001DFC75" w14:textId="77777777" w:rsidTr="003D05C3">
        <w:tc>
          <w:tcPr>
            <w:tcW w:w="2830" w:type="dxa"/>
          </w:tcPr>
          <w:p w14:paraId="167DCEF2" w14:textId="77777777" w:rsidR="00A240D6" w:rsidRPr="00687C88" w:rsidRDefault="00A240D6" w:rsidP="003D05C3">
            <w:pPr>
              <w:rPr>
                <w:rFonts w:ascii="Arial" w:hAnsi="Arial" w:cs="Arial"/>
              </w:rPr>
            </w:pPr>
            <w:r w:rsidRPr="00687C88">
              <w:rPr>
                <w:rFonts w:ascii="Arial" w:hAnsi="Arial" w:cs="Arial"/>
              </w:rPr>
              <w:t>SE0101</w:t>
            </w:r>
          </w:p>
        </w:tc>
        <w:tc>
          <w:tcPr>
            <w:tcW w:w="6800" w:type="dxa"/>
          </w:tcPr>
          <w:p w14:paraId="7378E60A" w14:textId="77777777" w:rsidR="00A240D6" w:rsidRPr="00AA0E6F" w:rsidRDefault="00A240D6" w:rsidP="003D05C3">
            <w:pPr>
              <w:rPr>
                <w:rFonts w:ascii="Arial" w:hAnsi="Arial" w:cs="Arial"/>
                <w:iCs/>
              </w:rPr>
            </w:pPr>
          </w:p>
        </w:tc>
      </w:tr>
      <w:tr w:rsidR="00A240D6" w14:paraId="321279FF" w14:textId="77777777" w:rsidTr="003D05C3">
        <w:tc>
          <w:tcPr>
            <w:tcW w:w="2830" w:type="dxa"/>
          </w:tcPr>
          <w:p w14:paraId="196ABA7F" w14:textId="77777777" w:rsidR="00A240D6" w:rsidRPr="00687C88" w:rsidRDefault="00A240D6" w:rsidP="003D05C3">
            <w:pPr>
              <w:rPr>
                <w:rFonts w:ascii="Arial" w:hAnsi="Arial" w:cs="Arial"/>
              </w:rPr>
            </w:pPr>
            <w:r w:rsidRPr="00687C88">
              <w:rPr>
                <w:rFonts w:ascii="Arial" w:hAnsi="Arial" w:cs="Arial"/>
              </w:rPr>
              <w:t>SE0102</w:t>
            </w:r>
          </w:p>
        </w:tc>
        <w:tc>
          <w:tcPr>
            <w:tcW w:w="6800" w:type="dxa"/>
          </w:tcPr>
          <w:p w14:paraId="2E815123" w14:textId="77777777" w:rsidR="00A240D6" w:rsidRPr="00AA0E6F" w:rsidRDefault="00A240D6" w:rsidP="003D05C3">
            <w:pPr>
              <w:rPr>
                <w:rFonts w:ascii="Arial" w:hAnsi="Arial" w:cs="Arial"/>
                <w:iCs/>
              </w:rPr>
            </w:pPr>
          </w:p>
        </w:tc>
      </w:tr>
    </w:tbl>
    <w:p w14:paraId="09DF063B" w14:textId="77777777" w:rsidR="00A240D6" w:rsidRDefault="00A240D6" w:rsidP="00A240D6">
      <w:pPr>
        <w:rPr>
          <w:rStyle w:val="ItalicBoldText"/>
          <w:b w:val="0"/>
          <w:i w:val="0"/>
        </w:rPr>
      </w:pPr>
    </w:p>
    <w:p w14:paraId="4BFEA9B3" w14:textId="77777777" w:rsidR="00A240D6" w:rsidRPr="00E128C5" w:rsidRDefault="00A240D6" w:rsidP="00A240D6">
      <w:pPr>
        <w:pStyle w:val="Heading3"/>
      </w:pPr>
      <w:bookmarkStart w:id="94" w:name="_Toc149225108"/>
      <w:r>
        <w:rPr>
          <w:rStyle w:val="BoldText"/>
          <w:b w:val="0"/>
        </w:rPr>
        <w:lastRenderedPageBreak/>
        <w:t xml:space="preserve">(e) </w:t>
      </w:r>
      <w:r w:rsidRPr="00E128C5">
        <w:rPr>
          <w:rStyle w:val="BoldText"/>
          <w:b w:val="0"/>
        </w:rPr>
        <w:t>Contextualised Workplace Knowledge</w:t>
      </w:r>
      <w:bookmarkEnd w:id="94"/>
    </w:p>
    <w:tbl>
      <w:tblPr>
        <w:tblStyle w:val="TableGrid"/>
        <w:tblW w:w="0" w:type="auto"/>
        <w:tblLook w:val="04A0" w:firstRow="1" w:lastRow="0" w:firstColumn="1" w:lastColumn="0" w:noHBand="0" w:noVBand="1"/>
      </w:tblPr>
      <w:tblGrid>
        <w:gridCol w:w="421"/>
        <w:gridCol w:w="9209"/>
      </w:tblGrid>
      <w:tr w:rsidR="00A240D6" w14:paraId="2058C903" w14:textId="77777777" w:rsidTr="003D05C3">
        <w:tc>
          <w:tcPr>
            <w:tcW w:w="9630" w:type="dxa"/>
            <w:gridSpan w:val="2"/>
            <w:shd w:val="clear" w:color="auto" w:fill="F2F2F2" w:themeFill="background1" w:themeFillShade="F2"/>
          </w:tcPr>
          <w:p w14:paraId="03C10E93" w14:textId="77777777" w:rsidR="00A240D6" w:rsidRPr="009A720E" w:rsidRDefault="00A240D6" w:rsidP="003D05C3">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A240D6" w14:paraId="363F32B5" w14:textId="77777777" w:rsidTr="003D05C3">
        <w:tc>
          <w:tcPr>
            <w:tcW w:w="421" w:type="dxa"/>
          </w:tcPr>
          <w:p w14:paraId="092446FE" w14:textId="77777777" w:rsidR="00A240D6" w:rsidRPr="00694C62" w:rsidRDefault="00A240D6" w:rsidP="003D05C3">
            <w:pPr>
              <w:rPr>
                <w:color w:val="auto"/>
              </w:rPr>
            </w:pPr>
            <w:r>
              <w:rPr>
                <w:color w:val="auto"/>
              </w:rPr>
              <w:t>1</w:t>
            </w:r>
          </w:p>
        </w:tc>
        <w:tc>
          <w:tcPr>
            <w:tcW w:w="9209" w:type="dxa"/>
          </w:tcPr>
          <w:p w14:paraId="4FC43C04" w14:textId="77777777" w:rsidR="00A240D6" w:rsidRPr="00AA0E6F" w:rsidRDefault="00A240D6" w:rsidP="003D05C3">
            <w:pPr>
              <w:rPr>
                <w:rFonts w:ascii="Arial" w:hAnsi="Arial" w:cs="Arial"/>
              </w:rPr>
            </w:pPr>
          </w:p>
        </w:tc>
      </w:tr>
      <w:tr w:rsidR="00A240D6" w14:paraId="53986E00" w14:textId="77777777" w:rsidTr="003D05C3">
        <w:tc>
          <w:tcPr>
            <w:tcW w:w="421" w:type="dxa"/>
          </w:tcPr>
          <w:p w14:paraId="318907A5" w14:textId="77777777" w:rsidR="00A240D6" w:rsidRPr="00694C62" w:rsidRDefault="00A240D6" w:rsidP="003D05C3">
            <w:pPr>
              <w:rPr>
                <w:color w:val="auto"/>
              </w:rPr>
            </w:pPr>
            <w:r>
              <w:rPr>
                <w:color w:val="auto"/>
              </w:rPr>
              <w:t>2</w:t>
            </w:r>
          </w:p>
        </w:tc>
        <w:tc>
          <w:tcPr>
            <w:tcW w:w="9209" w:type="dxa"/>
          </w:tcPr>
          <w:p w14:paraId="70F72020" w14:textId="77777777" w:rsidR="00A240D6" w:rsidRPr="00AA0E6F" w:rsidRDefault="00A240D6" w:rsidP="003D05C3">
            <w:pPr>
              <w:rPr>
                <w:rFonts w:ascii="Arial" w:hAnsi="Arial" w:cs="Arial"/>
              </w:rPr>
            </w:pPr>
          </w:p>
        </w:tc>
      </w:tr>
    </w:tbl>
    <w:p w14:paraId="19C0D1F1" w14:textId="77777777" w:rsidR="00A240D6" w:rsidRPr="00160E64" w:rsidRDefault="00A240D6" w:rsidP="00A240D6"/>
    <w:p w14:paraId="4437683A" w14:textId="697D8D7B" w:rsidR="00CE0DA1" w:rsidRDefault="00CE0DA1" w:rsidP="00A240D6">
      <w:pPr>
        <w:pStyle w:val="Heading1"/>
      </w:pPr>
    </w:p>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2FC38" w14:textId="77777777" w:rsidR="00361BE1" w:rsidRDefault="00361BE1">
      <w:pPr>
        <w:spacing w:after="0" w:line="240" w:lineRule="auto"/>
      </w:pPr>
      <w:r>
        <w:separator/>
      </w:r>
    </w:p>
  </w:endnote>
  <w:endnote w:type="continuationSeparator" w:id="0">
    <w:p w14:paraId="2264E9CC" w14:textId="77777777" w:rsidR="00361BE1" w:rsidRDefault="00361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617D85" w14:textId="77777777" w:rsidR="00361BE1" w:rsidRDefault="00361BE1">
      <w:pPr>
        <w:spacing w:after="0" w:line="240" w:lineRule="auto"/>
      </w:pPr>
      <w:r>
        <w:separator/>
      </w:r>
    </w:p>
  </w:footnote>
  <w:footnote w:type="continuationSeparator" w:id="0">
    <w:p w14:paraId="1EFDEC01" w14:textId="77777777" w:rsidR="00361BE1" w:rsidRDefault="00361B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5"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5"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6"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7"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19"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2"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4"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28"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0"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1"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4"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5"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38"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6"/>
  </w:num>
  <w:num w:numId="2" w16cid:durableId="1506508738">
    <w:abstractNumId w:val="22"/>
  </w:num>
  <w:num w:numId="3" w16cid:durableId="54012569">
    <w:abstractNumId w:val="20"/>
  </w:num>
  <w:num w:numId="4" w16cid:durableId="1500122600">
    <w:abstractNumId w:val="36"/>
  </w:num>
  <w:num w:numId="5" w16cid:durableId="1441295422">
    <w:abstractNumId w:val="25"/>
  </w:num>
  <w:num w:numId="6" w16cid:durableId="284773920">
    <w:abstractNumId w:val="39"/>
  </w:num>
  <w:num w:numId="7" w16cid:durableId="1610821644">
    <w:abstractNumId w:val="5"/>
  </w:num>
  <w:num w:numId="8" w16cid:durableId="1547452174">
    <w:abstractNumId w:val="9"/>
  </w:num>
  <w:num w:numId="9" w16cid:durableId="1406294623">
    <w:abstractNumId w:val="0"/>
  </w:num>
  <w:num w:numId="10" w16cid:durableId="762918738">
    <w:abstractNumId w:val="35"/>
  </w:num>
  <w:num w:numId="11" w16cid:durableId="1605305898">
    <w:abstractNumId w:val="13"/>
  </w:num>
  <w:num w:numId="12" w16cid:durableId="647706174">
    <w:abstractNumId w:val="29"/>
  </w:num>
  <w:num w:numId="13" w16cid:durableId="559875044">
    <w:abstractNumId w:val="3"/>
  </w:num>
  <w:num w:numId="14" w16cid:durableId="342823495">
    <w:abstractNumId w:val="6"/>
  </w:num>
  <w:num w:numId="15" w16cid:durableId="121194701">
    <w:abstractNumId w:val="31"/>
  </w:num>
  <w:num w:numId="16" w16cid:durableId="593510815">
    <w:abstractNumId w:val="4"/>
  </w:num>
  <w:num w:numId="17" w16cid:durableId="441456202">
    <w:abstractNumId w:val="21"/>
  </w:num>
  <w:num w:numId="18" w16cid:durableId="1746951219">
    <w:abstractNumId w:val="14"/>
  </w:num>
  <w:num w:numId="19" w16cid:durableId="2071539784">
    <w:abstractNumId w:val="2"/>
  </w:num>
  <w:num w:numId="20" w16cid:durableId="1130587236">
    <w:abstractNumId w:val="15"/>
  </w:num>
  <w:num w:numId="21" w16cid:durableId="1586500437">
    <w:abstractNumId w:val="27"/>
  </w:num>
  <w:num w:numId="22" w16cid:durableId="332299320">
    <w:abstractNumId w:val="30"/>
  </w:num>
  <w:num w:numId="23" w16cid:durableId="482430135">
    <w:abstractNumId w:val="37"/>
  </w:num>
  <w:num w:numId="24" w16cid:durableId="1309363761">
    <w:abstractNumId w:val="16"/>
  </w:num>
  <w:num w:numId="25" w16cid:durableId="565647558">
    <w:abstractNumId w:val="23"/>
  </w:num>
  <w:num w:numId="26" w16cid:durableId="543101240">
    <w:abstractNumId w:val="18"/>
  </w:num>
  <w:num w:numId="27" w16cid:durableId="950281158">
    <w:abstractNumId w:val="7"/>
  </w:num>
  <w:num w:numId="28" w16cid:durableId="199367080">
    <w:abstractNumId w:val="32"/>
  </w:num>
  <w:num w:numId="29" w16cid:durableId="1091197397">
    <w:abstractNumId w:val="11"/>
  </w:num>
  <w:num w:numId="30" w16cid:durableId="390928097">
    <w:abstractNumId w:val="1"/>
  </w:num>
  <w:num w:numId="31" w16cid:durableId="306320111">
    <w:abstractNumId w:val="33"/>
  </w:num>
  <w:num w:numId="32" w16cid:durableId="1912695277">
    <w:abstractNumId w:val="12"/>
  </w:num>
  <w:num w:numId="33" w16cid:durableId="2123259638">
    <w:abstractNumId w:val="28"/>
  </w:num>
  <w:num w:numId="34" w16cid:durableId="1145195572">
    <w:abstractNumId w:val="8"/>
  </w:num>
  <w:num w:numId="35" w16cid:durableId="1374773947">
    <w:abstractNumId w:val="34"/>
  </w:num>
  <w:num w:numId="36" w16cid:durableId="850146926">
    <w:abstractNumId w:val="17"/>
  </w:num>
  <w:num w:numId="37" w16cid:durableId="1990088828">
    <w:abstractNumId w:val="24"/>
  </w:num>
  <w:num w:numId="38" w16cid:durableId="630477366">
    <w:abstractNumId w:val="10"/>
  </w:num>
  <w:num w:numId="39" w16cid:durableId="57097736">
    <w:abstractNumId w:val="38"/>
  </w:num>
  <w:num w:numId="40" w16cid:durableId="16531690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54D1C"/>
    <w:rsid w:val="000661C8"/>
    <w:rsid w:val="0007229D"/>
    <w:rsid w:val="00081FBC"/>
    <w:rsid w:val="000A5021"/>
    <w:rsid w:val="000B1C5A"/>
    <w:rsid w:val="000C461E"/>
    <w:rsid w:val="000D074F"/>
    <w:rsid w:val="000E04A2"/>
    <w:rsid w:val="000E670A"/>
    <w:rsid w:val="000F156A"/>
    <w:rsid w:val="00101789"/>
    <w:rsid w:val="00106EBF"/>
    <w:rsid w:val="0011012E"/>
    <w:rsid w:val="00115FD2"/>
    <w:rsid w:val="0012555A"/>
    <w:rsid w:val="00135ED7"/>
    <w:rsid w:val="00160E64"/>
    <w:rsid w:val="00163678"/>
    <w:rsid w:val="00175642"/>
    <w:rsid w:val="00182923"/>
    <w:rsid w:val="001A65F6"/>
    <w:rsid w:val="001B4606"/>
    <w:rsid w:val="001B5C47"/>
    <w:rsid w:val="001B6146"/>
    <w:rsid w:val="001D4E35"/>
    <w:rsid w:val="001E16FD"/>
    <w:rsid w:val="001E7146"/>
    <w:rsid w:val="001F5085"/>
    <w:rsid w:val="001F5E41"/>
    <w:rsid w:val="001F61FC"/>
    <w:rsid w:val="001F6DC2"/>
    <w:rsid w:val="00205FA6"/>
    <w:rsid w:val="002110DD"/>
    <w:rsid w:val="002172DF"/>
    <w:rsid w:val="0021764A"/>
    <w:rsid w:val="00220999"/>
    <w:rsid w:val="00223D3F"/>
    <w:rsid w:val="002355AF"/>
    <w:rsid w:val="00236C9C"/>
    <w:rsid w:val="00242945"/>
    <w:rsid w:val="00245E9F"/>
    <w:rsid w:val="002469DF"/>
    <w:rsid w:val="00246ABE"/>
    <w:rsid w:val="00247143"/>
    <w:rsid w:val="0025196F"/>
    <w:rsid w:val="0025418A"/>
    <w:rsid w:val="00262E59"/>
    <w:rsid w:val="00280CB0"/>
    <w:rsid w:val="00292508"/>
    <w:rsid w:val="0029700C"/>
    <w:rsid w:val="002A5211"/>
    <w:rsid w:val="002B0952"/>
    <w:rsid w:val="002C30A6"/>
    <w:rsid w:val="002C5B36"/>
    <w:rsid w:val="002C5F95"/>
    <w:rsid w:val="002D3C3F"/>
    <w:rsid w:val="002D5BC1"/>
    <w:rsid w:val="002E530D"/>
    <w:rsid w:val="002E59BB"/>
    <w:rsid w:val="002F3E8F"/>
    <w:rsid w:val="003025D2"/>
    <w:rsid w:val="00305AF1"/>
    <w:rsid w:val="00311F0C"/>
    <w:rsid w:val="00314E58"/>
    <w:rsid w:val="00324BD3"/>
    <w:rsid w:val="00327868"/>
    <w:rsid w:val="0033658C"/>
    <w:rsid w:val="00344BA1"/>
    <w:rsid w:val="0035478E"/>
    <w:rsid w:val="003548C9"/>
    <w:rsid w:val="003552BF"/>
    <w:rsid w:val="00361BE1"/>
    <w:rsid w:val="00380665"/>
    <w:rsid w:val="00387082"/>
    <w:rsid w:val="003907CB"/>
    <w:rsid w:val="003A53CE"/>
    <w:rsid w:val="003A7446"/>
    <w:rsid w:val="003B5438"/>
    <w:rsid w:val="003B5969"/>
    <w:rsid w:val="003C24F9"/>
    <w:rsid w:val="003C5304"/>
    <w:rsid w:val="003D6D24"/>
    <w:rsid w:val="003F18D1"/>
    <w:rsid w:val="003F1FF7"/>
    <w:rsid w:val="003F34EC"/>
    <w:rsid w:val="00420FAA"/>
    <w:rsid w:val="004222E3"/>
    <w:rsid w:val="00427F69"/>
    <w:rsid w:val="004341B3"/>
    <w:rsid w:val="00435860"/>
    <w:rsid w:val="00443996"/>
    <w:rsid w:val="00443998"/>
    <w:rsid w:val="00447021"/>
    <w:rsid w:val="00457234"/>
    <w:rsid w:val="00464C81"/>
    <w:rsid w:val="00472710"/>
    <w:rsid w:val="004728DF"/>
    <w:rsid w:val="004832F6"/>
    <w:rsid w:val="00483CB8"/>
    <w:rsid w:val="00497478"/>
    <w:rsid w:val="004E3C26"/>
    <w:rsid w:val="00503929"/>
    <w:rsid w:val="00506F4A"/>
    <w:rsid w:val="00517B2D"/>
    <w:rsid w:val="00533920"/>
    <w:rsid w:val="00541B52"/>
    <w:rsid w:val="00543677"/>
    <w:rsid w:val="00547421"/>
    <w:rsid w:val="00554C2C"/>
    <w:rsid w:val="00556E5F"/>
    <w:rsid w:val="00564E47"/>
    <w:rsid w:val="00580A6D"/>
    <w:rsid w:val="005935AF"/>
    <w:rsid w:val="005B0E65"/>
    <w:rsid w:val="005B4CF0"/>
    <w:rsid w:val="005D3CE5"/>
    <w:rsid w:val="005D6251"/>
    <w:rsid w:val="005E3546"/>
    <w:rsid w:val="005F5166"/>
    <w:rsid w:val="00615930"/>
    <w:rsid w:val="006251AF"/>
    <w:rsid w:val="006271EE"/>
    <w:rsid w:val="00635F02"/>
    <w:rsid w:val="00646E15"/>
    <w:rsid w:val="00647CAD"/>
    <w:rsid w:val="00666E95"/>
    <w:rsid w:val="006713BA"/>
    <w:rsid w:val="00676043"/>
    <w:rsid w:val="00687C88"/>
    <w:rsid w:val="006937A7"/>
    <w:rsid w:val="006947F6"/>
    <w:rsid w:val="00694C62"/>
    <w:rsid w:val="006B4707"/>
    <w:rsid w:val="006C0723"/>
    <w:rsid w:val="006D5EC4"/>
    <w:rsid w:val="006E1510"/>
    <w:rsid w:val="006E255B"/>
    <w:rsid w:val="006F5D7C"/>
    <w:rsid w:val="00705384"/>
    <w:rsid w:val="00712DD8"/>
    <w:rsid w:val="00717B70"/>
    <w:rsid w:val="00730EE2"/>
    <w:rsid w:val="00744578"/>
    <w:rsid w:val="0075589C"/>
    <w:rsid w:val="007623C6"/>
    <w:rsid w:val="00763F1E"/>
    <w:rsid w:val="00766D73"/>
    <w:rsid w:val="007677DA"/>
    <w:rsid w:val="00777AA5"/>
    <w:rsid w:val="00781935"/>
    <w:rsid w:val="00781AC3"/>
    <w:rsid w:val="007B1395"/>
    <w:rsid w:val="007B46F8"/>
    <w:rsid w:val="007C2F36"/>
    <w:rsid w:val="007C35EB"/>
    <w:rsid w:val="007C57C0"/>
    <w:rsid w:val="007D04E5"/>
    <w:rsid w:val="007D47FB"/>
    <w:rsid w:val="007E0FCD"/>
    <w:rsid w:val="008108A8"/>
    <w:rsid w:val="00814C0C"/>
    <w:rsid w:val="00816D9B"/>
    <w:rsid w:val="008207A1"/>
    <w:rsid w:val="00821BCE"/>
    <w:rsid w:val="008228DC"/>
    <w:rsid w:val="00851600"/>
    <w:rsid w:val="00854A27"/>
    <w:rsid w:val="00895C43"/>
    <w:rsid w:val="00895EB2"/>
    <w:rsid w:val="008A2001"/>
    <w:rsid w:val="008B06F8"/>
    <w:rsid w:val="008B3F3B"/>
    <w:rsid w:val="008B5674"/>
    <w:rsid w:val="008C6099"/>
    <w:rsid w:val="008D0F29"/>
    <w:rsid w:val="008E088E"/>
    <w:rsid w:val="008E689C"/>
    <w:rsid w:val="008F56D4"/>
    <w:rsid w:val="00913BA3"/>
    <w:rsid w:val="0092565E"/>
    <w:rsid w:val="00941074"/>
    <w:rsid w:val="0094406B"/>
    <w:rsid w:val="009561AC"/>
    <w:rsid w:val="00957C86"/>
    <w:rsid w:val="0096196E"/>
    <w:rsid w:val="00964456"/>
    <w:rsid w:val="009767A7"/>
    <w:rsid w:val="00997CF7"/>
    <w:rsid w:val="009A3D11"/>
    <w:rsid w:val="009A720E"/>
    <w:rsid w:val="009B05AD"/>
    <w:rsid w:val="009B4E52"/>
    <w:rsid w:val="009C1555"/>
    <w:rsid w:val="009C2BA8"/>
    <w:rsid w:val="009D3D38"/>
    <w:rsid w:val="009D4296"/>
    <w:rsid w:val="009E0088"/>
    <w:rsid w:val="009E24E0"/>
    <w:rsid w:val="009E6BA8"/>
    <w:rsid w:val="00A028D3"/>
    <w:rsid w:val="00A062B5"/>
    <w:rsid w:val="00A124CE"/>
    <w:rsid w:val="00A228F5"/>
    <w:rsid w:val="00A240D6"/>
    <w:rsid w:val="00A26AD4"/>
    <w:rsid w:val="00A27D21"/>
    <w:rsid w:val="00A31AF1"/>
    <w:rsid w:val="00A736E7"/>
    <w:rsid w:val="00A740E9"/>
    <w:rsid w:val="00AA0E6F"/>
    <w:rsid w:val="00AA7343"/>
    <w:rsid w:val="00AB6817"/>
    <w:rsid w:val="00AC17B7"/>
    <w:rsid w:val="00AC4D04"/>
    <w:rsid w:val="00AF72D0"/>
    <w:rsid w:val="00B0735D"/>
    <w:rsid w:val="00B1628F"/>
    <w:rsid w:val="00B16A8E"/>
    <w:rsid w:val="00B16EEE"/>
    <w:rsid w:val="00B211FA"/>
    <w:rsid w:val="00B23C30"/>
    <w:rsid w:val="00B42ACE"/>
    <w:rsid w:val="00B60DA7"/>
    <w:rsid w:val="00B63B68"/>
    <w:rsid w:val="00B75CA2"/>
    <w:rsid w:val="00B808AD"/>
    <w:rsid w:val="00B83FCE"/>
    <w:rsid w:val="00B84746"/>
    <w:rsid w:val="00BA5F8E"/>
    <w:rsid w:val="00BA7A31"/>
    <w:rsid w:val="00BB693E"/>
    <w:rsid w:val="00BD423B"/>
    <w:rsid w:val="00BD53C4"/>
    <w:rsid w:val="00BE3277"/>
    <w:rsid w:val="00BE5A2D"/>
    <w:rsid w:val="00BF5411"/>
    <w:rsid w:val="00C14229"/>
    <w:rsid w:val="00C16E7B"/>
    <w:rsid w:val="00C331F8"/>
    <w:rsid w:val="00C33D1D"/>
    <w:rsid w:val="00C349AD"/>
    <w:rsid w:val="00C409F7"/>
    <w:rsid w:val="00C43858"/>
    <w:rsid w:val="00C553C1"/>
    <w:rsid w:val="00C650A5"/>
    <w:rsid w:val="00C678DE"/>
    <w:rsid w:val="00C90923"/>
    <w:rsid w:val="00CA2CED"/>
    <w:rsid w:val="00CA7F88"/>
    <w:rsid w:val="00CB69E3"/>
    <w:rsid w:val="00CC459D"/>
    <w:rsid w:val="00CD5363"/>
    <w:rsid w:val="00CE0DA1"/>
    <w:rsid w:val="00CF0525"/>
    <w:rsid w:val="00CF738C"/>
    <w:rsid w:val="00CF7CF1"/>
    <w:rsid w:val="00D031D6"/>
    <w:rsid w:val="00D34971"/>
    <w:rsid w:val="00D41387"/>
    <w:rsid w:val="00D50974"/>
    <w:rsid w:val="00D60692"/>
    <w:rsid w:val="00D6312C"/>
    <w:rsid w:val="00D729B8"/>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A1027"/>
    <w:rsid w:val="00EB0AC5"/>
    <w:rsid w:val="00EB0CCD"/>
    <w:rsid w:val="00EF3E08"/>
    <w:rsid w:val="00EF7785"/>
    <w:rsid w:val="00F02454"/>
    <w:rsid w:val="00F15960"/>
    <w:rsid w:val="00F460A2"/>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A240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353641">
      <w:bodyDiv w:val="1"/>
      <w:marLeft w:val="0"/>
      <w:marRight w:val="0"/>
      <w:marTop w:val="0"/>
      <w:marBottom w:val="0"/>
      <w:divBdr>
        <w:top w:val="none" w:sz="0" w:space="0" w:color="auto"/>
        <w:left w:val="none" w:sz="0" w:space="0" w:color="auto"/>
        <w:bottom w:val="none" w:sz="0" w:space="0" w:color="auto"/>
        <w:right w:val="none" w:sz="0" w:space="0" w:color="auto"/>
      </w:divBdr>
    </w:div>
    <w:div w:id="400759523">
      <w:bodyDiv w:val="1"/>
      <w:marLeft w:val="0"/>
      <w:marRight w:val="0"/>
      <w:marTop w:val="0"/>
      <w:marBottom w:val="0"/>
      <w:divBdr>
        <w:top w:val="none" w:sz="0" w:space="0" w:color="auto"/>
        <w:left w:val="none" w:sz="0" w:space="0" w:color="auto"/>
        <w:bottom w:val="none" w:sz="0" w:space="0" w:color="auto"/>
        <w:right w:val="none" w:sz="0" w:space="0" w:color="auto"/>
      </w:divBdr>
    </w:div>
    <w:div w:id="2077510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6040</Words>
  <Characters>34432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2024-07-28T15:36:00Z</dcterms:created>
  <dcterms:modified xsi:type="dcterms:W3CDTF">2024-07-28T15:36:00Z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